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211DFA67" w14:textId="7A2847FE" w:rsidR="0015275E" w:rsidRPr="00985F99" w:rsidRDefault="00D80F7C" w:rsidP="00351D39">
      <w:pPr>
        <w:rPr>
          <w:b/>
          <w:bCs/>
          <w:color w:val="000000" w:themeColor="text1"/>
        </w:rPr>
      </w:pPr>
      <w:r w:rsidRPr="00985F99">
        <w:rPr>
          <w:noProof/>
          <w:color w:val="000000" w:themeColor="text1"/>
          <w:lang w:eastAsia="es-MX"/>
        </w:rPr>
        <mc:AlternateContent>
          <mc:Choice Requires="wps">
            <w:drawing>
              <wp:anchor distT="0" distB="0" distL="114300" distR="114300" simplePos="0" relativeHeight="251752960" behindDoc="0" locked="0" layoutInCell="1" allowOverlap="1" wp14:anchorId="0466A9A5" wp14:editId="3080363F">
                <wp:simplePos x="0" y="0"/>
                <wp:positionH relativeFrom="column">
                  <wp:posOffset>5335588</wp:posOffset>
                </wp:positionH>
                <wp:positionV relativeFrom="paragraph">
                  <wp:posOffset>-612458</wp:posOffset>
                </wp:positionV>
                <wp:extent cx="1616710" cy="695325"/>
                <wp:effectExtent l="3492" t="0" r="6033" b="6032"/>
                <wp:wrapNone/>
                <wp:docPr id="7" name="Pentágono 7"/>
                <wp:cNvGraphicFramePr/>
                <a:graphic xmlns:a="http://schemas.openxmlformats.org/drawingml/2006/main">
                  <a:graphicData uri="http://schemas.microsoft.com/office/word/2010/wordprocessingShape">
                    <wps:wsp>
                      <wps:cNvSpPr/>
                      <wps:spPr>
                        <a:xfrm rot="5400000" flipV="1">
                          <a:off x="0" y="0"/>
                          <a:ext cx="1616710"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9384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15pt;margin-top:-48.25pt;width:127.3pt;height:54.75pt;rotation:-90;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" adj="16955" fillcolor="#943634 [2405]" stroked="f" strokeweight="2pt">
                <v:fill opacity="39321f"/>
              </v:shape>
            </w:pict>
          </mc:Fallback>
        </mc:AlternateContent>
      </w:r>
      <w:r w:rsidR="00835057" w:rsidRPr="00985F99">
        <w:rPr>
          <w:noProof/>
          <w:color w:val="000000" w:themeColor="text1"/>
          <w:lang w:eastAsia="es-MX"/>
        </w:rPr>
        <mc:AlternateContent>
          <mc:Choice Requires="wpg">
            <w:drawing>
              <wp:anchor distT="0" distB="0" distL="114300" distR="114300" simplePos="0" relativeHeight="251751936" behindDoc="0" locked="0" layoutInCell="1" allowOverlap="1" wp14:anchorId="546D7566" wp14:editId="0D2B2FBD">
                <wp:simplePos x="0" y="0"/>
                <wp:positionH relativeFrom="column">
                  <wp:posOffset>-1214755</wp:posOffset>
                </wp:positionH>
                <wp:positionV relativeFrom="paragraph">
                  <wp:posOffset>-1164590</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4518C5C" id="Grupo 50" o:spid="_x0000_s1026" style="position:absolute;margin-left:-95.65pt;margin-top:-91.7pt;width:183.9pt;height:279.55pt;z-index:251751936;mso-width-relative:margin;mso-height-relative:margin" coordsize="25603,38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9"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p>
    <w:p w14:paraId="3912AB94" w14:textId="7534A77A" w:rsidR="00351D39" w:rsidRPr="00985F99" w:rsidRDefault="00351D39" w:rsidP="00351D39">
      <w:pPr>
        <w:rPr>
          <w:b/>
          <w:bCs/>
          <w:color w:val="000000" w:themeColor="text1"/>
        </w:rPr>
      </w:pPr>
      <w:r w:rsidRPr="00985F99">
        <w:rPr>
          <w:noProof/>
          <w:color w:val="000000" w:themeColor="text1"/>
          <w:lang w:eastAsia="es-MX"/>
        </w:rPr>
        <w:drawing>
          <wp:anchor distT="0" distB="0" distL="114300" distR="114300" simplePos="0" relativeHeight="251748864" behindDoc="0" locked="0" layoutInCell="1" allowOverlap="1" wp14:anchorId="5CCD1E55" wp14:editId="44119CCA">
            <wp:simplePos x="0" y="0"/>
            <wp:positionH relativeFrom="column">
              <wp:posOffset>1122680</wp:posOffset>
            </wp:positionH>
            <wp:positionV relativeFrom="paragraph">
              <wp:posOffset>-494439</wp:posOffset>
            </wp:positionV>
            <wp:extent cx="3341370" cy="1282065"/>
            <wp:effectExtent l="0" t="0" r="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1C4D16B9" w14:textId="4FB2FAE4" w:rsidR="00351D39" w:rsidRPr="00985F99" w:rsidRDefault="00D80F7C" w:rsidP="00351D39">
      <w:pPr>
        <w:rPr>
          <w:rFonts w:ascii="Montserrat" w:eastAsiaTheme="majorEastAsia" w:hAnsi="Montserrat" w:cstheme="majorBidi"/>
          <w:b/>
          <w:bCs/>
          <w:smallCaps/>
          <w:color w:val="000000" w:themeColor="text1"/>
          <w:sz w:val="32"/>
          <w:szCs w:val="32"/>
          <w:lang w:eastAsia="es-MX"/>
        </w:rPr>
        <w:sectPr w:rsidR="00351D39" w:rsidRPr="00985F99" w:rsidSect="00351D39">
          <w:pgSz w:w="12240" w:h="15840" w:code="1"/>
          <w:pgMar w:top="1701" w:right="1701" w:bottom="1134" w:left="1701" w:header="709" w:footer="1117" w:gutter="0"/>
          <w:pgNumType w:start="1"/>
          <w:cols w:space="708"/>
          <w:titlePg/>
          <w:docGrid w:linePitch="360"/>
        </w:sectPr>
      </w:pPr>
      <w:r w:rsidRPr="00985F99">
        <w:rPr>
          <w:rFonts w:ascii="Montserrat" w:eastAsiaTheme="majorEastAsia" w:hAnsi="Montserrat" w:cstheme="majorBidi"/>
          <w:b/>
          <w:bCs/>
          <w:smallCaps/>
          <w:noProof/>
          <w:color w:val="000000" w:themeColor="text1"/>
          <w:sz w:val="32"/>
          <w:szCs w:val="32"/>
          <w:lang w:eastAsia="es-MX"/>
        </w:rPr>
        <w:drawing>
          <wp:anchor distT="0" distB="0" distL="114300" distR="114300" simplePos="0" relativeHeight="251750912" behindDoc="0" locked="0" layoutInCell="1" allowOverlap="1" wp14:anchorId="6D33DB88" wp14:editId="6E7A5ED0">
            <wp:simplePos x="0" y="0"/>
            <wp:positionH relativeFrom="column">
              <wp:posOffset>1099820</wp:posOffset>
            </wp:positionH>
            <wp:positionV relativeFrom="paragraph">
              <wp:posOffset>6454140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eastAsiaTheme="majorEastAsia" w:hAnsi="Montserrat" w:cstheme="majorBidi"/>
          <w:b/>
          <w:bCs/>
          <w:smallCaps/>
          <w:noProof/>
          <w:color w:val="000000" w:themeColor="text1"/>
          <w:sz w:val="32"/>
          <w:szCs w:val="32"/>
          <w:lang w:eastAsia="es-MX"/>
        </w:rPr>
        <w:drawing>
          <wp:anchor distT="0" distB="0" distL="114300" distR="114300" simplePos="0" relativeHeight="251753984" behindDoc="0" locked="0" layoutInCell="1" allowOverlap="1" wp14:anchorId="5AF64BE6" wp14:editId="1A5FF658">
            <wp:simplePos x="0" y="0"/>
            <wp:positionH relativeFrom="column">
              <wp:posOffset>3054985</wp:posOffset>
            </wp:positionH>
            <wp:positionV relativeFrom="paragraph">
              <wp:posOffset>6451127</wp:posOffset>
            </wp:positionV>
            <wp:extent cx="1371600" cy="960120"/>
            <wp:effectExtent l="0" t="0" r="0" b="0"/>
            <wp:wrapNone/>
            <wp:docPr id="26076506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960120"/>
                    </a:xfrm>
                    <a:prstGeom prst="rect">
                      <a:avLst/>
                    </a:prstGeom>
                    <a:noFill/>
                  </pic:spPr>
                </pic:pic>
              </a:graphicData>
            </a:graphic>
            <wp14:sizeRelH relativeFrom="margin">
              <wp14:pctWidth>0</wp14:pctWidth>
            </wp14:sizeRelH>
            <wp14:sizeRelV relativeFrom="margin">
              <wp14:pctHeight>0</wp14:pctHeight>
            </wp14:sizeRelV>
          </wp:anchor>
        </w:drawing>
      </w:r>
      <w:r w:rsidR="00383F8D" w:rsidRPr="00985F99">
        <w:rPr>
          <w:rFonts w:ascii="Montserrat" w:eastAsiaTheme="majorEastAsia" w:hAnsi="Montserrat" w:cstheme="majorBidi"/>
          <w:b/>
          <w:bCs/>
          <w:smallCaps/>
          <w:noProof/>
          <w:color w:val="000000" w:themeColor="text1"/>
          <w:sz w:val="32"/>
          <w:szCs w:val="32"/>
          <w:lang w:eastAsia="es-MX"/>
        </w:rPr>
        <mc:AlternateContent>
          <mc:Choice Requires="wps">
            <w:drawing>
              <wp:anchor distT="0" distB="0" distL="114300" distR="114300" simplePos="0" relativeHeight="251747840" behindDoc="0" locked="0" layoutInCell="1" allowOverlap="1" wp14:anchorId="2DB222F5" wp14:editId="510A8A90">
                <wp:simplePos x="0" y="0"/>
                <wp:positionH relativeFrom="column">
                  <wp:posOffset>292735</wp:posOffset>
                </wp:positionH>
                <wp:positionV relativeFrom="paragraph">
                  <wp:posOffset>2788285</wp:posOffset>
                </wp:positionV>
                <wp:extent cx="5229860" cy="400050"/>
                <wp:effectExtent l="0" t="0" r="0" b="0"/>
                <wp:wrapNone/>
                <wp:docPr id="803116946"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201D60D7" w14:textId="77777777" w:rsidR="005F321D" w:rsidRDefault="00D80F7C" w:rsidP="005F321D">
                            <w:pPr>
                              <w:pStyle w:val="TDC4"/>
                              <w:jc w:val="center"/>
                              <w:rPr>
                                <w:color w:val="404040" w:themeColor="text1" w:themeTint="BF"/>
                                <w:sz w:val="48"/>
                              </w:rPr>
                            </w:pPr>
                            <w:r>
                              <w:rPr>
                                <w:color w:val="404040" w:themeColor="text1" w:themeTint="BF"/>
                                <w:sz w:val="48"/>
                              </w:rPr>
                              <w:t>El Colegio de Sinaloa</w:t>
                            </w:r>
                            <w:r w:rsidR="005F321D">
                              <w:rPr>
                                <w:color w:val="404040" w:themeColor="text1" w:themeTint="BF"/>
                                <w:sz w:val="48"/>
                              </w:rPr>
                              <w:t xml:space="preserve"> </w:t>
                            </w:r>
                          </w:p>
                          <w:p w14:paraId="1481F12B" w14:textId="332D87EC" w:rsidR="005F321D" w:rsidRPr="005F321D" w:rsidRDefault="005F321D" w:rsidP="005F321D">
                            <w:pPr>
                              <w:pStyle w:val="TDC4"/>
                              <w:jc w:val="center"/>
                              <w:rPr>
                                <w:color w:val="404040" w:themeColor="text1" w:themeTint="BF"/>
                                <w:sz w:val="44"/>
                                <w:szCs w:val="72"/>
                              </w:rPr>
                            </w:pPr>
                            <w:r w:rsidRPr="005F321D">
                              <w:rPr>
                                <w:color w:val="404040" w:themeColor="text1" w:themeTint="BF"/>
                                <w:sz w:val="40"/>
                                <w:szCs w:val="40"/>
                              </w:rPr>
                              <w:t>(CO</w:t>
                            </w:r>
                            <w:r w:rsidR="00AD1E2F">
                              <w:rPr>
                                <w:color w:val="404040" w:themeColor="text1" w:themeTint="BF"/>
                                <w:sz w:val="40"/>
                                <w:szCs w:val="40"/>
                              </w:rPr>
                              <w:t>L</w:t>
                            </w:r>
                            <w:r w:rsidRPr="005F321D">
                              <w:rPr>
                                <w:color w:val="404040" w:themeColor="text1" w:themeTint="BF"/>
                                <w:sz w:val="40"/>
                                <w:szCs w:val="40"/>
                              </w:rPr>
                              <w:t>DESIN</w:t>
                            </w:r>
                            <w:r w:rsidRPr="005F321D">
                              <w:rPr>
                                <w:color w:val="404040" w:themeColor="text1" w:themeTint="BF"/>
                                <w:sz w:val="44"/>
                                <w:szCs w:val="72"/>
                              </w:rPr>
                              <w:t>)</w:t>
                            </w:r>
                          </w:p>
                        </w:txbxContent>
                      </wps:txbx>
                      <wps:bodyPr wrap="square" rtlCol="0">
                        <a:spAutoFit/>
                      </wps:bodyPr>
                    </wps:wsp>
                  </a:graphicData>
                </a:graphic>
                <wp14:sizeRelH relativeFrom="margin">
                  <wp14:pctWidth>0</wp14:pctWidth>
                </wp14:sizeRelH>
              </wp:anchor>
            </w:drawing>
          </mc:Choice>
          <mc:Fallback>
            <w:pict>
              <v:shapetype w14:anchorId="2DB222F5" id="_x0000_t202" coordsize="21600,21600" o:spt="202" path="m,l,21600r21600,l21600,xe">
                <v:stroke joinstyle="miter"/>
                <v:path gradientshapeok="t" o:connecttype="rect"/>
              </v:shapetype>
              <v:shape id="CuadroTexto 11" o:spid="_x0000_s1026" type="#_x0000_t202" style="position:absolute;left:0;text-align:left;margin-left:23.05pt;margin-top:219.55pt;width:411.8pt;height:31.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" filled="f" stroked="f">
                <v:textbox style="mso-fit-shape-to-text:t">
                  <w:txbxContent>
                    <w:p w14:paraId="201D60D7" w14:textId="77777777" w:rsidR="005F321D" w:rsidRDefault="00D80F7C" w:rsidP="005F321D">
                      <w:pPr>
                        <w:pStyle w:val="TDC4"/>
                        <w:jc w:val="center"/>
                        <w:rPr>
                          <w:color w:val="404040" w:themeColor="text1" w:themeTint="BF"/>
                          <w:sz w:val="48"/>
                        </w:rPr>
                      </w:pPr>
                      <w:r>
                        <w:rPr>
                          <w:color w:val="404040" w:themeColor="text1" w:themeTint="BF"/>
                          <w:sz w:val="48"/>
                        </w:rPr>
                        <w:t>El Colegio de Sinaloa</w:t>
                      </w:r>
                      <w:r w:rsidR="005F321D">
                        <w:rPr>
                          <w:color w:val="404040" w:themeColor="text1" w:themeTint="BF"/>
                          <w:sz w:val="48"/>
                        </w:rPr>
                        <w:t xml:space="preserve"> </w:t>
                      </w:r>
                    </w:p>
                    <w:p w14:paraId="1481F12B" w14:textId="332D87EC" w:rsidR="005F321D" w:rsidRPr="005F321D" w:rsidRDefault="005F321D" w:rsidP="005F321D">
                      <w:pPr>
                        <w:pStyle w:val="TDC4"/>
                        <w:jc w:val="center"/>
                        <w:rPr>
                          <w:color w:val="404040" w:themeColor="text1" w:themeTint="BF"/>
                          <w:sz w:val="44"/>
                          <w:szCs w:val="72"/>
                        </w:rPr>
                      </w:pPr>
                      <w:r w:rsidRPr="005F321D">
                        <w:rPr>
                          <w:color w:val="404040" w:themeColor="text1" w:themeTint="BF"/>
                          <w:sz w:val="40"/>
                          <w:szCs w:val="40"/>
                        </w:rPr>
                        <w:t>(CO</w:t>
                      </w:r>
                      <w:r w:rsidR="00AD1E2F">
                        <w:rPr>
                          <w:color w:val="404040" w:themeColor="text1" w:themeTint="BF"/>
                          <w:sz w:val="40"/>
                          <w:szCs w:val="40"/>
                        </w:rPr>
                        <w:t>L</w:t>
                      </w:r>
                      <w:r w:rsidRPr="005F321D">
                        <w:rPr>
                          <w:color w:val="404040" w:themeColor="text1" w:themeTint="BF"/>
                          <w:sz w:val="40"/>
                          <w:szCs w:val="40"/>
                        </w:rPr>
                        <w:t>DESIN</w:t>
                      </w:r>
                      <w:r w:rsidRPr="005F321D">
                        <w:rPr>
                          <w:color w:val="404040" w:themeColor="text1" w:themeTint="BF"/>
                          <w:sz w:val="44"/>
                          <w:szCs w:val="72"/>
                        </w:rPr>
                        <w:t>)</w:t>
                      </w:r>
                    </w:p>
                  </w:txbxContent>
                </v:textbox>
              </v:shape>
            </w:pict>
          </mc:Fallback>
        </mc:AlternateContent>
      </w:r>
      <w:r w:rsidR="00383F8D" w:rsidRPr="00985F99">
        <w:rPr>
          <w:rFonts w:ascii="Montserrat" w:eastAsiaTheme="majorEastAsia" w:hAnsi="Montserrat" w:cstheme="majorBidi"/>
          <w:b/>
          <w:bCs/>
          <w:smallCaps/>
          <w:noProof/>
          <w:color w:val="000000" w:themeColor="text1"/>
          <w:sz w:val="32"/>
          <w:szCs w:val="32"/>
          <w:lang w:eastAsia="es-MX"/>
        </w:rPr>
        <mc:AlternateContent>
          <mc:Choice Requires="wps">
            <w:drawing>
              <wp:anchor distT="0" distB="0" distL="114300" distR="114300" simplePos="0" relativeHeight="251745792" behindDoc="0" locked="0" layoutInCell="1" allowOverlap="1" wp14:anchorId="2F71D132" wp14:editId="1C72A9EE">
                <wp:simplePos x="0" y="0"/>
                <wp:positionH relativeFrom="column">
                  <wp:posOffset>148590</wp:posOffset>
                </wp:positionH>
                <wp:positionV relativeFrom="paragraph">
                  <wp:posOffset>4457700</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7BDB3E05" w14:textId="46962BF9" w:rsidR="00835057" w:rsidRPr="000E2936" w:rsidRDefault="00835057" w:rsidP="00351D39">
                            <w:pPr>
                              <w:pStyle w:val="TDC4"/>
                              <w:jc w:val="center"/>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Diseño</w:t>
                            </w:r>
                          </w:p>
                          <w:p w14:paraId="24E747F8" w14:textId="3B6B7B7E" w:rsidR="00835057" w:rsidRPr="000E2936" w:rsidRDefault="00835057" w:rsidP="00351D39">
                            <w:pPr>
                              <w:pStyle w:val="TDC4"/>
                              <w:jc w:val="center"/>
                              <w:rPr>
                                <w:b w:val="0"/>
                                <w:smallCaps w:val="0"/>
                                <w:color w:val="404040" w:themeColor="text1" w:themeTint="BF"/>
                                <w:sz w:val="52"/>
                                <w:szCs w:val="50"/>
                              </w:rPr>
                            </w:pPr>
                            <w:r>
                              <w:rPr>
                                <w:color w:val="404040" w:themeColor="text1" w:themeTint="BF"/>
                                <w:sz w:val="52"/>
                                <w:szCs w:val="50"/>
                              </w:rPr>
                              <w:t>2025</w:t>
                            </w:r>
                          </w:p>
                        </w:txbxContent>
                      </wps:txbx>
                      <wps:bodyPr wrap="square" rtlCol="0">
                        <a:spAutoFit/>
                      </wps:bodyPr>
                    </wps:wsp>
                  </a:graphicData>
                </a:graphic>
                <wp14:sizeRelH relativeFrom="margin">
                  <wp14:pctWidth>0</wp14:pctWidth>
                </wp14:sizeRelH>
              </wp:anchor>
            </w:drawing>
          </mc:Choice>
          <mc:Fallback>
            <w:pict>
              <v:shape w14:anchorId="2F71D132" id="_x0000_s1027" type="#_x0000_t202" style="position:absolute;left:0;text-align:left;margin-left:11.7pt;margin-top:351pt;width:440.65pt;height:31.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" filled="f" stroked="f">
                <v:textbox style="mso-fit-shape-to-text:t">
                  <w:txbxContent>
                    <w:p w14:paraId="7BDB3E05" w14:textId="46962BF9" w:rsidR="00835057" w:rsidRPr="000E2936" w:rsidRDefault="00835057" w:rsidP="00351D39">
                      <w:pPr>
                        <w:pStyle w:val="TDC4"/>
                        <w:jc w:val="center"/>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Diseño</w:t>
                      </w:r>
                    </w:p>
                    <w:p w14:paraId="24E747F8" w14:textId="3B6B7B7E" w:rsidR="00835057" w:rsidRPr="000E2936" w:rsidRDefault="00835057" w:rsidP="00351D39">
                      <w:pPr>
                        <w:pStyle w:val="TDC4"/>
                        <w:jc w:val="center"/>
                        <w:rPr>
                          <w:b w:val="0"/>
                          <w:smallCaps w:val="0"/>
                          <w:color w:val="404040" w:themeColor="text1" w:themeTint="BF"/>
                          <w:sz w:val="52"/>
                          <w:szCs w:val="50"/>
                        </w:rPr>
                      </w:pPr>
                      <w:r>
                        <w:rPr>
                          <w:color w:val="404040" w:themeColor="text1" w:themeTint="BF"/>
                          <w:sz w:val="52"/>
                          <w:szCs w:val="50"/>
                        </w:rPr>
                        <w:t>2025</w:t>
                      </w:r>
                    </w:p>
                  </w:txbxContent>
                </v:textbox>
              </v:shape>
            </w:pict>
          </mc:Fallback>
        </mc:AlternateContent>
      </w:r>
      <w:r w:rsidR="00383F8D" w:rsidRPr="00985F99">
        <w:rPr>
          <w:rFonts w:ascii="Montserrat" w:eastAsiaTheme="majorEastAsia" w:hAnsi="Montserrat" w:cstheme="majorBidi"/>
          <w:b/>
          <w:bCs/>
          <w:smallCaps/>
          <w:noProof/>
          <w:color w:val="000000" w:themeColor="text1"/>
          <w:sz w:val="32"/>
          <w:szCs w:val="32"/>
          <w:lang w:eastAsia="es-MX"/>
        </w:rPr>
        <mc:AlternateContent>
          <mc:Choice Requires="wps">
            <w:drawing>
              <wp:anchor distT="0" distB="0" distL="114300" distR="114300" simplePos="0" relativeHeight="251744768" behindDoc="0" locked="0" layoutInCell="1" allowOverlap="1" wp14:anchorId="72B8B929" wp14:editId="75EDCD59">
                <wp:simplePos x="0" y="0"/>
                <wp:positionH relativeFrom="column">
                  <wp:posOffset>266255</wp:posOffset>
                </wp:positionH>
                <wp:positionV relativeFrom="paragraph">
                  <wp:posOffset>1414780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276F8202" w14:textId="46201A87" w:rsidR="00835057" w:rsidRPr="009D7579" w:rsidRDefault="00835057" w:rsidP="00351D39">
                            <w:pPr>
                              <w:pStyle w:val="TDC4"/>
                              <w:jc w:val="center"/>
                              <w:rPr>
                                <w:b w:val="0"/>
                                <w:smallCaps w:val="0"/>
                                <w:color w:val="404040" w:themeColor="text1" w:themeTint="BF"/>
                                <w:sz w:val="56"/>
                              </w:rPr>
                            </w:pPr>
                            <w:r>
                              <w:rPr>
                                <w:color w:val="404040" w:themeColor="text1" w:themeTint="BF"/>
                                <w:sz w:val="56"/>
                              </w:rPr>
                              <w:t>E058 Promoción de la cultura</w:t>
                            </w:r>
                          </w:p>
                        </w:txbxContent>
                      </wps:txbx>
                      <wps:bodyPr wrap="square" rtlCol="0">
                        <a:spAutoFit/>
                      </wps:bodyPr>
                    </wps:wsp>
                  </a:graphicData>
                </a:graphic>
                <wp14:sizeRelH relativeFrom="margin">
                  <wp14:pctWidth>0</wp14:pctWidth>
                </wp14:sizeRelH>
              </wp:anchor>
            </w:drawing>
          </mc:Choice>
          <mc:Fallback>
            <w:pict>
              <v:shape w14:anchorId="72B8B929" id="_x0000_s1028" type="#_x0000_t202" style="position:absolute;left:0;text-align:left;margin-left:20.95pt;margin-top:111.4pt;width:422.4pt;height:31.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" filled="f" stroked="f">
                <v:textbox style="mso-fit-shape-to-text:t">
                  <w:txbxContent>
                    <w:p w14:paraId="276F8202" w14:textId="46201A87" w:rsidR="00835057" w:rsidRPr="009D7579" w:rsidRDefault="00835057" w:rsidP="00351D39">
                      <w:pPr>
                        <w:pStyle w:val="TDC4"/>
                        <w:jc w:val="center"/>
                        <w:rPr>
                          <w:b w:val="0"/>
                          <w:smallCaps w:val="0"/>
                          <w:color w:val="404040" w:themeColor="text1" w:themeTint="BF"/>
                          <w:sz w:val="56"/>
                        </w:rPr>
                      </w:pPr>
                      <w:r>
                        <w:rPr>
                          <w:color w:val="404040" w:themeColor="text1" w:themeTint="BF"/>
                          <w:sz w:val="56"/>
                        </w:rPr>
                        <w:t>E058 Promoción de la cultura</w:t>
                      </w:r>
                    </w:p>
                  </w:txbxContent>
                </v:textbox>
              </v:shape>
            </w:pict>
          </mc:Fallback>
        </mc:AlternateContent>
      </w:r>
      <w:r w:rsidR="00351D39" w:rsidRPr="00985F99">
        <w:rPr>
          <w:noProof/>
          <w:color w:val="000000" w:themeColor="text1"/>
          <w:lang w:eastAsia="es-MX"/>
        </w:rPr>
        <mc:AlternateContent>
          <mc:Choice Requires="wps">
            <w:drawing>
              <wp:anchor distT="0" distB="0" distL="114300" distR="114300" simplePos="0" relativeHeight="251743744" behindDoc="0" locked="0" layoutInCell="1" allowOverlap="1" wp14:anchorId="4332820E" wp14:editId="2E58178C">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F5051" id="Rectángulo 1749629770" o:spid="_x0000_s1026" style="position:absolute;margin-left:503.2pt;margin-top:557.85pt;width:45.9pt;height:175.4pt;rotation:-90;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351D39" w:rsidRPr="00985F99">
        <w:rPr>
          <w:rFonts w:ascii="Montserrat" w:eastAsiaTheme="majorEastAsia" w:hAnsi="Montserrat" w:cstheme="majorBidi"/>
          <w:b/>
          <w:bCs/>
          <w:smallCaps/>
          <w:noProof/>
          <w:color w:val="000000" w:themeColor="text1"/>
          <w:sz w:val="32"/>
          <w:szCs w:val="32"/>
          <w:lang w:eastAsia="es-MX"/>
        </w:rPr>
        <mc:AlternateContent>
          <mc:Choice Requires="wps">
            <w:drawing>
              <wp:anchor distT="0" distB="0" distL="114300" distR="114300" simplePos="0" relativeHeight="251746816" behindDoc="0" locked="0" layoutInCell="1" allowOverlap="1" wp14:anchorId="5310E4DF" wp14:editId="4A2932A0">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E113B0" id="Rectángulo 15" o:spid="_x0000_s1026" style="position:absolute;margin-left:-135.95pt;margin-top:622.75pt;width:540.75pt;height:46.25pt;rotation:180;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351D39" w:rsidRPr="00985F99">
        <w:rPr>
          <w:rFonts w:ascii="Montserrat" w:eastAsiaTheme="majorEastAsia" w:hAnsi="Montserrat" w:cstheme="majorBidi"/>
          <w:b/>
          <w:bCs/>
          <w:smallCaps/>
          <w:color w:val="000000" w:themeColor="text1"/>
          <w:sz w:val="32"/>
          <w:szCs w:val="32"/>
          <w:lang w:eastAsia="es-MX"/>
        </w:rPr>
        <w:br w:type="page"/>
      </w:r>
    </w:p>
    <w:bookmarkEnd w:id="0"/>
    <w:p w14:paraId="77C28BA3" w14:textId="77777777" w:rsidR="00DE60A6" w:rsidRPr="00985F99" w:rsidRDefault="0014229D" w:rsidP="0014229D">
      <w:pPr>
        <w:pStyle w:val="TtuloTDC"/>
        <w:spacing w:before="0"/>
        <w:jc w:val="center"/>
        <w:rPr>
          <w:rFonts w:ascii="Arial" w:hAnsi="Arial" w:cs="Arial"/>
          <w:color w:val="000000" w:themeColor="text1"/>
          <w:szCs w:val="32"/>
        </w:rPr>
      </w:pPr>
      <w:r w:rsidRPr="00985F99">
        <w:rPr>
          <w:rFonts w:ascii="Arial" w:hAnsi="Arial" w:cs="Arial"/>
          <w:color w:val="000000" w:themeColor="text1"/>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0A77DCF5" w14:textId="49214F30" w:rsidR="00E3209F" w:rsidRDefault="00FC3810">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985F99">
        <w:rPr>
          <w:rFonts w:ascii="Arial" w:hAnsi="Arial" w:cs="Arial"/>
          <w:b w:val="0"/>
          <w:bCs w:val="0"/>
          <w:caps w:val="0"/>
          <w:color w:val="000000" w:themeColor="text1"/>
          <w:lang w:eastAsia="es-MX"/>
        </w:rPr>
        <w:fldChar w:fldCharType="begin"/>
      </w:r>
      <w:r w:rsidRPr="00985F99">
        <w:rPr>
          <w:rFonts w:ascii="Arial" w:hAnsi="Arial" w:cs="Arial"/>
          <w:b w:val="0"/>
          <w:bCs w:val="0"/>
          <w:caps w:val="0"/>
          <w:color w:val="000000" w:themeColor="text1"/>
          <w:lang w:eastAsia="es-MX"/>
        </w:rPr>
        <w:instrText xml:space="preserve"> TOC \o "1-3" \h \z \u </w:instrText>
      </w:r>
      <w:r w:rsidRPr="00985F99">
        <w:rPr>
          <w:rFonts w:ascii="Arial" w:hAnsi="Arial" w:cs="Arial"/>
          <w:b w:val="0"/>
          <w:bCs w:val="0"/>
          <w:caps w:val="0"/>
          <w:color w:val="000000" w:themeColor="text1"/>
          <w:lang w:eastAsia="es-MX"/>
        </w:rPr>
        <w:fldChar w:fldCharType="separate"/>
      </w:r>
      <w:hyperlink w:anchor="_Toc229562017" w:history="1">
        <w:r w:rsidR="00E3209F" w:rsidRPr="003520FC">
          <w:rPr>
            <w:rStyle w:val="Hipervnculo"/>
            <w:noProof/>
          </w:rPr>
          <w:t>Introducción</w:t>
        </w:r>
        <w:r w:rsidR="00E3209F">
          <w:rPr>
            <w:noProof/>
            <w:webHidden/>
          </w:rPr>
          <w:tab/>
        </w:r>
        <w:r w:rsidR="00E3209F">
          <w:rPr>
            <w:noProof/>
            <w:webHidden/>
          </w:rPr>
          <w:fldChar w:fldCharType="begin"/>
        </w:r>
        <w:r w:rsidR="00E3209F">
          <w:rPr>
            <w:noProof/>
            <w:webHidden/>
          </w:rPr>
          <w:instrText xml:space="preserve"> PAGEREF _Toc229562017 \h </w:instrText>
        </w:r>
        <w:r w:rsidR="00E3209F">
          <w:rPr>
            <w:noProof/>
            <w:webHidden/>
          </w:rPr>
        </w:r>
        <w:r w:rsidR="00E3209F">
          <w:rPr>
            <w:noProof/>
            <w:webHidden/>
          </w:rPr>
          <w:fldChar w:fldCharType="separate"/>
        </w:r>
        <w:r w:rsidR="00D477A5">
          <w:rPr>
            <w:noProof/>
            <w:webHidden/>
          </w:rPr>
          <w:t>2</w:t>
        </w:r>
        <w:r w:rsidR="00E3209F">
          <w:rPr>
            <w:noProof/>
            <w:webHidden/>
          </w:rPr>
          <w:fldChar w:fldCharType="end"/>
        </w:r>
      </w:hyperlink>
    </w:p>
    <w:p w14:paraId="3364647E" w14:textId="18CAD17F" w:rsidR="00E3209F" w:rsidRDefault="00E3209F">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562018" w:history="1">
        <w:r w:rsidRPr="003520FC">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3520FC">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_Toc229562018 \h </w:instrText>
        </w:r>
        <w:r>
          <w:rPr>
            <w:noProof/>
            <w:webHidden/>
          </w:rPr>
        </w:r>
        <w:r>
          <w:rPr>
            <w:noProof/>
            <w:webHidden/>
          </w:rPr>
          <w:fldChar w:fldCharType="separate"/>
        </w:r>
        <w:r w:rsidR="00D477A5">
          <w:rPr>
            <w:noProof/>
            <w:webHidden/>
          </w:rPr>
          <w:t>3</w:t>
        </w:r>
        <w:r>
          <w:rPr>
            <w:noProof/>
            <w:webHidden/>
          </w:rPr>
          <w:fldChar w:fldCharType="end"/>
        </w:r>
      </w:hyperlink>
    </w:p>
    <w:p w14:paraId="2D70062C" w14:textId="4DCA62C7" w:rsidR="00E3209F" w:rsidRDefault="00E3209F">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9562019" w:history="1">
        <w:r w:rsidRPr="003520FC">
          <w:rPr>
            <w:rStyle w:val="Hipervnculo"/>
            <w:noProof/>
          </w:rPr>
          <w:t>Objetivo General</w:t>
        </w:r>
        <w:r>
          <w:rPr>
            <w:noProof/>
            <w:webHidden/>
          </w:rPr>
          <w:tab/>
        </w:r>
        <w:r>
          <w:rPr>
            <w:noProof/>
            <w:webHidden/>
          </w:rPr>
          <w:fldChar w:fldCharType="begin"/>
        </w:r>
        <w:r>
          <w:rPr>
            <w:noProof/>
            <w:webHidden/>
          </w:rPr>
          <w:instrText xml:space="preserve"> PAGEREF _Toc229562019 \h </w:instrText>
        </w:r>
        <w:r>
          <w:rPr>
            <w:noProof/>
            <w:webHidden/>
          </w:rPr>
        </w:r>
        <w:r>
          <w:rPr>
            <w:noProof/>
            <w:webHidden/>
          </w:rPr>
          <w:fldChar w:fldCharType="separate"/>
        </w:r>
        <w:r w:rsidR="00D477A5">
          <w:rPr>
            <w:noProof/>
            <w:webHidden/>
          </w:rPr>
          <w:t>3</w:t>
        </w:r>
        <w:r>
          <w:rPr>
            <w:noProof/>
            <w:webHidden/>
          </w:rPr>
          <w:fldChar w:fldCharType="end"/>
        </w:r>
      </w:hyperlink>
    </w:p>
    <w:p w14:paraId="3DA99C01" w14:textId="69AC2B6C" w:rsidR="00E3209F" w:rsidRDefault="00E3209F">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9562020" w:history="1">
        <w:r w:rsidRPr="003520FC">
          <w:rPr>
            <w:rStyle w:val="Hipervnculo"/>
            <w:noProof/>
          </w:rPr>
          <w:t>Objetivo Específicos</w:t>
        </w:r>
        <w:r>
          <w:rPr>
            <w:noProof/>
            <w:webHidden/>
          </w:rPr>
          <w:tab/>
        </w:r>
        <w:r>
          <w:rPr>
            <w:noProof/>
            <w:webHidden/>
          </w:rPr>
          <w:fldChar w:fldCharType="begin"/>
        </w:r>
        <w:r>
          <w:rPr>
            <w:noProof/>
            <w:webHidden/>
          </w:rPr>
          <w:instrText xml:space="preserve"> PAGEREF _Toc229562020 \h </w:instrText>
        </w:r>
        <w:r>
          <w:rPr>
            <w:noProof/>
            <w:webHidden/>
          </w:rPr>
        </w:r>
        <w:r>
          <w:rPr>
            <w:noProof/>
            <w:webHidden/>
          </w:rPr>
          <w:fldChar w:fldCharType="separate"/>
        </w:r>
        <w:r w:rsidR="00D477A5">
          <w:rPr>
            <w:noProof/>
            <w:webHidden/>
          </w:rPr>
          <w:t>3</w:t>
        </w:r>
        <w:r>
          <w:rPr>
            <w:noProof/>
            <w:webHidden/>
          </w:rPr>
          <w:fldChar w:fldCharType="end"/>
        </w:r>
      </w:hyperlink>
    </w:p>
    <w:p w14:paraId="2ED299EC" w14:textId="6D742BD9" w:rsidR="00E3209F" w:rsidRDefault="00E3209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562021" w:history="1">
        <w:r w:rsidRPr="003520FC">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3520FC">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_Toc229562021 \h </w:instrText>
        </w:r>
        <w:r>
          <w:rPr>
            <w:noProof/>
            <w:webHidden/>
          </w:rPr>
        </w:r>
        <w:r>
          <w:rPr>
            <w:noProof/>
            <w:webHidden/>
          </w:rPr>
          <w:fldChar w:fldCharType="separate"/>
        </w:r>
        <w:r w:rsidR="00D477A5">
          <w:rPr>
            <w:noProof/>
            <w:webHidden/>
          </w:rPr>
          <w:t>4</w:t>
        </w:r>
        <w:r>
          <w:rPr>
            <w:noProof/>
            <w:webHidden/>
          </w:rPr>
          <w:fldChar w:fldCharType="end"/>
        </w:r>
      </w:hyperlink>
    </w:p>
    <w:p w14:paraId="6067B81E" w14:textId="01DAA698"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2" w:history="1">
        <w:r w:rsidRPr="003520FC">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_Toc229562022 \h </w:instrText>
        </w:r>
        <w:r>
          <w:rPr>
            <w:noProof/>
            <w:webHidden/>
          </w:rPr>
        </w:r>
        <w:r>
          <w:rPr>
            <w:noProof/>
            <w:webHidden/>
          </w:rPr>
          <w:fldChar w:fldCharType="separate"/>
        </w:r>
        <w:r w:rsidR="00D477A5">
          <w:rPr>
            <w:noProof/>
            <w:webHidden/>
          </w:rPr>
          <w:t>4</w:t>
        </w:r>
        <w:r>
          <w:rPr>
            <w:noProof/>
            <w:webHidden/>
          </w:rPr>
          <w:fldChar w:fldCharType="end"/>
        </w:r>
      </w:hyperlink>
    </w:p>
    <w:p w14:paraId="060F3862" w14:textId="769D839F"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3" w:history="1">
        <w:r w:rsidRPr="003520FC">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_Toc229562023 \h </w:instrText>
        </w:r>
        <w:r>
          <w:rPr>
            <w:noProof/>
            <w:webHidden/>
          </w:rPr>
        </w:r>
        <w:r>
          <w:rPr>
            <w:noProof/>
            <w:webHidden/>
          </w:rPr>
          <w:fldChar w:fldCharType="separate"/>
        </w:r>
        <w:r w:rsidR="00D477A5">
          <w:rPr>
            <w:noProof/>
            <w:webHidden/>
          </w:rPr>
          <w:t>10</w:t>
        </w:r>
        <w:r>
          <w:rPr>
            <w:noProof/>
            <w:webHidden/>
          </w:rPr>
          <w:fldChar w:fldCharType="end"/>
        </w:r>
      </w:hyperlink>
    </w:p>
    <w:p w14:paraId="10F2C725" w14:textId="137043B6"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4" w:history="1">
        <w:r w:rsidRPr="003520FC">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_Toc229562024 \h </w:instrText>
        </w:r>
        <w:r>
          <w:rPr>
            <w:noProof/>
            <w:webHidden/>
          </w:rPr>
        </w:r>
        <w:r>
          <w:rPr>
            <w:noProof/>
            <w:webHidden/>
          </w:rPr>
          <w:fldChar w:fldCharType="separate"/>
        </w:r>
        <w:r w:rsidR="00D477A5">
          <w:rPr>
            <w:noProof/>
            <w:webHidden/>
          </w:rPr>
          <w:t>14</w:t>
        </w:r>
        <w:r>
          <w:rPr>
            <w:noProof/>
            <w:webHidden/>
          </w:rPr>
          <w:fldChar w:fldCharType="end"/>
        </w:r>
      </w:hyperlink>
    </w:p>
    <w:p w14:paraId="4CCE8B1E" w14:textId="08B38EF9"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5" w:history="1">
        <w:r w:rsidRPr="003520FC">
          <w:rPr>
            <w:rStyle w:val="Hipervnculo"/>
            <w:noProof/>
            <w:lang w:val="es-ES"/>
          </w:rPr>
          <w:t>Sección IV. Diseño operativo</w:t>
        </w:r>
        <w:r>
          <w:rPr>
            <w:noProof/>
            <w:webHidden/>
          </w:rPr>
          <w:tab/>
        </w:r>
        <w:r>
          <w:rPr>
            <w:noProof/>
            <w:webHidden/>
          </w:rPr>
          <w:fldChar w:fldCharType="begin"/>
        </w:r>
        <w:r>
          <w:rPr>
            <w:noProof/>
            <w:webHidden/>
          </w:rPr>
          <w:instrText xml:space="preserve"> PAGEREF _Toc229562025 \h </w:instrText>
        </w:r>
        <w:r>
          <w:rPr>
            <w:noProof/>
            <w:webHidden/>
          </w:rPr>
        </w:r>
        <w:r>
          <w:rPr>
            <w:noProof/>
            <w:webHidden/>
          </w:rPr>
          <w:fldChar w:fldCharType="separate"/>
        </w:r>
        <w:r w:rsidR="00D477A5">
          <w:rPr>
            <w:noProof/>
            <w:webHidden/>
          </w:rPr>
          <w:t>18</w:t>
        </w:r>
        <w:r>
          <w:rPr>
            <w:noProof/>
            <w:webHidden/>
          </w:rPr>
          <w:fldChar w:fldCharType="end"/>
        </w:r>
      </w:hyperlink>
    </w:p>
    <w:p w14:paraId="2ABBCBFA" w14:textId="3FD4D50A"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6" w:history="1">
        <w:r w:rsidRPr="003520FC">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_Toc229562026 \h </w:instrText>
        </w:r>
        <w:r>
          <w:rPr>
            <w:noProof/>
            <w:webHidden/>
          </w:rPr>
        </w:r>
        <w:r>
          <w:rPr>
            <w:noProof/>
            <w:webHidden/>
          </w:rPr>
          <w:fldChar w:fldCharType="separate"/>
        </w:r>
        <w:r w:rsidR="00D477A5">
          <w:rPr>
            <w:noProof/>
            <w:webHidden/>
          </w:rPr>
          <w:t>29</w:t>
        </w:r>
        <w:r>
          <w:rPr>
            <w:noProof/>
            <w:webHidden/>
          </w:rPr>
          <w:fldChar w:fldCharType="end"/>
        </w:r>
      </w:hyperlink>
    </w:p>
    <w:p w14:paraId="018CF3A4" w14:textId="3A9CC8FE"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7" w:history="1">
        <w:r w:rsidRPr="003520FC">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_Toc229562027 \h </w:instrText>
        </w:r>
        <w:r>
          <w:rPr>
            <w:noProof/>
            <w:webHidden/>
          </w:rPr>
        </w:r>
        <w:r>
          <w:rPr>
            <w:noProof/>
            <w:webHidden/>
          </w:rPr>
          <w:fldChar w:fldCharType="separate"/>
        </w:r>
        <w:r w:rsidR="00D477A5">
          <w:rPr>
            <w:noProof/>
            <w:webHidden/>
          </w:rPr>
          <w:t>30</w:t>
        </w:r>
        <w:r>
          <w:rPr>
            <w:noProof/>
            <w:webHidden/>
          </w:rPr>
          <w:fldChar w:fldCharType="end"/>
        </w:r>
      </w:hyperlink>
    </w:p>
    <w:p w14:paraId="176B8870" w14:textId="06CB42B2"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8" w:history="1">
        <w:r w:rsidRPr="003520FC">
          <w:rPr>
            <w:rStyle w:val="Hipervnculo"/>
            <w:noProof/>
            <w:lang w:val="es-ES"/>
          </w:rPr>
          <w:t>Sección VII. Instrumento de Seguimiento del Desempeño (ISD)</w:t>
        </w:r>
        <w:r>
          <w:rPr>
            <w:noProof/>
            <w:webHidden/>
          </w:rPr>
          <w:tab/>
        </w:r>
        <w:r>
          <w:rPr>
            <w:noProof/>
            <w:webHidden/>
          </w:rPr>
          <w:fldChar w:fldCharType="begin"/>
        </w:r>
        <w:r>
          <w:rPr>
            <w:noProof/>
            <w:webHidden/>
          </w:rPr>
          <w:instrText xml:space="preserve"> PAGEREF _Toc229562028 \h </w:instrText>
        </w:r>
        <w:r>
          <w:rPr>
            <w:noProof/>
            <w:webHidden/>
          </w:rPr>
        </w:r>
        <w:r>
          <w:rPr>
            <w:noProof/>
            <w:webHidden/>
          </w:rPr>
          <w:fldChar w:fldCharType="separate"/>
        </w:r>
        <w:r w:rsidR="00D477A5">
          <w:rPr>
            <w:noProof/>
            <w:webHidden/>
          </w:rPr>
          <w:t>31</w:t>
        </w:r>
        <w:r>
          <w:rPr>
            <w:noProof/>
            <w:webHidden/>
          </w:rPr>
          <w:fldChar w:fldCharType="end"/>
        </w:r>
      </w:hyperlink>
    </w:p>
    <w:p w14:paraId="135DEA76" w14:textId="740DA774"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29" w:history="1">
        <w:r w:rsidRPr="003520FC">
          <w:rPr>
            <w:rStyle w:val="Hipervnculo"/>
            <w:noProof/>
            <w:lang w:val="es-ES"/>
          </w:rPr>
          <w:t>Sección VIII. Valoración final del diseño del Pp</w:t>
        </w:r>
        <w:r>
          <w:rPr>
            <w:noProof/>
            <w:webHidden/>
          </w:rPr>
          <w:tab/>
        </w:r>
        <w:r>
          <w:rPr>
            <w:noProof/>
            <w:webHidden/>
          </w:rPr>
          <w:fldChar w:fldCharType="begin"/>
        </w:r>
        <w:r>
          <w:rPr>
            <w:noProof/>
            <w:webHidden/>
          </w:rPr>
          <w:instrText xml:space="preserve"> PAGEREF _Toc229562029 \h </w:instrText>
        </w:r>
        <w:r>
          <w:rPr>
            <w:noProof/>
            <w:webHidden/>
          </w:rPr>
        </w:r>
        <w:r>
          <w:rPr>
            <w:noProof/>
            <w:webHidden/>
          </w:rPr>
          <w:fldChar w:fldCharType="separate"/>
        </w:r>
        <w:r w:rsidR="00D477A5">
          <w:rPr>
            <w:noProof/>
            <w:webHidden/>
          </w:rPr>
          <w:t>33</w:t>
        </w:r>
        <w:r>
          <w:rPr>
            <w:noProof/>
            <w:webHidden/>
          </w:rPr>
          <w:fldChar w:fldCharType="end"/>
        </w:r>
      </w:hyperlink>
    </w:p>
    <w:p w14:paraId="14F87192" w14:textId="43344068"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30" w:history="1">
        <w:r w:rsidRPr="003520FC">
          <w:rPr>
            <w:rStyle w:val="Hipervnculo"/>
            <w:noProof/>
          </w:rPr>
          <w:t>Sección IX. Análisis FODA</w:t>
        </w:r>
        <w:r>
          <w:rPr>
            <w:noProof/>
            <w:webHidden/>
          </w:rPr>
          <w:tab/>
        </w:r>
        <w:r>
          <w:rPr>
            <w:noProof/>
            <w:webHidden/>
          </w:rPr>
          <w:fldChar w:fldCharType="begin"/>
        </w:r>
        <w:r>
          <w:rPr>
            <w:noProof/>
            <w:webHidden/>
          </w:rPr>
          <w:instrText xml:space="preserve"> PAGEREF _Toc229562030 \h </w:instrText>
        </w:r>
        <w:r>
          <w:rPr>
            <w:noProof/>
            <w:webHidden/>
          </w:rPr>
        </w:r>
        <w:r>
          <w:rPr>
            <w:noProof/>
            <w:webHidden/>
          </w:rPr>
          <w:fldChar w:fldCharType="separate"/>
        </w:r>
        <w:r w:rsidR="00D477A5">
          <w:rPr>
            <w:noProof/>
            <w:webHidden/>
          </w:rPr>
          <w:t>34</w:t>
        </w:r>
        <w:r>
          <w:rPr>
            <w:noProof/>
            <w:webHidden/>
          </w:rPr>
          <w:fldChar w:fldCharType="end"/>
        </w:r>
      </w:hyperlink>
    </w:p>
    <w:p w14:paraId="1A29AED1" w14:textId="43A0DF4A" w:rsidR="00E3209F" w:rsidRDefault="00E3209F">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9562031" w:history="1">
        <w:r w:rsidRPr="003520FC">
          <w:rPr>
            <w:rStyle w:val="Hipervnculo"/>
            <w:noProof/>
          </w:rPr>
          <w:t>Sección X. Conclusiones generales</w:t>
        </w:r>
        <w:r>
          <w:rPr>
            <w:noProof/>
            <w:webHidden/>
          </w:rPr>
          <w:tab/>
        </w:r>
        <w:r>
          <w:rPr>
            <w:noProof/>
            <w:webHidden/>
          </w:rPr>
          <w:fldChar w:fldCharType="begin"/>
        </w:r>
        <w:r>
          <w:rPr>
            <w:noProof/>
            <w:webHidden/>
          </w:rPr>
          <w:instrText xml:space="preserve"> PAGEREF _Toc229562031 \h </w:instrText>
        </w:r>
        <w:r>
          <w:rPr>
            <w:noProof/>
            <w:webHidden/>
          </w:rPr>
        </w:r>
        <w:r>
          <w:rPr>
            <w:noProof/>
            <w:webHidden/>
          </w:rPr>
          <w:fldChar w:fldCharType="separate"/>
        </w:r>
        <w:r w:rsidR="00D477A5">
          <w:rPr>
            <w:noProof/>
            <w:webHidden/>
          </w:rPr>
          <w:t>37</w:t>
        </w:r>
        <w:r>
          <w:rPr>
            <w:noProof/>
            <w:webHidden/>
          </w:rPr>
          <w:fldChar w:fldCharType="end"/>
        </w:r>
      </w:hyperlink>
    </w:p>
    <w:p w14:paraId="4C244FAB" w14:textId="3D9846F6" w:rsidR="00E3209F" w:rsidRDefault="00E3209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562032" w:history="1">
        <w:r w:rsidRPr="003520FC">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3520FC">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_Toc229562032 \h </w:instrText>
        </w:r>
        <w:r>
          <w:rPr>
            <w:noProof/>
            <w:webHidden/>
          </w:rPr>
        </w:r>
        <w:r>
          <w:rPr>
            <w:noProof/>
            <w:webHidden/>
          </w:rPr>
          <w:fldChar w:fldCharType="separate"/>
        </w:r>
        <w:r w:rsidR="00D477A5">
          <w:rPr>
            <w:noProof/>
            <w:webHidden/>
          </w:rPr>
          <w:t>38</w:t>
        </w:r>
        <w:r>
          <w:rPr>
            <w:noProof/>
            <w:webHidden/>
          </w:rPr>
          <w:fldChar w:fldCharType="end"/>
        </w:r>
      </w:hyperlink>
    </w:p>
    <w:p w14:paraId="28113D1C" w14:textId="5CA87529" w:rsidR="00E3209F" w:rsidRDefault="00E3209F">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9562033" w:history="1">
        <w:r w:rsidRPr="003520FC">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3520FC">
          <w:rPr>
            <w:rStyle w:val="Hipervnculo"/>
            <w:rFonts w:cs="Times New Roman"/>
            <w:noProof/>
          </w:rPr>
          <w:t>Formatos de Anexos</w:t>
        </w:r>
        <w:r>
          <w:rPr>
            <w:noProof/>
            <w:webHidden/>
          </w:rPr>
          <w:tab/>
        </w:r>
        <w:r>
          <w:rPr>
            <w:noProof/>
            <w:webHidden/>
          </w:rPr>
          <w:fldChar w:fldCharType="begin"/>
        </w:r>
        <w:r>
          <w:rPr>
            <w:noProof/>
            <w:webHidden/>
          </w:rPr>
          <w:instrText xml:space="preserve"> PAGEREF _Toc229562033 \h </w:instrText>
        </w:r>
        <w:r>
          <w:rPr>
            <w:noProof/>
            <w:webHidden/>
          </w:rPr>
        </w:r>
        <w:r>
          <w:rPr>
            <w:noProof/>
            <w:webHidden/>
          </w:rPr>
          <w:fldChar w:fldCharType="separate"/>
        </w:r>
        <w:r w:rsidR="00D477A5">
          <w:rPr>
            <w:noProof/>
            <w:webHidden/>
          </w:rPr>
          <w:t>39</w:t>
        </w:r>
        <w:r>
          <w:rPr>
            <w:noProof/>
            <w:webHidden/>
          </w:rPr>
          <w:fldChar w:fldCharType="end"/>
        </w:r>
      </w:hyperlink>
    </w:p>
    <w:p w14:paraId="1C474D53" w14:textId="38621F35" w:rsidR="0014229D" w:rsidRPr="00985F99" w:rsidRDefault="00FC3810" w:rsidP="002B7F20">
      <w:pPr>
        <w:rPr>
          <w:rFonts w:cs="Arial"/>
          <w:b/>
          <w:bCs/>
          <w:caps/>
          <w:color w:val="000000" w:themeColor="text1"/>
          <w:szCs w:val="20"/>
          <w:lang w:eastAsia="es-MX"/>
        </w:rPr>
      </w:pPr>
      <w:r w:rsidRPr="00985F99">
        <w:rPr>
          <w:rFonts w:cs="Arial"/>
          <w:b/>
          <w:bCs/>
          <w:caps/>
          <w:color w:val="000000" w:themeColor="text1"/>
          <w:szCs w:val="20"/>
          <w:lang w:eastAsia="es-MX"/>
        </w:rPr>
        <w:fldChar w:fldCharType="end"/>
      </w:r>
    </w:p>
    <w:p w14:paraId="4C3804AF" w14:textId="77777777" w:rsidR="0014229D" w:rsidRPr="00985F99" w:rsidRDefault="0014229D">
      <w:pPr>
        <w:spacing w:line="276" w:lineRule="auto"/>
        <w:jc w:val="left"/>
        <w:rPr>
          <w:rFonts w:cs="Arial"/>
          <w:b/>
          <w:bCs/>
          <w:caps/>
          <w:color w:val="000000" w:themeColor="text1"/>
          <w:szCs w:val="20"/>
          <w:lang w:eastAsia="es-MX"/>
        </w:rPr>
        <w:sectPr w:rsidR="0014229D" w:rsidRPr="00985F99" w:rsidSect="00682DE3">
          <w:headerReference w:type="default" r:id="rId13"/>
          <w:footerReference w:type="default" r:id="rId14"/>
          <w:pgSz w:w="12240" w:h="15840" w:code="1"/>
          <w:pgMar w:top="1661" w:right="1701" w:bottom="1134" w:left="1701" w:header="284" w:footer="1077" w:gutter="0"/>
          <w:cols w:space="708"/>
          <w:docGrid w:linePitch="360"/>
        </w:sectPr>
      </w:pPr>
    </w:p>
    <w:p w14:paraId="7D92B21A" w14:textId="77777777" w:rsidR="000E4E05" w:rsidRPr="00985F99" w:rsidRDefault="000E4E05" w:rsidP="000E4E05">
      <w:pPr>
        <w:pStyle w:val="Ttulo1"/>
        <w:rPr>
          <w:color w:val="000000" w:themeColor="text1"/>
        </w:rPr>
      </w:pPr>
      <w:bookmarkStart w:id="27" w:name="_Toc180142928"/>
      <w:bookmarkStart w:id="28" w:name="_Toc209004233"/>
      <w:bookmarkStart w:id="29" w:name="_Toc229562017"/>
      <w:bookmarkStart w:id="30" w:name="_Toc134535888"/>
      <w:bookmarkStart w:id="31" w:name="_Toc85630262"/>
      <w:bookmarkStart w:id="32" w:name="_Toc85630292"/>
      <w:bookmarkStart w:id="33" w:name="_Toc85707980"/>
      <w:bookmarkStart w:id="34" w:name="_Toc85708356"/>
      <w:bookmarkStart w:id="35" w:name="_Toc8571123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985F99">
        <w:rPr>
          <w:color w:val="000000" w:themeColor="text1"/>
        </w:rPr>
        <w:lastRenderedPageBreak/>
        <w:t>Introducción</w:t>
      </w:r>
      <w:bookmarkEnd w:id="27"/>
      <w:bookmarkEnd w:id="28"/>
      <w:bookmarkEnd w:id="29"/>
    </w:p>
    <w:p w14:paraId="1F7DEBF2" w14:textId="1ECCCF3B" w:rsidR="00043D65" w:rsidRPr="00985F99" w:rsidRDefault="00043D65" w:rsidP="00043D65">
      <w:pPr>
        <w:rPr>
          <w:color w:val="000000" w:themeColor="text1"/>
        </w:rPr>
      </w:pPr>
      <w:r w:rsidRPr="00985F99">
        <w:rPr>
          <w:color w:val="000000" w:themeColor="text1"/>
        </w:rPr>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2025.</w:t>
      </w:r>
    </w:p>
    <w:p w14:paraId="3B77341D" w14:textId="2423A3B9" w:rsidR="00EE56DB" w:rsidRPr="00985F99" w:rsidRDefault="00043D65" w:rsidP="00EE56DB">
      <w:pPr>
        <w:rPr>
          <w:rFonts w:cs="Arial"/>
          <w:color w:val="000000" w:themeColor="text1"/>
          <w:szCs w:val="20"/>
        </w:rPr>
      </w:pPr>
      <w:r w:rsidRPr="00985F99">
        <w:rPr>
          <w:color w:val="000000" w:themeColor="text1"/>
        </w:rPr>
        <w:t xml:space="preserve">La Evaluación de Diseño </w:t>
      </w:r>
      <w:r w:rsidR="004D56B8" w:rsidRPr="00985F99">
        <w:rPr>
          <w:color w:val="000000" w:themeColor="text1"/>
          <w:lang w:val="es-ES"/>
        </w:rPr>
        <w:t>2025</w:t>
      </w:r>
      <w:r w:rsidRPr="00985F99">
        <w:rPr>
          <w:color w:val="000000" w:themeColor="text1"/>
        </w:rPr>
        <w:t xml:space="preserve"> al programa </w:t>
      </w:r>
      <w:r w:rsidR="004D56B8" w:rsidRPr="00985F99">
        <w:rPr>
          <w:color w:val="000000" w:themeColor="text1"/>
        </w:rPr>
        <w:t>E058 Promoción</w:t>
      </w:r>
      <w:r w:rsidR="009C1679" w:rsidRPr="00985F99">
        <w:rPr>
          <w:color w:val="000000" w:themeColor="text1"/>
        </w:rPr>
        <w:t xml:space="preserve"> de la </w:t>
      </w:r>
      <w:r w:rsidR="007440DD" w:rsidRPr="00985F99">
        <w:rPr>
          <w:color w:val="000000" w:themeColor="text1"/>
        </w:rPr>
        <w:t>C</w:t>
      </w:r>
      <w:r w:rsidR="004D56B8" w:rsidRPr="00985F99">
        <w:rPr>
          <w:color w:val="000000" w:themeColor="text1"/>
        </w:rPr>
        <w:t>ultura</w:t>
      </w:r>
      <w:r w:rsidRPr="00985F99">
        <w:rPr>
          <w:color w:val="000000" w:themeColor="text1"/>
        </w:rPr>
        <w:t>, pretende dar cumplimiento a una de las estrategias consideradas en el Plan Estatal de Desarrollo 2022 – 2027; en el</w:t>
      </w:r>
      <w:r w:rsidR="00F87B8E" w:rsidRPr="00985F99">
        <w:rPr>
          <w:color w:val="000000" w:themeColor="text1"/>
        </w:rPr>
        <w:t xml:space="preserve"> </w:t>
      </w:r>
      <w:r w:rsidR="00F87B8E" w:rsidRPr="00985F99">
        <w:rPr>
          <w:color w:val="000000" w:themeColor="text1"/>
          <w:lang w:val="es-ES"/>
        </w:rPr>
        <w:t>Eje Estratégico 1: Bienestar Social Sostenible; Tema 1.2. Innovación educativa e inclusión con justicia social; Objetivo 5.1. Orientar el rediseño de los currícula de los distintos subsistemas educativos de Sinaloa para contribuir al cultivo de vocaciones científicas entre los estudiantes de todos los niveles del sistema educativo sinaloense; Estrategia 5.1.1. Instituir, en los currícula de las instituciones formadoras del magisterio en Sinaloa, el pénsum concerniente a la educación en ciencias y desarrollo tecnológico (filosofía y epistemología de la ciencia y metodología de la innovación tecnológica, entre otros)</w:t>
      </w:r>
      <w:r w:rsidR="00285C95" w:rsidRPr="00985F99">
        <w:rPr>
          <w:color w:val="000000" w:themeColor="text1"/>
          <w:lang w:val="es-ES"/>
        </w:rPr>
        <w:t xml:space="preserve">; </w:t>
      </w:r>
      <w:r w:rsidR="00EE56DB" w:rsidRPr="00985F99">
        <w:rPr>
          <w:rFonts w:cs="Arial"/>
          <w:color w:val="000000" w:themeColor="text1"/>
          <w:szCs w:val="20"/>
        </w:rPr>
        <w:t>3. Política de inclusión, promoción y estímulos para las y los artistas jóvenes</w:t>
      </w:r>
      <w:r w:rsidR="00A64B4C" w:rsidRPr="00985F99">
        <w:rPr>
          <w:rFonts w:cs="Arial"/>
          <w:color w:val="000000" w:themeColor="text1"/>
          <w:szCs w:val="20"/>
        </w:rPr>
        <w:t>; o</w:t>
      </w:r>
      <w:r w:rsidR="00EE56DB" w:rsidRPr="00985F99">
        <w:rPr>
          <w:rFonts w:cs="Arial"/>
          <w:color w:val="000000" w:themeColor="text1"/>
          <w:szCs w:val="20"/>
        </w:rPr>
        <w:t xml:space="preserve">bjetivo </w:t>
      </w:r>
      <w:r w:rsidR="00A64B4C" w:rsidRPr="00985F99">
        <w:rPr>
          <w:rFonts w:cs="Arial"/>
          <w:color w:val="000000" w:themeColor="text1"/>
          <w:szCs w:val="20"/>
        </w:rPr>
        <w:t>p</w:t>
      </w:r>
      <w:r w:rsidR="00EE56DB" w:rsidRPr="00985F99">
        <w:rPr>
          <w:rFonts w:cs="Arial"/>
          <w:color w:val="000000" w:themeColor="text1"/>
          <w:szCs w:val="20"/>
        </w:rPr>
        <w:t>rioritario 3.1.</w:t>
      </w:r>
      <w:r w:rsidR="00A64B4C" w:rsidRPr="00985F99">
        <w:rPr>
          <w:rFonts w:cs="Arial"/>
          <w:color w:val="000000" w:themeColor="text1"/>
          <w:szCs w:val="20"/>
        </w:rPr>
        <w:t xml:space="preserve"> </w:t>
      </w:r>
      <w:r w:rsidR="00EE56DB" w:rsidRPr="00985F99">
        <w:rPr>
          <w:rFonts w:cs="Arial"/>
          <w:color w:val="000000" w:themeColor="text1"/>
          <w:szCs w:val="20"/>
        </w:rPr>
        <w:t>Contribuir a mejorar la formación de los estudiantes y de la ciudadanía en general para potenciar sus capacidades académicas y artísticas.</w:t>
      </w:r>
      <w:r w:rsidR="00A64B4C" w:rsidRPr="00985F99">
        <w:rPr>
          <w:rFonts w:cs="Arial"/>
          <w:color w:val="000000" w:themeColor="text1"/>
          <w:szCs w:val="20"/>
        </w:rPr>
        <w:t xml:space="preserve"> </w:t>
      </w:r>
      <w:r w:rsidR="00EE56DB" w:rsidRPr="00985F99">
        <w:rPr>
          <w:rFonts w:cs="Arial"/>
          <w:color w:val="000000" w:themeColor="text1"/>
          <w:szCs w:val="20"/>
        </w:rPr>
        <w:t>Estrateg</w:t>
      </w:r>
      <w:r w:rsidR="00D52998" w:rsidRPr="00985F99">
        <w:rPr>
          <w:rFonts w:cs="Arial"/>
          <w:color w:val="000000" w:themeColor="text1"/>
          <w:szCs w:val="20"/>
        </w:rPr>
        <w:t>i</w:t>
      </w:r>
      <w:r w:rsidR="00EE56DB" w:rsidRPr="00985F99">
        <w:rPr>
          <w:rFonts w:cs="Arial"/>
          <w:color w:val="000000" w:themeColor="text1"/>
          <w:szCs w:val="20"/>
        </w:rPr>
        <w:t>a 3.1.1.</w:t>
      </w:r>
      <w:r w:rsidR="00A64B4C" w:rsidRPr="00985F99">
        <w:rPr>
          <w:rFonts w:cs="Arial"/>
          <w:color w:val="000000" w:themeColor="text1"/>
          <w:szCs w:val="20"/>
        </w:rPr>
        <w:t xml:space="preserve"> </w:t>
      </w:r>
      <w:r w:rsidR="00EE56DB" w:rsidRPr="00985F99">
        <w:rPr>
          <w:rFonts w:cs="Arial"/>
          <w:color w:val="000000" w:themeColor="text1"/>
          <w:szCs w:val="20"/>
        </w:rPr>
        <w:t>Fortalecer el proceso educativo y recreativo de las y los estudiantes y la carrera artística de las y los creadores jóvenes de Sinaloa.</w:t>
      </w:r>
    </w:p>
    <w:p w14:paraId="45E92C21" w14:textId="51BD101C" w:rsidR="00043D65" w:rsidRPr="00985F99" w:rsidRDefault="00043D65" w:rsidP="00043D65">
      <w:pPr>
        <w:rPr>
          <w:color w:val="000000" w:themeColor="text1"/>
        </w:rPr>
      </w:pPr>
      <w:r w:rsidRPr="00985F99">
        <w:rPr>
          <w:color w:val="000000" w:themeColor="text1"/>
        </w:rPr>
        <w:t xml:space="preserve">La evaluación fue realizada con información de gabinete proporcionada por </w:t>
      </w:r>
      <w:r w:rsidR="009C1679" w:rsidRPr="00985F99">
        <w:rPr>
          <w:color w:val="000000" w:themeColor="text1"/>
        </w:rPr>
        <w:t>El Colegio de Sinaloa</w:t>
      </w:r>
      <w:r w:rsidRPr="00985F99">
        <w:rPr>
          <w:color w:val="000000" w:themeColor="text1"/>
        </w:rPr>
        <w:t>, la cual consiste en información operativa, documentación normativa, para complementar la documentación entregada.</w:t>
      </w:r>
    </w:p>
    <w:p w14:paraId="1D4ECB80" w14:textId="1332A5F7" w:rsidR="00043D65" w:rsidRPr="00985F99" w:rsidRDefault="00043D65" w:rsidP="00043D65">
      <w:pPr>
        <w:rPr>
          <w:color w:val="000000" w:themeColor="text1"/>
        </w:rPr>
      </w:pPr>
      <w:r w:rsidRPr="00985F99">
        <w:rPr>
          <w:color w:val="000000" w:themeColor="text1"/>
        </w:rPr>
        <w:t xml:space="preserve">El propósito del PAE 2025 es evaluar los fondos y programas presupuestarios del ejercicio fiscal 2025, entre los que destaca la Evaluación de </w:t>
      </w:r>
      <w:r w:rsidR="00C51BE9" w:rsidRPr="00985F99">
        <w:rPr>
          <w:color w:val="000000" w:themeColor="text1"/>
        </w:rPr>
        <w:t>Diseño</w:t>
      </w:r>
      <w:r w:rsidRPr="00985F99">
        <w:rPr>
          <w:color w:val="000000" w:themeColor="text1"/>
        </w:rPr>
        <w:t xml:space="preserve"> del programa</w:t>
      </w:r>
      <w:r w:rsidR="007440DD" w:rsidRPr="00985F99">
        <w:rPr>
          <w:color w:val="000000" w:themeColor="text1"/>
        </w:rPr>
        <w:t xml:space="preserve"> E058 Promoción de la Cultura</w:t>
      </w:r>
      <w:r w:rsidRPr="00985F99">
        <w:rPr>
          <w:color w:val="000000" w:themeColor="text1"/>
        </w:rPr>
        <w:t>.</w:t>
      </w:r>
    </w:p>
    <w:p w14:paraId="64086DC9" w14:textId="66277CA1" w:rsidR="00043D65" w:rsidRPr="00985F99" w:rsidRDefault="00043D65" w:rsidP="00043D65">
      <w:pPr>
        <w:rPr>
          <w:color w:val="000000" w:themeColor="text1"/>
        </w:rPr>
      </w:pPr>
      <w:r w:rsidRPr="00985F99">
        <w:rPr>
          <w:color w:val="000000" w:themeColor="text1"/>
        </w:rPr>
        <w:t xml:space="preserve">El presente documento constituye la evaluación del programa antes mencionado, para el ejercicio fiscal </w:t>
      </w:r>
      <w:r w:rsidR="009C1679" w:rsidRPr="00985F99">
        <w:rPr>
          <w:color w:val="000000" w:themeColor="text1"/>
        </w:rPr>
        <w:t>2025</w:t>
      </w:r>
      <w:r w:rsidRPr="00985F99">
        <w:rPr>
          <w:color w:val="000000" w:themeColor="text1"/>
        </w:rPr>
        <w:t>, realizado conforme a los TdR establecidos por el Gobierno del Estado de Sinaloa y que corresponden a los emitidos por la Unidad de Evaluación del Desempeño de SHCP.</w:t>
      </w:r>
      <w:r w:rsidRPr="00985F99">
        <w:rPr>
          <w:color w:val="000000" w:themeColor="text1"/>
        </w:rPr>
        <w:br w:type="page"/>
      </w:r>
    </w:p>
    <w:p w14:paraId="5715B36F" w14:textId="7162529E" w:rsidR="00DC25E4" w:rsidRPr="00985F99" w:rsidRDefault="00DC25E4" w:rsidP="00004FF9">
      <w:pPr>
        <w:rPr>
          <w:color w:val="000000" w:themeColor="text1"/>
        </w:rPr>
      </w:pPr>
      <w:r w:rsidRPr="00985F99">
        <w:rPr>
          <w:noProof/>
          <w:color w:val="000000" w:themeColor="text1"/>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835057" w:rsidRPr="008E0C59" w:rsidRDefault="00835057" w:rsidP="008C0B07">
                            <w:pPr>
                              <w:pStyle w:val="Ttulo1"/>
                              <w:numPr>
                                <w:ilvl w:val="0"/>
                                <w:numId w:val="5"/>
                              </w:numPr>
                              <w:jc w:val="left"/>
                              <w:rPr>
                                <w:rFonts w:cs="Times New Roman"/>
                                <w:szCs w:val="22"/>
                              </w:rPr>
                            </w:pPr>
                            <w:bookmarkStart w:id="36" w:name="_Toc229562018"/>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835057" w:rsidRPr="008E0C59" w:rsidRDefault="00835057" w:rsidP="008C0B07">
                      <w:pPr>
                        <w:pStyle w:val="Ttulo1"/>
                        <w:numPr>
                          <w:ilvl w:val="0"/>
                          <w:numId w:val="5"/>
                        </w:numPr>
                        <w:jc w:val="left"/>
                        <w:rPr>
                          <w:rFonts w:cs="Times New Roman"/>
                          <w:szCs w:val="22"/>
                        </w:rPr>
                      </w:pPr>
                      <w:bookmarkStart w:id="37" w:name="_Toc229562018"/>
                      <w:r>
                        <w:rPr>
                          <w:rFonts w:cs="Times New Roman"/>
                          <w:szCs w:val="22"/>
                        </w:rPr>
                        <w:t>Objetivos de la Evaluación</w:t>
                      </w:r>
                      <w:bookmarkEnd w:id="37"/>
                    </w:p>
                  </w:txbxContent>
                </v:textbox>
                <w10:anchorlock/>
              </v:shape>
            </w:pict>
          </mc:Fallback>
        </mc:AlternateContent>
      </w:r>
    </w:p>
    <w:p w14:paraId="76918A34" w14:textId="77777777" w:rsidR="00AC5507" w:rsidRPr="00985F99" w:rsidRDefault="00AC5507" w:rsidP="00443EC7">
      <w:pPr>
        <w:pStyle w:val="Ttulo2"/>
        <w:rPr>
          <w:color w:val="000000" w:themeColor="text1"/>
        </w:rPr>
      </w:pPr>
      <w:bookmarkStart w:id="37" w:name="_Toc229562019"/>
      <w:r w:rsidRPr="00985F99">
        <w:rPr>
          <w:color w:val="000000" w:themeColor="text1"/>
        </w:rPr>
        <w:t>Objetivo General</w:t>
      </w:r>
      <w:bookmarkEnd w:id="30"/>
      <w:bookmarkEnd w:id="37"/>
    </w:p>
    <w:p w14:paraId="486FF33D" w14:textId="35B1C5FD" w:rsidR="00443EC7" w:rsidRPr="00985F99" w:rsidRDefault="00443EC7" w:rsidP="00443EC7">
      <w:pPr>
        <w:rPr>
          <w:color w:val="000000" w:themeColor="text1"/>
        </w:rPr>
      </w:pPr>
      <w:r w:rsidRPr="00985F99">
        <w:rPr>
          <w:color w:val="000000" w:themeColor="text1"/>
        </w:rPr>
        <w:t xml:space="preserve">Evaluar el diseño del Programa presupuestario (Pp) </w:t>
      </w:r>
      <w:r w:rsidR="00D83FDD" w:rsidRPr="00985F99">
        <w:rPr>
          <w:color w:val="000000" w:themeColor="text1"/>
        </w:rPr>
        <w:t>E058 Promoción de la Cultura</w:t>
      </w:r>
      <w:r w:rsidRPr="00985F99">
        <w:rPr>
          <w:color w:val="000000" w:themeColor="text1"/>
        </w:rPr>
        <w:t>, partiendo del análisis del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985F99" w:rsidRDefault="00A27DB5" w:rsidP="00443EC7">
      <w:pPr>
        <w:pStyle w:val="Ttulo2"/>
        <w:rPr>
          <w:color w:val="000000" w:themeColor="text1"/>
        </w:rPr>
      </w:pPr>
      <w:bookmarkStart w:id="38" w:name="_Toc134535889"/>
      <w:bookmarkStart w:id="39" w:name="_Toc229562020"/>
      <w:bookmarkStart w:id="40" w:name="_Toc85630263"/>
      <w:bookmarkStart w:id="41" w:name="_Toc85630293"/>
      <w:bookmarkStart w:id="42" w:name="_Toc85707981"/>
      <w:bookmarkStart w:id="43" w:name="_Toc85708357"/>
      <w:bookmarkStart w:id="44" w:name="_Toc85711231"/>
      <w:bookmarkEnd w:id="31"/>
      <w:bookmarkEnd w:id="32"/>
      <w:bookmarkEnd w:id="33"/>
      <w:bookmarkEnd w:id="34"/>
      <w:bookmarkEnd w:id="35"/>
      <w:r w:rsidRPr="00985F99">
        <w:rPr>
          <w:color w:val="000000" w:themeColor="text1"/>
        </w:rPr>
        <w:t xml:space="preserve">Objetivo </w:t>
      </w:r>
      <w:bookmarkEnd w:id="38"/>
      <w:r w:rsidRPr="00985F99">
        <w:rPr>
          <w:color w:val="000000" w:themeColor="text1"/>
        </w:rPr>
        <w:t>Específicos</w:t>
      </w:r>
      <w:bookmarkEnd w:id="39"/>
    </w:p>
    <w:bookmarkEnd w:id="40"/>
    <w:bookmarkEnd w:id="41"/>
    <w:bookmarkEnd w:id="42"/>
    <w:bookmarkEnd w:id="43"/>
    <w:bookmarkEnd w:id="44"/>
    <w:p w14:paraId="073937A0" w14:textId="77777777" w:rsidR="00443EC7" w:rsidRPr="00985F99" w:rsidRDefault="00443EC7" w:rsidP="008C0B07">
      <w:pPr>
        <w:pStyle w:val="Prrafodelista"/>
        <w:numPr>
          <w:ilvl w:val="0"/>
          <w:numId w:val="3"/>
        </w:numPr>
        <w:spacing w:line="360" w:lineRule="auto"/>
        <w:ind w:left="714" w:hanging="357"/>
        <w:rPr>
          <w:color w:val="000000" w:themeColor="text1"/>
          <w:lang w:val="es-ES"/>
        </w:rPr>
      </w:pPr>
      <w:r w:rsidRPr="00985F99">
        <w:rPr>
          <w:color w:val="000000" w:themeColor="text1"/>
          <w:lang w:val="es-ES"/>
        </w:rPr>
        <w:t>Analizar el problema o necesidad pública que justifica la creación o cambio sustancial del Pp.</w:t>
      </w:r>
    </w:p>
    <w:p w14:paraId="3917B796" w14:textId="77777777" w:rsidR="00443EC7" w:rsidRPr="00985F99" w:rsidRDefault="00443EC7" w:rsidP="008C0B07">
      <w:pPr>
        <w:pStyle w:val="Prrafodelista"/>
        <w:numPr>
          <w:ilvl w:val="0"/>
          <w:numId w:val="3"/>
        </w:numPr>
        <w:spacing w:line="360" w:lineRule="auto"/>
        <w:ind w:left="714" w:hanging="357"/>
        <w:rPr>
          <w:color w:val="000000" w:themeColor="text1"/>
          <w:lang w:val="es-ES"/>
        </w:rPr>
      </w:pPr>
      <w:r w:rsidRPr="00985F99">
        <w:rPr>
          <w:color w:val="000000" w:themeColor="text1"/>
          <w:lang w:val="es-ES"/>
        </w:rPr>
        <w:t>Analizar la pertinencia del diseño del Pp respecto al problema o necesidad pública que busca atender.</w:t>
      </w:r>
    </w:p>
    <w:p w14:paraId="5DEAD3C0" w14:textId="77777777" w:rsidR="00443EC7" w:rsidRPr="00985F99" w:rsidRDefault="00443EC7" w:rsidP="008C0B07">
      <w:pPr>
        <w:pStyle w:val="Prrafodelista"/>
        <w:numPr>
          <w:ilvl w:val="0"/>
          <w:numId w:val="3"/>
        </w:numPr>
        <w:spacing w:line="360" w:lineRule="auto"/>
        <w:ind w:left="714" w:hanging="357"/>
        <w:rPr>
          <w:color w:val="000000" w:themeColor="text1"/>
          <w:lang w:val="es-ES"/>
        </w:rPr>
      </w:pPr>
      <w:r w:rsidRPr="00985F99">
        <w:rPr>
          <w:color w:val="000000" w:themeColor="text1"/>
          <w:lang w:val="es-ES"/>
        </w:rPr>
        <w:t xml:space="preserve">Analizar la consistencia entre el diseño del Pp y la normatividad vigente aplicable. </w:t>
      </w:r>
    </w:p>
    <w:p w14:paraId="14CA59EC" w14:textId="0901C07F" w:rsidR="00443EC7" w:rsidRPr="00985F99" w:rsidRDefault="00443EC7" w:rsidP="008C0B07">
      <w:pPr>
        <w:pStyle w:val="Prrafodelista"/>
        <w:numPr>
          <w:ilvl w:val="0"/>
          <w:numId w:val="3"/>
        </w:numPr>
        <w:spacing w:line="360" w:lineRule="auto"/>
        <w:ind w:left="714" w:hanging="357"/>
        <w:rPr>
          <w:color w:val="000000" w:themeColor="text1"/>
          <w:lang w:val="es-ES"/>
        </w:rPr>
      </w:pPr>
      <w:r w:rsidRPr="00985F99">
        <w:rPr>
          <w:color w:val="000000" w:themeColor="text1"/>
          <w:lang w:val="es-ES"/>
        </w:rPr>
        <w:t>Analizar la contribución del Pp al cumplimiento de los objetivos de la planeación</w:t>
      </w:r>
      <w:r w:rsidR="00384E68" w:rsidRPr="00985F99">
        <w:rPr>
          <w:color w:val="000000" w:themeColor="text1"/>
          <w:lang w:val="es-ES"/>
        </w:rPr>
        <w:t xml:space="preserve"> estatal, </w:t>
      </w:r>
      <w:r w:rsidRPr="00985F99">
        <w:rPr>
          <w:color w:val="000000" w:themeColor="text1"/>
          <w:lang w:val="es-ES"/>
        </w:rPr>
        <w:t xml:space="preserve">nacional y estratégicos. </w:t>
      </w:r>
    </w:p>
    <w:p w14:paraId="31E87F2A" w14:textId="7622F706" w:rsidR="00443EC7" w:rsidRPr="00985F99" w:rsidRDefault="00443EC7" w:rsidP="008C0B07">
      <w:pPr>
        <w:pStyle w:val="Prrafodelista"/>
        <w:numPr>
          <w:ilvl w:val="0"/>
          <w:numId w:val="3"/>
        </w:numPr>
        <w:spacing w:line="360" w:lineRule="auto"/>
        <w:ind w:left="714" w:hanging="357"/>
        <w:rPr>
          <w:color w:val="000000" w:themeColor="text1"/>
          <w:lang w:val="es-ES"/>
        </w:rPr>
      </w:pPr>
      <w:r w:rsidRPr="00985F99">
        <w:rPr>
          <w:color w:val="000000" w:themeColor="text1"/>
          <w:lang w:val="es-ES"/>
        </w:rPr>
        <w:t>Identificar posibles complementariedades o similitudes, así como riesgo de duplicidades con otros Pp de la AP</w:t>
      </w:r>
      <w:r w:rsidR="00384E68" w:rsidRPr="00985F99">
        <w:rPr>
          <w:color w:val="000000" w:themeColor="text1"/>
          <w:lang w:val="es-ES"/>
        </w:rPr>
        <w:t>E</w:t>
      </w:r>
      <w:r w:rsidRPr="00985F99">
        <w:rPr>
          <w:color w:val="000000" w:themeColor="text1"/>
          <w:lang w:val="es-ES"/>
        </w:rPr>
        <w:t>.</w:t>
      </w:r>
    </w:p>
    <w:p w14:paraId="3F632C39" w14:textId="77777777" w:rsidR="00443EC7" w:rsidRPr="00985F99" w:rsidRDefault="00443EC7" w:rsidP="008C0B07">
      <w:pPr>
        <w:pStyle w:val="Prrafodelista"/>
        <w:numPr>
          <w:ilvl w:val="0"/>
          <w:numId w:val="3"/>
        </w:numPr>
        <w:spacing w:line="360" w:lineRule="auto"/>
        <w:ind w:left="714" w:hanging="357"/>
        <w:rPr>
          <w:color w:val="000000" w:themeColor="text1"/>
          <w:lang w:val="es-ES"/>
        </w:rPr>
      </w:pPr>
      <w:r w:rsidRPr="00985F99">
        <w:rPr>
          <w:color w:val="000000" w:themeColor="text1"/>
          <w:lang w:val="es-ES"/>
        </w:rPr>
        <w:t xml:space="preserve">Analizar la consistencia del Instrumento de Seguimiento del Desempeño respecto al diseño del Pp. </w:t>
      </w:r>
    </w:p>
    <w:p w14:paraId="4D1390DB" w14:textId="77777777" w:rsidR="00FA5D1C" w:rsidRPr="00985F99" w:rsidRDefault="00FA5D1C">
      <w:pPr>
        <w:spacing w:line="276" w:lineRule="auto"/>
        <w:jc w:val="left"/>
        <w:rPr>
          <w:color w:val="000000" w:themeColor="text1"/>
          <w:lang w:val="es-ES"/>
        </w:rPr>
      </w:pPr>
      <w:r w:rsidRPr="00985F99">
        <w:rPr>
          <w:color w:val="000000" w:themeColor="text1"/>
          <w:lang w:val="es-ES"/>
        </w:rPr>
        <w:br w:type="page"/>
      </w:r>
    </w:p>
    <w:p w14:paraId="027572E9" w14:textId="217CD567" w:rsidR="00DC25E4" w:rsidRPr="00985F99" w:rsidRDefault="00496E63" w:rsidP="00513665">
      <w:pPr>
        <w:rPr>
          <w:color w:val="000000" w:themeColor="text1"/>
          <w:lang w:val="es-ES"/>
        </w:rPr>
      </w:pPr>
      <w:r w:rsidRPr="00985F99">
        <w:rPr>
          <w:noProof/>
          <w:color w:val="000000" w:themeColor="text1"/>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43A5B62A" w:rsidR="00835057" w:rsidRPr="008E0C59" w:rsidRDefault="00835057" w:rsidP="008C0B07">
                            <w:pPr>
                              <w:pStyle w:val="Ttulo1"/>
                              <w:numPr>
                                <w:ilvl w:val="0"/>
                                <w:numId w:val="5"/>
                              </w:numPr>
                              <w:jc w:val="left"/>
                              <w:rPr>
                                <w:rFonts w:cs="Times New Roman"/>
                                <w:szCs w:val="22"/>
                              </w:rPr>
                            </w:pPr>
                            <w:bookmarkStart w:id="45" w:name="_Toc229562021"/>
                            <w:r>
                              <w:rPr>
                                <w:rFonts w:cs="Times New Roman"/>
                                <w:szCs w:val="22"/>
                              </w:rPr>
                              <w:t>Contenido de la Evaluación</w:t>
                            </w:r>
                            <w:bookmarkEnd w:id="45"/>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43A5B62A" w:rsidR="00835057" w:rsidRPr="008E0C59" w:rsidRDefault="00835057" w:rsidP="008C0B07">
                      <w:pPr>
                        <w:pStyle w:val="Ttulo1"/>
                        <w:numPr>
                          <w:ilvl w:val="0"/>
                          <w:numId w:val="5"/>
                        </w:numPr>
                        <w:jc w:val="left"/>
                        <w:rPr>
                          <w:rFonts w:cs="Times New Roman"/>
                          <w:szCs w:val="22"/>
                        </w:rPr>
                      </w:pPr>
                      <w:bookmarkStart w:id="47" w:name="_Toc229562021"/>
                      <w:r>
                        <w:rPr>
                          <w:rFonts w:cs="Times New Roman"/>
                          <w:szCs w:val="22"/>
                        </w:rPr>
                        <w:t>Contenido de la Evaluación</w:t>
                      </w:r>
                      <w:bookmarkEnd w:id="47"/>
                    </w:p>
                  </w:txbxContent>
                </v:textbox>
                <w10:anchorlock/>
              </v:shape>
            </w:pict>
          </mc:Fallback>
        </mc:AlternateContent>
      </w:r>
    </w:p>
    <w:p w14:paraId="6EC6165B" w14:textId="77777777" w:rsidR="00496E63" w:rsidRPr="00985F99" w:rsidRDefault="00496E63" w:rsidP="00496E63">
      <w:pPr>
        <w:pStyle w:val="Ttulo3"/>
        <w:rPr>
          <w:color w:val="000000" w:themeColor="text1"/>
          <w:lang w:val="es-ES"/>
        </w:rPr>
      </w:pPr>
      <w:bookmarkStart w:id="46" w:name="_Toc229562022"/>
      <w:r w:rsidRPr="00985F99">
        <w:rPr>
          <w:color w:val="000000" w:themeColor="text1"/>
          <w:lang w:val="es-ES"/>
        </w:rPr>
        <w:t>Sección I. Características generales del Programa presupuestario</w:t>
      </w:r>
      <w:bookmarkEnd w:id="46"/>
    </w:p>
    <w:p w14:paraId="0595A779" w14:textId="77777777" w:rsidR="00151B18" w:rsidRPr="00985F99" w:rsidRDefault="00043D65" w:rsidP="008C0B07">
      <w:pPr>
        <w:pStyle w:val="Prrafodelista"/>
        <w:numPr>
          <w:ilvl w:val="0"/>
          <w:numId w:val="4"/>
        </w:numPr>
        <w:spacing w:after="200" w:line="360" w:lineRule="auto"/>
        <w:ind w:left="714" w:hanging="357"/>
        <w:rPr>
          <w:color w:val="000000" w:themeColor="text1"/>
          <w:lang w:val="es-ES"/>
        </w:rPr>
      </w:pPr>
      <w:r w:rsidRPr="00985F99">
        <w:rPr>
          <w:b/>
          <w:bCs/>
          <w:color w:val="000000" w:themeColor="text1"/>
          <w:lang w:val="es-ES"/>
        </w:rPr>
        <w:t>Antecedentes</w:t>
      </w:r>
      <w:r w:rsidRPr="00985F99">
        <w:rPr>
          <w:color w:val="000000" w:themeColor="text1"/>
          <w:lang w:val="es-ES"/>
        </w:rPr>
        <w:t xml:space="preserve">. </w:t>
      </w:r>
      <w:r w:rsidR="00151B18" w:rsidRPr="00985F99">
        <w:rPr>
          <w:color w:val="000000" w:themeColor="text1"/>
          <w:lang w:val="es-ES"/>
        </w:rPr>
        <w:t xml:space="preserve">La educación no solo representa un derecho fundamental, sino también la herramienta más poderosa para impulsar el crecimiento económico, la movilidad social y el bienestar colectivo. Para que Sinaloa alcance un desarrollo integral, es indispensable consolidar un modelo educativo que garantice el acceso y la permanencia de todos los sectores de la población, sin distinción de género, condición social o ubicación geográfica. </w:t>
      </w:r>
    </w:p>
    <w:p w14:paraId="59468800" w14:textId="77777777" w:rsidR="00151B18" w:rsidRPr="00985F99" w:rsidRDefault="00151B18" w:rsidP="00151B18">
      <w:pPr>
        <w:ind w:left="709"/>
        <w:rPr>
          <w:color w:val="000000" w:themeColor="text1"/>
          <w:lang w:val="es-ES"/>
        </w:rPr>
      </w:pPr>
      <w:r w:rsidRPr="00985F99">
        <w:rPr>
          <w:color w:val="000000" w:themeColor="text1"/>
          <w:lang w:val="es-ES"/>
        </w:rPr>
        <w:t>Un sistema educativo de calidad no se limita a la transmisión de conocimientos, sino que promueve el pensamiento crítico, la innovación y el desarrollo cultural sustentable. Esto significa que la educación debe formar ciudadanos capaces de contribuir activamente al progreso del estado, respetando su identidad cultural y aprovechando sus recursos de manera responsable.</w:t>
      </w:r>
    </w:p>
    <w:p w14:paraId="01DC46F0" w14:textId="77777777" w:rsidR="00151B18" w:rsidRPr="00985F99" w:rsidRDefault="00151B18" w:rsidP="00151B18">
      <w:pPr>
        <w:ind w:left="709"/>
        <w:rPr>
          <w:color w:val="000000" w:themeColor="text1"/>
          <w:lang w:val="es-ES"/>
        </w:rPr>
      </w:pPr>
      <w:r w:rsidRPr="00985F99">
        <w:rPr>
          <w:color w:val="000000" w:themeColor="text1"/>
          <w:lang w:val="es-ES"/>
        </w:rPr>
        <w:t>La relación entre cultura y progreso social es clara y contundente. Sinaloa necesita profesionistas capacitados que puedan integrarse al sector formal de la economía. Los datos demuestran que, a mayor nivel educativo y cultural, se logra un mayor crecimiento profesional y estabilidad económica. Por ello, invertir en educación tecnológica y de posgrado es una estrategia clave para reducir la desigualdad y el atraso social.</w:t>
      </w:r>
    </w:p>
    <w:p w14:paraId="7A9A1DFB" w14:textId="77777777" w:rsidR="00151B18" w:rsidRPr="00985F99" w:rsidRDefault="00151B18" w:rsidP="00151B18">
      <w:pPr>
        <w:ind w:left="709"/>
        <w:rPr>
          <w:color w:val="000000" w:themeColor="text1"/>
          <w:lang w:val="es-ES"/>
        </w:rPr>
      </w:pPr>
      <w:r w:rsidRPr="00985F99">
        <w:rPr>
          <w:color w:val="000000" w:themeColor="text1"/>
          <w:lang w:val="es-ES"/>
        </w:rPr>
        <w:t>La formación de capital humano preparado permite generar innovación y diversificar el desarrollo social. Sinaloa, con profesionales altamente capacitados, podrá adaptarse con facilidad a los cambios globales. La educación y la cultura, en este sentido, será el motor que impulsará el desarrollo y el crecimiento social.</w:t>
      </w:r>
    </w:p>
    <w:p w14:paraId="3820AF98" w14:textId="586C1698" w:rsidR="00043D65" w:rsidRPr="00985F99" w:rsidRDefault="00151B18" w:rsidP="00151B18">
      <w:pPr>
        <w:ind w:left="709"/>
        <w:rPr>
          <w:color w:val="000000" w:themeColor="text1"/>
          <w:highlight w:val="yellow"/>
          <w:lang w:val="es-ES"/>
        </w:rPr>
      </w:pPr>
      <w:r w:rsidRPr="00985F99">
        <w:rPr>
          <w:color w:val="000000" w:themeColor="text1"/>
          <w:lang w:val="es-ES"/>
        </w:rPr>
        <w:t>Las políticas públicas deben priorizar la inversión educativa, la capacitación docente, la actualización curricular y la vinculación entre instituciones educativas, sector productivo y sector social. La cultura es el pilar sobre el cual se edifica el progreso sostenible del estado de Sinaloa, y mantenerla como prioridad estratégica será clave para garantizar mejores oportunidades para todos.</w:t>
      </w:r>
    </w:p>
    <w:p w14:paraId="2C13975E" w14:textId="77777777" w:rsidR="00B23E37" w:rsidRPr="00985F99" w:rsidRDefault="00043D65" w:rsidP="008C0B07">
      <w:pPr>
        <w:pStyle w:val="Prrafodelista"/>
        <w:numPr>
          <w:ilvl w:val="0"/>
          <w:numId w:val="4"/>
        </w:numPr>
        <w:tabs>
          <w:tab w:val="left" w:pos="5245"/>
        </w:tabs>
        <w:spacing w:line="360" w:lineRule="auto"/>
        <w:ind w:left="709"/>
        <w:rPr>
          <w:color w:val="000000" w:themeColor="text1"/>
          <w:lang w:val="es-ES"/>
        </w:rPr>
      </w:pPr>
      <w:r w:rsidRPr="00985F99">
        <w:rPr>
          <w:b/>
          <w:bCs/>
          <w:color w:val="000000" w:themeColor="text1"/>
          <w:lang w:val="es-ES"/>
        </w:rPr>
        <w:t>Identificación del Pp</w:t>
      </w:r>
      <w:r w:rsidRPr="00985F99">
        <w:rPr>
          <w:color w:val="000000" w:themeColor="text1"/>
          <w:lang w:val="es-ES"/>
        </w:rPr>
        <w:t xml:space="preserve">. </w:t>
      </w:r>
    </w:p>
    <w:p w14:paraId="476F1F7E" w14:textId="27135794" w:rsidR="00D36744" w:rsidRPr="00985F99" w:rsidRDefault="00D36744" w:rsidP="00B23E37">
      <w:pPr>
        <w:tabs>
          <w:tab w:val="left" w:pos="5245"/>
        </w:tabs>
        <w:spacing w:after="0"/>
        <w:ind w:left="709"/>
        <w:rPr>
          <w:color w:val="000000" w:themeColor="text1"/>
          <w:lang w:val="es-ES"/>
        </w:rPr>
      </w:pPr>
      <w:r w:rsidRPr="00985F99">
        <w:rPr>
          <w:b/>
          <w:bCs/>
          <w:color w:val="000000" w:themeColor="text1"/>
          <w:lang w:val="es-ES"/>
        </w:rPr>
        <w:t>NOMBRE:</w:t>
      </w:r>
      <w:r w:rsidRPr="00985F99">
        <w:rPr>
          <w:color w:val="000000" w:themeColor="text1"/>
          <w:lang w:val="es-ES"/>
        </w:rPr>
        <w:t xml:space="preserve"> </w:t>
      </w:r>
      <w:r w:rsidRPr="00985F99">
        <w:rPr>
          <w:color w:val="000000" w:themeColor="text1"/>
          <w:lang w:val="es-ES"/>
        </w:rPr>
        <w:tab/>
        <w:t>El Colegio de Sinaloa</w:t>
      </w:r>
    </w:p>
    <w:p w14:paraId="5840A4F1" w14:textId="1D4A5D6C" w:rsidR="00D36744" w:rsidRPr="00985F99" w:rsidRDefault="00D36744" w:rsidP="00B23E37">
      <w:pPr>
        <w:tabs>
          <w:tab w:val="left" w:pos="5245"/>
        </w:tabs>
        <w:spacing w:after="0"/>
        <w:ind w:left="709"/>
        <w:rPr>
          <w:color w:val="000000" w:themeColor="text1"/>
          <w:lang w:val="es-ES"/>
        </w:rPr>
      </w:pPr>
      <w:r w:rsidRPr="00985F99">
        <w:rPr>
          <w:b/>
          <w:bCs/>
          <w:color w:val="000000" w:themeColor="text1"/>
          <w:lang w:val="es-ES"/>
        </w:rPr>
        <w:t>CLAVE DEL PP:</w:t>
      </w:r>
      <w:r w:rsidRPr="00985F99">
        <w:rPr>
          <w:color w:val="000000" w:themeColor="text1"/>
          <w:lang w:val="es-ES"/>
        </w:rPr>
        <w:t xml:space="preserve"> </w:t>
      </w:r>
      <w:r w:rsidRPr="00985F99">
        <w:rPr>
          <w:color w:val="000000" w:themeColor="text1"/>
          <w:lang w:val="es-ES"/>
        </w:rPr>
        <w:tab/>
        <w:t>E058</w:t>
      </w:r>
    </w:p>
    <w:p w14:paraId="159EE58A" w14:textId="48EEB706" w:rsidR="00D36744" w:rsidRPr="00985F99" w:rsidRDefault="00D36744" w:rsidP="00B23E37">
      <w:pPr>
        <w:tabs>
          <w:tab w:val="left" w:pos="5245"/>
        </w:tabs>
        <w:spacing w:after="0"/>
        <w:ind w:left="709"/>
        <w:rPr>
          <w:color w:val="000000" w:themeColor="text1"/>
          <w:lang w:val="es-ES"/>
        </w:rPr>
      </w:pPr>
      <w:r w:rsidRPr="00985F99">
        <w:rPr>
          <w:b/>
          <w:bCs/>
          <w:color w:val="000000" w:themeColor="text1"/>
          <w:lang w:val="es-ES"/>
        </w:rPr>
        <w:t>UNIDAD RESPONSABLE DE LA OPERACIÓN:</w:t>
      </w:r>
      <w:r w:rsidRPr="00985F99">
        <w:rPr>
          <w:color w:val="000000" w:themeColor="text1"/>
          <w:lang w:val="es-ES"/>
        </w:rPr>
        <w:t xml:space="preserve"> </w:t>
      </w:r>
      <w:r w:rsidRPr="00985F99">
        <w:rPr>
          <w:color w:val="000000" w:themeColor="text1"/>
          <w:lang w:val="es-ES"/>
        </w:rPr>
        <w:tab/>
        <w:t>Secretaría General</w:t>
      </w:r>
    </w:p>
    <w:p w14:paraId="45346414" w14:textId="08F04344" w:rsidR="00D36744" w:rsidRPr="00985F99" w:rsidRDefault="00D36744" w:rsidP="00B23E37">
      <w:pPr>
        <w:tabs>
          <w:tab w:val="left" w:pos="5245"/>
        </w:tabs>
        <w:spacing w:after="0"/>
        <w:ind w:left="709"/>
        <w:rPr>
          <w:color w:val="000000" w:themeColor="text1"/>
          <w:highlight w:val="yellow"/>
          <w:lang w:val="es-ES"/>
        </w:rPr>
      </w:pPr>
      <w:r w:rsidRPr="00985F99">
        <w:rPr>
          <w:b/>
          <w:bCs/>
          <w:color w:val="000000" w:themeColor="text1"/>
          <w:lang w:val="es-ES"/>
        </w:rPr>
        <w:t>AÑO DE OPERACIÓN:</w:t>
      </w:r>
      <w:r w:rsidRPr="00985F99">
        <w:rPr>
          <w:color w:val="000000" w:themeColor="text1"/>
          <w:lang w:val="es-ES"/>
        </w:rPr>
        <w:t xml:space="preserve"> </w:t>
      </w:r>
      <w:r w:rsidRPr="00985F99">
        <w:rPr>
          <w:color w:val="000000" w:themeColor="text1"/>
          <w:lang w:val="es-ES"/>
        </w:rPr>
        <w:tab/>
        <w:t>2025</w:t>
      </w:r>
    </w:p>
    <w:p w14:paraId="1864A202" w14:textId="77777777" w:rsidR="00B23E37" w:rsidRPr="00985F99" w:rsidRDefault="00043D65" w:rsidP="008C0B07">
      <w:pPr>
        <w:pStyle w:val="Prrafodelista"/>
        <w:numPr>
          <w:ilvl w:val="0"/>
          <w:numId w:val="4"/>
        </w:numPr>
        <w:spacing w:line="360" w:lineRule="auto"/>
        <w:rPr>
          <w:color w:val="000000" w:themeColor="text1"/>
          <w:lang w:val="es-ES"/>
        </w:rPr>
      </w:pPr>
      <w:r w:rsidRPr="00985F99">
        <w:rPr>
          <w:b/>
          <w:bCs/>
          <w:color w:val="000000" w:themeColor="text1"/>
          <w:lang w:val="es-ES"/>
        </w:rPr>
        <w:lastRenderedPageBreak/>
        <w:t>Problema o necesidad pública</w:t>
      </w:r>
      <w:r w:rsidR="00B23E37" w:rsidRPr="00985F99">
        <w:rPr>
          <w:color w:val="000000" w:themeColor="text1"/>
          <w:lang w:val="es-ES"/>
        </w:rPr>
        <w:t>:</w:t>
      </w:r>
    </w:p>
    <w:p w14:paraId="01CEF723" w14:textId="7603CFBD" w:rsidR="00043D65" w:rsidRPr="00985F99" w:rsidRDefault="00B23E37" w:rsidP="00B23E37">
      <w:pPr>
        <w:ind w:left="709"/>
        <w:rPr>
          <w:color w:val="000000" w:themeColor="text1"/>
          <w:highlight w:val="yellow"/>
          <w:lang w:val="es-ES"/>
        </w:rPr>
      </w:pPr>
      <w:r w:rsidRPr="00985F99">
        <w:rPr>
          <w:color w:val="000000" w:themeColor="text1"/>
          <w:lang w:val="es-ES"/>
        </w:rPr>
        <w:t>La población sinaloense, sin distinción de género, capacidades diferentes y/o grupos étnicos; enfrenta limitaciones para participar en actividades académicas, científicas y culturales con la más absoluta libertad de expresión y condiciones de igualdad.</w:t>
      </w:r>
    </w:p>
    <w:p w14:paraId="7BEBB667" w14:textId="35CE8122" w:rsidR="00043D65" w:rsidRPr="00985F99" w:rsidRDefault="00043D65" w:rsidP="008C0B07">
      <w:pPr>
        <w:pStyle w:val="Prrafodelista"/>
        <w:numPr>
          <w:ilvl w:val="0"/>
          <w:numId w:val="4"/>
        </w:numPr>
        <w:spacing w:line="360" w:lineRule="auto"/>
        <w:rPr>
          <w:b/>
          <w:bCs/>
          <w:color w:val="000000" w:themeColor="text1"/>
          <w:lang w:val="es-ES"/>
        </w:rPr>
      </w:pPr>
      <w:r w:rsidRPr="00985F99">
        <w:rPr>
          <w:b/>
          <w:bCs/>
          <w:color w:val="000000" w:themeColor="text1"/>
          <w:lang w:val="es-ES"/>
        </w:rPr>
        <w:t>Alineación a</w:t>
      </w:r>
      <w:r w:rsidR="00DC5135" w:rsidRPr="00985F99">
        <w:rPr>
          <w:b/>
          <w:bCs/>
          <w:color w:val="000000" w:themeColor="text1"/>
          <w:lang w:val="es-ES"/>
        </w:rPr>
        <w:t>l</w:t>
      </w:r>
      <w:r w:rsidRPr="00985F99">
        <w:rPr>
          <w:b/>
          <w:bCs/>
          <w:color w:val="000000" w:themeColor="text1"/>
          <w:lang w:val="es-ES"/>
        </w:rPr>
        <w:t xml:space="preserve"> Plan Nacional de Desarrollo (PND) 2019 – 2024 y al Plan Estatal de Desarrollo (PED) 2022 </w:t>
      </w:r>
      <w:r w:rsidR="00DC5135" w:rsidRPr="00985F99">
        <w:rPr>
          <w:b/>
          <w:bCs/>
          <w:color w:val="000000" w:themeColor="text1"/>
          <w:lang w:val="es-ES"/>
        </w:rPr>
        <w:t>–</w:t>
      </w:r>
      <w:r w:rsidRPr="00985F99">
        <w:rPr>
          <w:b/>
          <w:bCs/>
          <w:color w:val="000000" w:themeColor="text1"/>
          <w:lang w:val="es-ES"/>
        </w:rPr>
        <w:t xml:space="preserve"> 2027</w:t>
      </w:r>
      <w:r w:rsidR="00DC5135" w:rsidRPr="00985F99">
        <w:rPr>
          <w:b/>
          <w:bCs/>
          <w:color w:val="000000" w:themeColor="text1"/>
          <w:lang w:val="es-ES"/>
        </w:rPr>
        <w:t>.</w:t>
      </w:r>
    </w:p>
    <w:p w14:paraId="5DBBECDB" w14:textId="04EB3451" w:rsidR="0050362C" w:rsidRPr="00985F99" w:rsidRDefault="0050362C" w:rsidP="00E571B9">
      <w:pPr>
        <w:spacing w:after="0"/>
        <w:rPr>
          <w:color w:val="000000" w:themeColor="text1"/>
          <w:lang w:val="es-ES"/>
        </w:rPr>
      </w:pPr>
      <w:r w:rsidRPr="00985F99">
        <w:rPr>
          <w:color w:val="000000" w:themeColor="text1"/>
          <w:lang w:val="es-ES"/>
        </w:rPr>
        <w:t xml:space="preserve">El programa </w:t>
      </w:r>
      <w:r w:rsidRPr="00985F99">
        <w:rPr>
          <w:b/>
          <w:bCs/>
          <w:color w:val="000000" w:themeColor="text1"/>
          <w:lang w:val="es-ES"/>
        </w:rPr>
        <w:t xml:space="preserve">E058 Promoción de la </w:t>
      </w:r>
      <w:r w:rsidR="00D80F7C">
        <w:rPr>
          <w:b/>
          <w:bCs/>
          <w:color w:val="000000" w:themeColor="text1"/>
          <w:lang w:val="es-ES"/>
        </w:rPr>
        <w:t>C</w:t>
      </w:r>
      <w:r w:rsidRPr="00985F99">
        <w:rPr>
          <w:b/>
          <w:bCs/>
          <w:color w:val="000000" w:themeColor="text1"/>
          <w:lang w:val="es-ES"/>
        </w:rPr>
        <w:t>ultura de El Colegio de Sinaloa, se vincula con el Plan Nacional de Desarrollo</w:t>
      </w:r>
      <w:r w:rsidR="00D80F7C">
        <w:rPr>
          <w:b/>
          <w:bCs/>
          <w:color w:val="000000" w:themeColor="text1"/>
          <w:lang w:val="es-ES"/>
        </w:rPr>
        <w:t xml:space="preserve"> (PND)</w:t>
      </w:r>
      <w:r w:rsidRPr="00985F99">
        <w:rPr>
          <w:b/>
          <w:bCs/>
          <w:color w:val="000000" w:themeColor="text1"/>
          <w:lang w:val="es-ES"/>
        </w:rPr>
        <w:t xml:space="preserve"> 2019</w:t>
      </w:r>
      <w:r w:rsidR="00D80F7C">
        <w:rPr>
          <w:b/>
          <w:bCs/>
          <w:color w:val="000000" w:themeColor="text1"/>
          <w:lang w:val="es-ES"/>
        </w:rPr>
        <w:t xml:space="preserve"> </w:t>
      </w:r>
      <w:r w:rsidRPr="00985F99">
        <w:rPr>
          <w:b/>
          <w:bCs/>
          <w:color w:val="000000" w:themeColor="text1"/>
          <w:lang w:val="es-ES"/>
        </w:rPr>
        <w:t>-</w:t>
      </w:r>
      <w:r w:rsidR="00D80F7C">
        <w:rPr>
          <w:b/>
          <w:bCs/>
          <w:color w:val="000000" w:themeColor="text1"/>
          <w:lang w:val="es-ES"/>
        </w:rPr>
        <w:t xml:space="preserve"> </w:t>
      </w:r>
      <w:r w:rsidRPr="00985F99">
        <w:rPr>
          <w:b/>
          <w:bCs/>
          <w:color w:val="000000" w:themeColor="text1"/>
          <w:lang w:val="es-ES"/>
        </w:rPr>
        <w:t>2024</w:t>
      </w:r>
      <w:r w:rsidRPr="00985F99">
        <w:rPr>
          <w:color w:val="000000" w:themeColor="text1"/>
          <w:lang w:val="es-ES"/>
        </w:rPr>
        <w:t>, particularmente con el Eje General II: Política Social, el cual establece como prioridad garantizar el bienestar de la población mediante políticas públicas incluyentes que reduzcan desigualdades sociales y promuevan el acceso equitativo a derechos.</w:t>
      </w:r>
    </w:p>
    <w:p w14:paraId="0D7A7650" w14:textId="77777777" w:rsidR="0050362C" w:rsidRPr="00985F99" w:rsidRDefault="0050362C" w:rsidP="00E571B9">
      <w:pPr>
        <w:spacing w:after="0"/>
        <w:rPr>
          <w:color w:val="000000" w:themeColor="text1"/>
          <w:lang w:val="es-ES"/>
        </w:rPr>
      </w:pPr>
    </w:p>
    <w:p w14:paraId="2E198BFE" w14:textId="77777777" w:rsidR="0050362C" w:rsidRPr="00985F99" w:rsidRDefault="0050362C" w:rsidP="00E571B9">
      <w:pPr>
        <w:spacing w:after="0"/>
        <w:rPr>
          <w:color w:val="000000" w:themeColor="text1"/>
          <w:lang w:val="es-ES"/>
        </w:rPr>
      </w:pPr>
      <w:r w:rsidRPr="00985F99">
        <w:rPr>
          <w:color w:val="000000" w:themeColor="text1"/>
          <w:lang w:val="es-ES"/>
        </w:rPr>
        <w:t>Dentro de este eje se promueve:</w:t>
      </w:r>
    </w:p>
    <w:p w14:paraId="4BBD48F1" w14:textId="77777777" w:rsidR="0050362C" w:rsidRPr="00985F99" w:rsidRDefault="0050362C" w:rsidP="00E3209F">
      <w:pPr>
        <w:pStyle w:val="Prrafodelista"/>
        <w:numPr>
          <w:ilvl w:val="0"/>
          <w:numId w:val="44"/>
        </w:numPr>
        <w:spacing w:after="0" w:line="360" w:lineRule="auto"/>
        <w:rPr>
          <w:color w:val="000000" w:themeColor="text1"/>
          <w:lang w:val="es-ES"/>
        </w:rPr>
      </w:pPr>
      <w:r w:rsidRPr="00985F99">
        <w:rPr>
          <w:color w:val="000000" w:themeColor="text1"/>
          <w:lang w:val="es-ES"/>
        </w:rPr>
        <w:t>La igualdad sustantiva entre mujeres y hombres.</w:t>
      </w:r>
    </w:p>
    <w:p w14:paraId="37A42D67" w14:textId="77777777" w:rsidR="0050362C" w:rsidRPr="00985F99" w:rsidRDefault="0050362C" w:rsidP="00E3209F">
      <w:pPr>
        <w:pStyle w:val="Prrafodelista"/>
        <w:numPr>
          <w:ilvl w:val="0"/>
          <w:numId w:val="44"/>
        </w:numPr>
        <w:spacing w:after="0" w:line="360" w:lineRule="auto"/>
        <w:rPr>
          <w:color w:val="000000" w:themeColor="text1"/>
          <w:lang w:val="es-ES"/>
        </w:rPr>
      </w:pPr>
      <w:r w:rsidRPr="00985F99">
        <w:rPr>
          <w:color w:val="000000" w:themeColor="text1"/>
          <w:lang w:val="es-ES"/>
        </w:rPr>
        <w:t>La incorporación de la perspectiva de género en las políticas públicas.</w:t>
      </w:r>
    </w:p>
    <w:p w14:paraId="306E98D1" w14:textId="77777777" w:rsidR="0050362C" w:rsidRPr="00985F99" w:rsidRDefault="0050362C" w:rsidP="00E3209F">
      <w:pPr>
        <w:pStyle w:val="Prrafodelista"/>
        <w:numPr>
          <w:ilvl w:val="0"/>
          <w:numId w:val="44"/>
        </w:numPr>
        <w:spacing w:after="0" w:line="360" w:lineRule="auto"/>
        <w:rPr>
          <w:color w:val="000000" w:themeColor="text1"/>
          <w:lang w:val="es-ES"/>
        </w:rPr>
      </w:pPr>
      <w:r w:rsidRPr="00985F99">
        <w:rPr>
          <w:color w:val="000000" w:themeColor="text1"/>
          <w:lang w:val="es-ES"/>
        </w:rPr>
        <w:t>El acceso equitativo a educación, cultura, desarrollo social y participación pública.</w:t>
      </w:r>
    </w:p>
    <w:p w14:paraId="1DE95FF2" w14:textId="77777777" w:rsidR="0050362C" w:rsidRPr="00985F99" w:rsidRDefault="0050362C" w:rsidP="00E3209F">
      <w:pPr>
        <w:pStyle w:val="Prrafodelista"/>
        <w:numPr>
          <w:ilvl w:val="0"/>
          <w:numId w:val="44"/>
        </w:numPr>
        <w:spacing w:after="0" w:line="360" w:lineRule="auto"/>
        <w:rPr>
          <w:color w:val="000000" w:themeColor="text1"/>
          <w:lang w:val="es-ES"/>
        </w:rPr>
      </w:pPr>
      <w:r w:rsidRPr="00985F99">
        <w:rPr>
          <w:color w:val="000000" w:themeColor="text1"/>
          <w:lang w:val="es-ES"/>
        </w:rPr>
        <w:t>La eliminación de discriminación y brechas de desigualdad.</w:t>
      </w:r>
    </w:p>
    <w:p w14:paraId="1D128E79" w14:textId="77777777" w:rsidR="0050362C" w:rsidRPr="00985F99" w:rsidRDefault="0050362C" w:rsidP="00E571B9">
      <w:pPr>
        <w:spacing w:after="0"/>
        <w:rPr>
          <w:color w:val="000000" w:themeColor="text1"/>
          <w:lang w:val="es-ES"/>
        </w:rPr>
      </w:pPr>
    </w:p>
    <w:p w14:paraId="6BF07D57" w14:textId="77777777" w:rsidR="0050362C" w:rsidRPr="00985F99" w:rsidRDefault="0050362C" w:rsidP="00E571B9">
      <w:pPr>
        <w:spacing w:after="0"/>
        <w:rPr>
          <w:color w:val="000000" w:themeColor="text1"/>
          <w:lang w:val="es-ES"/>
        </w:rPr>
      </w:pPr>
      <w:r w:rsidRPr="00985F99">
        <w:rPr>
          <w:color w:val="000000" w:themeColor="text1"/>
          <w:lang w:val="es-ES"/>
        </w:rPr>
        <w:t>En este sentido, el programa contribuye al cumplimiento del PND al impulsar acciones orientadas a:</w:t>
      </w:r>
    </w:p>
    <w:p w14:paraId="5B77B5F8"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Promover la participación social y cultural incluyente.</w:t>
      </w:r>
    </w:p>
    <w:p w14:paraId="1A8CCD1A"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Fortalecer la igualdad de oportunidades.</w:t>
      </w:r>
    </w:p>
    <w:p w14:paraId="26A52867"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Generar condiciones que favorezcan el desarrollo integral de la población, sin distinción de género.</w:t>
      </w:r>
    </w:p>
    <w:p w14:paraId="290BB59C" w14:textId="77777777" w:rsidR="0050362C" w:rsidRPr="00985F99" w:rsidRDefault="0050362C" w:rsidP="00E571B9">
      <w:pPr>
        <w:spacing w:after="0"/>
        <w:rPr>
          <w:color w:val="000000" w:themeColor="text1"/>
          <w:lang w:val="es-ES"/>
        </w:rPr>
      </w:pPr>
    </w:p>
    <w:p w14:paraId="4142F25F" w14:textId="19615631" w:rsidR="0050362C" w:rsidRPr="00985F99" w:rsidRDefault="0050362C" w:rsidP="00E571B9">
      <w:pPr>
        <w:spacing w:after="0"/>
        <w:rPr>
          <w:color w:val="000000" w:themeColor="text1"/>
          <w:lang w:val="es-ES"/>
        </w:rPr>
      </w:pPr>
      <w:r w:rsidRPr="00985F99">
        <w:rPr>
          <w:color w:val="000000" w:themeColor="text1"/>
          <w:lang w:val="es-ES"/>
        </w:rPr>
        <w:t xml:space="preserve">Dentro de los cien compromisos del </w:t>
      </w:r>
      <w:r w:rsidR="00D80F7C" w:rsidRPr="00985F99">
        <w:rPr>
          <w:color w:val="000000" w:themeColor="text1"/>
          <w:lang w:val="es-ES"/>
        </w:rPr>
        <w:t>PND</w:t>
      </w:r>
      <w:r w:rsidRPr="00985F99">
        <w:rPr>
          <w:color w:val="000000" w:themeColor="text1"/>
          <w:lang w:val="es-ES"/>
        </w:rPr>
        <w:t xml:space="preserve"> destacamos el apartado IV República cultural y lectora, con sus respectivas acciones: </w:t>
      </w:r>
    </w:p>
    <w:p w14:paraId="4058F20A"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 xml:space="preserve">Creación del sistema de educación cultural y artística formal y comunitaria. </w:t>
      </w:r>
    </w:p>
    <w:p w14:paraId="2F4A4712"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 xml:space="preserve">Desarrollo y acceso a la cultura. </w:t>
      </w:r>
    </w:p>
    <w:p w14:paraId="4F95446C"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 xml:space="preserve">Recuperación de la memoria histórica. </w:t>
      </w:r>
    </w:p>
    <w:p w14:paraId="2C6EB6A2"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Promoción de círculos de lectura en todos los ámbitos</w:t>
      </w:r>
    </w:p>
    <w:p w14:paraId="2E611EB3" w14:textId="77777777" w:rsidR="0050362C" w:rsidRPr="00985F99" w:rsidRDefault="0050362C" w:rsidP="00E571B9">
      <w:pPr>
        <w:spacing w:after="0"/>
        <w:rPr>
          <w:color w:val="000000" w:themeColor="text1"/>
          <w:lang w:val="es-ES"/>
        </w:rPr>
      </w:pPr>
    </w:p>
    <w:p w14:paraId="5EE37531" w14:textId="77777777" w:rsidR="0050362C" w:rsidRPr="00985F99" w:rsidRDefault="0050362C" w:rsidP="00E571B9">
      <w:pPr>
        <w:spacing w:after="0"/>
        <w:rPr>
          <w:color w:val="000000" w:themeColor="text1"/>
          <w:lang w:val="es-ES"/>
        </w:rPr>
      </w:pPr>
      <w:r w:rsidRPr="00985F99">
        <w:rPr>
          <w:color w:val="000000" w:themeColor="text1"/>
          <w:lang w:val="es-ES"/>
        </w:rPr>
        <w:t xml:space="preserve">El programa multicitado, está relacionado con los objetivos del PND: </w:t>
      </w:r>
    </w:p>
    <w:p w14:paraId="5713D388"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 xml:space="preserve">Objetivo 1.1. Promover y fortalecer el desarrollo de una sociedad democrática, participativa, transparente y justa. </w:t>
      </w:r>
    </w:p>
    <w:p w14:paraId="2EA6F67A" w14:textId="77777777" w:rsidR="0050362C" w:rsidRPr="00D80F7C" w:rsidRDefault="0050362C" w:rsidP="00E3209F">
      <w:pPr>
        <w:pStyle w:val="Prrafodelista"/>
        <w:numPr>
          <w:ilvl w:val="0"/>
          <w:numId w:val="52"/>
        </w:numPr>
        <w:spacing w:after="0" w:line="360" w:lineRule="auto"/>
        <w:rPr>
          <w:color w:val="000000" w:themeColor="text1"/>
          <w:lang w:val="es-ES"/>
        </w:rPr>
      </w:pPr>
      <w:r w:rsidRPr="00D80F7C">
        <w:rPr>
          <w:color w:val="000000" w:themeColor="text1"/>
          <w:lang w:val="es-ES"/>
        </w:rPr>
        <w:t xml:space="preserve">Estrategia 1.1.2. Fortalecer la gobernanza mediante mecanismos que atiendan las demandas ciudadanas y fomenten una sociedad más participativa e informada. </w:t>
      </w:r>
    </w:p>
    <w:p w14:paraId="564A79A4" w14:textId="77777777"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lastRenderedPageBreak/>
        <w:t xml:space="preserve">Objetivo 2.5. Garantizar el derecho a la cultura con enfoques de participación e inclusión, respetando la diversidad cultural en todas sus manifestaciones y expresiones, con pleno respeto a la libertad creativa. </w:t>
      </w:r>
    </w:p>
    <w:p w14:paraId="5E57C0EF" w14:textId="41F1C434" w:rsidR="0050362C" w:rsidRPr="00985F99" w:rsidRDefault="0050362C" w:rsidP="00E3209F">
      <w:pPr>
        <w:pStyle w:val="Prrafodelista"/>
        <w:numPr>
          <w:ilvl w:val="0"/>
          <w:numId w:val="52"/>
        </w:numPr>
        <w:spacing w:after="0" w:line="360" w:lineRule="auto"/>
        <w:rPr>
          <w:color w:val="000000" w:themeColor="text1"/>
          <w:lang w:val="es-ES"/>
        </w:rPr>
      </w:pPr>
      <w:r w:rsidRPr="00985F99">
        <w:rPr>
          <w:color w:val="000000" w:themeColor="text1"/>
          <w:lang w:val="es-ES"/>
        </w:rPr>
        <w:t>Estrategia 2.5.1. Ampliar y diversificar la oferta cultural y artística en todo el país y a nivel internacional, impulsando la formación y profesionalización en el ámbito artístico y cultural para toda la población.</w:t>
      </w:r>
    </w:p>
    <w:p w14:paraId="7300E29E" w14:textId="77777777" w:rsidR="0050362C" w:rsidRPr="00985F99" w:rsidRDefault="0050362C" w:rsidP="00E571B9">
      <w:pPr>
        <w:spacing w:after="0"/>
        <w:ind w:left="709"/>
        <w:rPr>
          <w:color w:val="000000" w:themeColor="text1"/>
          <w:lang w:val="es-ES"/>
        </w:rPr>
      </w:pPr>
    </w:p>
    <w:p w14:paraId="6681640B" w14:textId="1A8DD0F8" w:rsidR="0050362C" w:rsidRPr="00985F99" w:rsidRDefault="0050362C" w:rsidP="00E571B9">
      <w:pPr>
        <w:spacing w:after="0"/>
        <w:rPr>
          <w:color w:val="000000" w:themeColor="text1"/>
          <w:lang w:val="es-ES"/>
        </w:rPr>
      </w:pPr>
      <w:r w:rsidRPr="00985F99">
        <w:rPr>
          <w:color w:val="000000" w:themeColor="text1"/>
          <w:lang w:val="es-ES"/>
        </w:rPr>
        <w:t xml:space="preserve">El programa </w:t>
      </w:r>
      <w:r w:rsidRPr="00985F99">
        <w:rPr>
          <w:b/>
          <w:bCs/>
          <w:color w:val="000000" w:themeColor="text1"/>
          <w:lang w:val="es-ES"/>
        </w:rPr>
        <w:t xml:space="preserve">E058 Promoción de la Cultura de El Colegio de Sinaloa se encuentra alineado con el </w:t>
      </w:r>
      <w:r w:rsidR="00D80F7C">
        <w:rPr>
          <w:b/>
          <w:bCs/>
          <w:color w:val="000000" w:themeColor="text1"/>
          <w:lang w:val="es-ES"/>
        </w:rPr>
        <w:t>PND</w:t>
      </w:r>
      <w:r w:rsidRPr="00985F99">
        <w:rPr>
          <w:b/>
          <w:bCs/>
          <w:color w:val="000000" w:themeColor="text1"/>
          <w:lang w:val="es-ES"/>
        </w:rPr>
        <w:t xml:space="preserve"> de Sinaloa 2022-2027</w:t>
      </w:r>
      <w:r w:rsidRPr="00985F99">
        <w:rPr>
          <w:color w:val="000000" w:themeColor="text1"/>
          <w:lang w:val="es-ES"/>
        </w:rPr>
        <w:t>, específicamente con:</w:t>
      </w:r>
    </w:p>
    <w:p w14:paraId="0CE7F93A" w14:textId="77777777" w:rsidR="0050362C" w:rsidRPr="00985F99" w:rsidRDefault="0050362C" w:rsidP="00E571B9">
      <w:pPr>
        <w:spacing w:after="0"/>
        <w:rPr>
          <w:color w:val="000000" w:themeColor="text1"/>
          <w:lang w:val="es-ES"/>
        </w:rPr>
      </w:pPr>
    </w:p>
    <w:p w14:paraId="3A50E9E2" w14:textId="77777777" w:rsidR="0050362C" w:rsidRPr="00985F99" w:rsidRDefault="0050362C" w:rsidP="00E571B9">
      <w:pPr>
        <w:spacing w:after="0"/>
        <w:rPr>
          <w:color w:val="000000" w:themeColor="text1"/>
          <w:lang w:val="es-ES"/>
        </w:rPr>
      </w:pPr>
      <w:r w:rsidRPr="00985F99">
        <w:rPr>
          <w:color w:val="000000" w:themeColor="text1"/>
          <w:lang w:val="es-ES"/>
        </w:rPr>
        <w:t>Eje Estratégico 1: Bienestar Social Sostenible</w:t>
      </w:r>
    </w:p>
    <w:p w14:paraId="4D294556" w14:textId="77777777" w:rsidR="0050362C" w:rsidRPr="00985F99" w:rsidRDefault="0050362C" w:rsidP="00E571B9">
      <w:pPr>
        <w:spacing w:after="0"/>
        <w:rPr>
          <w:color w:val="000000" w:themeColor="text1"/>
          <w:lang w:val="es-ES"/>
        </w:rPr>
      </w:pPr>
      <w:r w:rsidRPr="00985F99">
        <w:rPr>
          <w:color w:val="000000" w:themeColor="text1"/>
          <w:lang w:val="es-ES"/>
        </w:rPr>
        <w:t>Este eje busca mejorar las condiciones de vida de la población mediante políticas públicas que promuevan la inclusión social, el acceso a derechos y la reducción de desigualdades.</w:t>
      </w:r>
    </w:p>
    <w:p w14:paraId="4355E3F6" w14:textId="77777777" w:rsidR="0050362C" w:rsidRPr="00985F99" w:rsidRDefault="0050362C" w:rsidP="00E571B9">
      <w:pPr>
        <w:spacing w:after="0"/>
        <w:rPr>
          <w:color w:val="000000" w:themeColor="text1"/>
          <w:lang w:val="es-ES"/>
        </w:rPr>
      </w:pPr>
    </w:p>
    <w:p w14:paraId="51172789" w14:textId="77777777" w:rsidR="0050362C" w:rsidRPr="00985F99" w:rsidRDefault="0050362C" w:rsidP="00E571B9">
      <w:pPr>
        <w:spacing w:after="0"/>
        <w:rPr>
          <w:color w:val="000000" w:themeColor="text1"/>
          <w:lang w:val="es-ES"/>
        </w:rPr>
      </w:pPr>
      <w:r w:rsidRPr="00985F99">
        <w:rPr>
          <w:color w:val="000000" w:themeColor="text1"/>
          <w:lang w:val="es-ES"/>
        </w:rPr>
        <w:t>Dentro de este eje, el programa se vincula principalmente con:</w:t>
      </w:r>
    </w:p>
    <w:p w14:paraId="0054A471" w14:textId="77777777" w:rsidR="0050362C" w:rsidRPr="00985F99" w:rsidRDefault="0050362C" w:rsidP="00E571B9">
      <w:pPr>
        <w:spacing w:after="0"/>
        <w:rPr>
          <w:color w:val="000000" w:themeColor="text1"/>
          <w:lang w:val="es-ES"/>
        </w:rPr>
      </w:pPr>
    </w:p>
    <w:p w14:paraId="14C8F86D" w14:textId="031F91E1" w:rsidR="0050362C" w:rsidRPr="00985F99" w:rsidRDefault="0050362C" w:rsidP="00E571B9">
      <w:pPr>
        <w:spacing w:after="0"/>
        <w:rPr>
          <w:color w:val="000000" w:themeColor="text1"/>
          <w:lang w:val="es-ES"/>
        </w:rPr>
      </w:pPr>
      <w:r w:rsidRPr="00985F99">
        <w:rPr>
          <w:color w:val="000000" w:themeColor="text1"/>
          <w:lang w:val="es-ES"/>
        </w:rPr>
        <w:t>Tema 1.2. Innovación educativa e inclusión con justicia social</w:t>
      </w:r>
      <w:r w:rsidR="00D80F7C">
        <w:rPr>
          <w:color w:val="000000" w:themeColor="text1"/>
          <w:lang w:val="es-ES"/>
        </w:rPr>
        <w:t xml:space="preserve">; </w:t>
      </w:r>
      <w:r w:rsidR="008530B0">
        <w:rPr>
          <w:color w:val="000000" w:themeColor="text1"/>
          <w:lang w:val="es-ES"/>
        </w:rPr>
        <w:t xml:space="preserve">Objetivo: </w:t>
      </w:r>
      <w:r w:rsidRPr="00985F99">
        <w:rPr>
          <w:color w:val="000000" w:themeColor="text1"/>
          <w:lang w:val="es-ES"/>
        </w:rPr>
        <w:t>Impulsar políticas públicas que fortalezcan el acceso equitativo a la educación, la cultura, la participación social y el desarrollo humano, garantizando la inclusión y la igualdad de oportunidades para toda la población.</w:t>
      </w:r>
      <w:r w:rsidR="00D80F7C">
        <w:rPr>
          <w:color w:val="000000" w:themeColor="text1"/>
          <w:lang w:val="es-ES"/>
        </w:rPr>
        <w:t xml:space="preserve"> </w:t>
      </w:r>
      <w:r w:rsidRPr="00985F99">
        <w:rPr>
          <w:color w:val="000000" w:themeColor="text1"/>
          <w:lang w:val="es-ES"/>
        </w:rPr>
        <w:t>Objetivo 5.1. Orientar el rediseño de los currícula de los distintos subsistemas educativos de Sinaloa para contribuir al cultivo de vocaciones científicas entre los estudiantes de todos los niveles del sistema educativo sinaloense.</w:t>
      </w:r>
      <w:r w:rsidR="00D80F7C">
        <w:rPr>
          <w:color w:val="000000" w:themeColor="text1"/>
          <w:lang w:val="es-ES"/>
        </w:rPr>
        <w:t xml:space="preserve"> </w:t>
      </w:r>
      <w:r w:rsidRPr="00985F99">
        <w:rPr>
          <w:color w:val="000000" w:themeColor="text1"/>
          <w:lang w:val="es-ES"/>
        </w:rPr>
        <w:t>Estrategia 5.1.1. Instituir, en los currícula de las instituciones formadoras del magisterio en Sinaloa, el pénsum concerniente a la educación en ciencias y desarrollo tecnológico (filosofía y epistemología de la ciencia y metodología de la innovación tecnológica, entre otros).</w:t>
      </w:r>
      <w:r w:rsidRPr="00985F99">
        <w:rPr>
          <w:color w:val="000000" w:themeColor="text1"/>
          <w:lang w:val="es-ES"/>
        </w:rPr>
        <w:tab/>
      </w:r>
    </w:p>
    <w:p w14:paraId="7CEF2F4E" w14:textId="77777777" w:rsidR="0050362C" w:rsidRPr="00985F99" w:rsidRDefault="0050362C" w:rsidP="00E571B9">
      <w:pPr>
        <w:spacing w:after="0"/>
        <w:rPr>
          <w:color w:val="000000" w:themeColor="text1"/>
          <w:lang w:val="es-ES"/>
        </w:rPr>
      </w:pPr>
    </w:p>
    <w:p w14:paraId="7EF6CF00" w14:textId="77777777" w:rsidR="0050362C" w:rsidRPr="00985F99" w:rsidRDefault="0050362C" w:rsidP="00E571B9">
      <w:pPr>
        <w:spacing w:after="0"/>
        <w:rPr>
          <w:color w:val="000000" w:themeColor="text1"/>
          <w:lang w:val="es-ES"/>
        </w:rPr>
      </w:pPr>
      <w:r w:rsidRPr="00985F99">
        <w:rPr>
          <w:color w:val="000000" w:themeColor="text1"/>
          <w:lang w:val="es-ES"/>
        </w:rPr>
        <w:t>Estrategias relacionadas:</w:t>
      </w:r>
    </w:p>
    <w:p w14:paraId="5D702304" w14:textId="1B8F0B33" w:rsidR="0050362C" w:rsidRPr="008530B0" w:rsidRDefault="0050362C" w:rsidP="00E3209F">
      <w:pPr>
        <w:pStyle w:val="Prrafodelista"/>
        <w:numPr>
          <w:ilvl w:val="0"/>
          <w:numId w:val="45"/>
        </w:numPr>
        <w:spacing w:after="0" w:line="360" w:lineRule="auto"/>
        <w:rPr>
          <w:color w:val="000000" w:themeColor="text1"/>
          <w:lang w:val="es-ES"/>
        </w:rPr>
      </w:pPr>
      <w:r w:rsidRPr="008530B0">
        <w:rPr>
          <w:color w:val="000000" w:themeColor="text1"/>
          <w:lang w:val="es-ES"/>
        </w:rPr>
        <w:t>Fomentar el acceso a actividades culturales, educativas y de formación para la población.</w:t>
      </w:r>
    </w:p>
    <w:p w14:paraId="31FC3F93" w14:textId="586C0787" w:rsidR="0050362C" w:rsidRPr="008530B0" w:rsidRDefault="0050362C" w:rsidP="00E3209F">
      <w:pPr>
        <w:pStyle w:val="Prrafodelista"/>
        <w:numPr>
          <w:ilvl w:val="0"/>
          <w:numId w:val="45"/>
        </w:numPr>
        <w:spacing w:after="0" w:line="360" w:lineRule="auto"/>
        <w:rPr>
          <w:color w:val="000000" w:themeColor="text1"/>
          <w:lang w:val="es-ES"/>
        </w:rPr>
      </w:pPr>
      <w:r w:rsidRPr="008530B0">
        <w:rPr>
          <w:color w:val="000000" w:themeColor="text1"/>
          <w:lang w:val="es-ES"/>
        </w:rPr>
        <w:t>Promover la inclusión social y la igualdad de oportunidades.</w:t>
      </w:r>
    </w:p>
    <w:p w14:paraId="351FAC31" w14:textId="1D38CE97" w:rsidR="0050362C" w:rsidRPr="008530B0" w:rsidRDefault="0050362C" w:rsidP="00E3209F">
      <w:pPr>
        <w:pStyle w:val="Prrafodelista"/>
        <w:numPr>
          <w:ilvl w:val="0"/>
          <w:numId w:val="45"/>
        </w:numPr>
        <w:spacing w:after="0"/>
        <w:rPr>
          <w:color w:val="000000" w:themeColor="text1"/>
          <w:lang w:val="es-ES"/>
        </w:rPr>
      </w:pPr>
      <w:r w:rsidRPr="008530B0">
        <w:rPr>
          <w:color w:val="000000" w:themeColor="text1"/>
          <w:lang w:val="es-ES"/>
        </w:rPr>
        <w:t>Fortalecer programas que contribuyan al desarrollo cultural y social del estado.</w:t>
      </w:r>
    </w:p>
    <w:p w14:paraId="1B1D99B6" w14:textId="77777777" w:rsidR="0050362C" w:rsidRPr="00985F99" w:rsidRDefault="0050362C" w:rsidP="00E571B9">
      <w:pPr>
        <w:spacing w:after="0"/>
        <w:rPr>
          <w:color w:val="000000" w:themeColor="text1"/>
          <w:lang w:val="es-ES"/>
        </w:rPr>
      </w:pPr>
      <w:r w:rsidRPr="00985F99">
        <w:rPr>
          <w:color w:val="000000" w:themeColor="text1"/>
          <w:lang w:val="es-ES"/>
        </w:rPr>
        <w:tab/>
      </w:r>
      <w:r w:rsidRPr="00985F99">
        <w:rPr>
          <w:color w:val="000000" w:themeColor="text1"/>
          <w:lang w:val="es-ES"/>
        </w:rPr>
        <w:tab/>
      </w:r>
      <w:r w:rsidRPr="00985F99">
        <w:rPr>
          <w:color w:val="000000" w:themeColor="text1"/>
          <w:lang w:val="es-ES"/>
        </w:rPr>
        <w:tab/>
      </w:r>
    </w:p>
    <w:p w14:paraId="599EA0A6" w14:textId="77777777" w:rsidR="0050362C" w:rsidRPr="00985F99" w:rsidRDefault="0050362C" w:rsidP="00E571B9">
      <w:pPr>
        <w:spacing w:after="0"/>
        <w:rPr>
          <w:color w:val="000000" w:themeColor="text1"/>
          <w:lang w:val="es-ES"/>
        </w:rPr>
      </w:pPr>
      <w:r w:rsidRPr="00985F99">
        <w:rPr>
          <w:color w:val="000000" w:themeColor="text1"/>
          <w:lang w:val="es-ES"/>
        </w:rPr>
        <w:t>Este programa se vincula directamente con la política de inclusión:</w:t>
      </w:r>
    </w:p>
    <w:p w14:paraId="3585EFB9" w14:textId="36A804B0"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t xml:space="preserve">Se otorgan a las y los artistas jóvenes los medios para estimular sus facultades para el desarrollo de sus talentos, atendiendo el problema de insuficiencia de becas y premios de los creadores de Sinaloa para contrarrestar la baja promoción de programas de apoyo al estímulo artístico y cultural. </w:t>
      </w:r>
    </w:p>
    <w:p w14:paraId="6E4A69DD" w14:textId="4167F641" w:rsidR="0050362C" w:rsidRPr="00985F99" w:rsidRDefault="0050362C" w:rsidP="00E3209F">
      <w:pPr>
        <w:pStyle w:val="Prrafodelista"/>
        <w:numPr>
          <w:ilvl w:val="0"/>
          <w:numId w:val="45"/>
        </w:numPr>
        <w:spacing w:after="0" w:line="360" w:lineRule="auto"/>
        <w:rPr>
          <w:color w:val="000000" w:themeColor="text1"/>
          <w:lang w:val="es-ES"/>
        </w:rPr>
      </w:pPr>
      <w:r w:rsidRPr="00985F99">
        <w:rPr>
          <w:color w:val="000000" w:themeColor="text1"/>
          <w:lang w:val="es-ES"/>
        </w:rPr>
        <w:lastRenderedPageBreak/>
        <w:t xml:space="preserve">Se promueve la vocación por el libro y la lectura con la publicación y promoción de obras de escritores de la entidad, y su incorporación a actividades artísticas para el desarrollo de sus capacidades y talento, en las áreas de la música, la danza y la pintura. </w:t>
      </w:r>
    </w:p>
    <w:p w14:paraId="37CC4570" w14:textId="77777777" w:rsidR="0050362C" w:rsidRPr="00985F99" w:rsidRDefault="0050362C" w:rsidP="00E571B9">
      <w:pPr>
        <w:spacing w:after="0"/>
        <w:rPr>
          <w:color w:val="000000" w:themeColor="text1"/>
          <w:lang w:val="es-ES"/>
        </w:rPr>
      </w:pPr>
    </w:p>
    <w:p w14:paraId="022961D2" w14:textId="07ED7C2C" w:rsidR="0050362C" w:rsidRPr="00985F99" w:rsidRDefault="0050362C" w:rsidP="00E571B9">
      <w:pPr>
        <w:spacing w:after="0"/>
        <w:rPr>
          <w:color w:val="000000" w:themeColor="text1"/>
          <w:lang w:val="es-ES"/>
        </w:rPr>
      </w:pPr>
      <w:r w:rsidRPr="00985F99">
        <w:rPr>
          <w:color w:val="000000" w:themeColor="text1"/>
          <w:lang w:val="es-ES"/>
        </w:rPr>
        <w:t>Con su Objetivo Prioritario 3.1 Contribuir a mejorar la formación de los estudiantes y de la ciudadanía en capac</w:t>
      </w:r>
      <w:r w:rsidR="008530B0">
        <w:rPr>
          <w:color w:val="000000" w:themeColor="text1"/>
          <w:lang w:val="es-ES"/>
        </w:rPr>
        <w:t>idades académicas y artísticas.</w:t>
      </w:r>
      <w:r w:rsidR="00D80F7C">
        <w:rPr>
          <w:color w:val="000000" w:themeColor="text1"/>
          <w:lang w:val="es-ES"/>
        </w:rPr>
        <w:t xml:space="preserve"> </w:t>
      </w:r>
      <w:r w:rsidRPr="00985F99">
        <w:rPr>
          <w:color w:val="000000" w:themeColor="text1"/>
          <w:lang w:val="es-ES"/>
        </w:rPr>
        <w:t xml:space="preserve">Estrategia 3.1.1 Fortalecer el proceso educativo y recreativo de las y los estudiantes y la carrera artística de las y los creadores jóvenes de Sinaloa. </w:t>
      </w:r>
    </w:p>
    <w:p w14:paraId="7DA64C6A" w14:textId="77777777" w:rsidR="008E6475" w:rsidRPr="00985F99" w:rsidRDefault="008E6475" w:rsidP="00E571B9">
      <w:pPr>
        <w:spacing w:after="0"/>
        <w:rPr>
          <w:color w:val="000000" w:themeColor="text1"/>
          <w:lang w:val="es-ES"/>
        </w:rPr>
      </w:pPr>
    </w:p>
    <w:p w14:paraId="1CC19292" w14:textId="13B97106" w:rsidR="00043D65" w:rsidRPr="00985F99" w:rsidRDefault="00043D65" w:rsidP="008C0B07">
      <w:pPr>
        <w:pStyle w:val="Prrafodelista"/>
        <w:numPr>
          <w:ilvl w:val="0"/>
          <w:numId w:val="4"/>
        </w:numPr>
        <w:spacing w:line="360" w:lineRule="auto"/>
        <w:rPr>
          <w:color w:val="000000" w:themeColor="text1"/>
          <w:lang w:val="es-ES"/>
        </w:rPr>
      </w:pPr>
      <w:r w:rsidRPr="00985F99">
        <w:rPr>
          <w:b/>
          <w:bCs/>
          <w:color w:val="000000" w:themeColor="text1"/>
          <w:lang w:val="es-ES"/>
        </w:rPr>
        <w:t>Objetivo general y objetivos específicos</w:t>
      </w:r>
      <w:r w:rsidRPr="00985F99">
        <w:rPr>
          <w:color w:val="000000" w:themeColor="text1"/>
          <w:lang w:val="es-ES"/>
        </w:rPr>
        <w:t xml:space="preserve">. </w:t>
      </w:r>
    </w:p>
    <w:p w14:paraId="395EA5C7" w14:textId="3D27CA31" w:rsidR="00EA3EF7" w:rsidRPr="00985F99" w:rsidRDefault="008530B0" w:rsidP="00EA3EF7">
      <w:pPr>
        <w:rPr>
          <w:b/>
          <w:bCs/>
          <w:color w:val="000000" w:themeColor="text1"/>
          <w:lang w:val="es-ES"/>
        </w:rPr>
      </w:pPr>
      <w:r w:rsidRPr="00985F99">
        <w:rPr>
          <w:b/>
          <w:bCs/>
          <w:color w:val="000000" w:themeColor="text1"/>
          <w:lang w:val="es-ES"/>
        </w:rPr>
        <w:t>Objetivo General</w:t>
      </w:r>
    </w:p>
    <w:p w14:paraId="7F0A8633" w14:textId="77777777" w:rsidR="00EA3EF7" w:rsidRPr="00985F99" w:rsidRDefault="00EA3EF7" w:rsidP="00EA3EF7">
      <w:pPr>
        <w:rPr>
          <w:color w:val="000000" w:themeColor="text1"/>
          <w:lang w:val="es-ES"/>
        </w:rPr>
      </w:pPr>
      <w:r w:rsidRPr="00985F99">
        <w:rPr>
          <w:color w:val="000000" w:themeColor="text1"/>
          <w:lang w:val="es-ES"/>
        </w:rPr>
        <w:t>El objetivo de su constitución es la difusión entre la sociedad sinaloense, con absoluta libertad de expresión de lo más avanzado, relevante y actualizado del saber universal del conocimiento científico, de las innovaciones tecnológicas, de las bellas artes, así como de las diversas manifestaciones artísticas.</w:t>
      </w:r>
    </w:p>
    <w:p w14:paraId="51CB5A99" w14:textId="77777777" w:rsidR="00EA3EF7" w:rsidRPr="00985F99" w:rsidRDefault="00EA3EF7" w:rsidP="00EA3EF7">
      <w:pPr>
        <w:rPr>
          <w:color w:val="000000" w:themeColor="text1"/>
          <w:lang w:val="es-ES"/>
        </w:rPr>
      </w:pPr>
      <w:r w:rsidRPr="00985F99">
        <w:rPr>
          <w:color w:val="000000" w:themeColor="text1"/>
          <w:lang w:val="es-ES"/>
        </w:rPr>
        <w:t>Dinamizar e impulsar los estudios de posgrado, así como cursos de nivel post-profesional para coadyuvar en la actualización docente, cultural y profesional de los sinaloenses</w:t>
      </w:r>
    </w:p>
    <w:p w14:paraId="015F7408" w14:textId="77777777" w:rsidR="00EA3EF7" w:rsidRPr="00985F99" w:rsidRDefault="00EA3EF7" w:rsidP="00EA3EF7">
      <w:pPr>
        <w:rPr>
          <w:color w:val="000000" w:themeColor="text1"/>
          <w:lang w:val="es-ES"/>
        </w:rPr>
      </w:pPr>
      <w:r w:rsidRPr="00985F99">
        <w:rPr>
          <w:color w:val="000000" w:themeColor="text1"/>
          <w:lang w:val="es-ES"/>
        </w:rPr>
        <w:t>Así como, contribuir al desarrollo del sector artístico y cultural, a través del fortalecimiento de la diversidad cultural del Estado de Sinaloa, la preservación de su patrimonio cultural tangible e intangible y del aprovechamiento sustentable de los recursos materiales y humanos.</w:t>
      </w:r>
    </w:p>
    <w:p w14:paraId="45F2FF38" w14:textId="7FE11B2E" w:rsidR="00EA3EF7" w:rsidRPr="00985F99" w:rsidRDefault="008530B0" w:rsidP="00EA3EF7">
      <w:pPr>
        <w:rPr>
          <w:b/>
          <w:bCs/>
          <w:color w:val="000000" w:themeColor="text1"/>
          <w:lang w:val="es-ES"/>
        </w:rPr>
      </w:pPr>
      <w:r w:rsidRPr="00985F99">
        <w:rPr>
          <w:b/>
          <w:bCs/>
          <w:color w:val="000000" w:themeColor="text1"/>
          <w:lang w:val="es-ES"/>
        </w:rPr>
        <w:t>Objetivos Específicos</w:t>
      </w:r>
    </w:p>
    <w:p w14:paraId="2A747793" w14:textId="77777777" w:rsidR="00EA3EF7" w:rsidRPr="00985F99" w:rsidRDefault="00EA3EF7" w:rsidP="00EA3EF7">
      <w:pPr>
        <w:ind w:left="567" w:hanging="283"/>
        <w:rPr>
          <w:color w:val="000000" w:themeColor="text1"/>
          <w:lang w:val="es-ES"/>
        </w:rPr>
      </w:pPr>
      <w:r w:rsidRPr="00985F99">
        <w:rPr>
          <w:color w:val="000000" w:themeColor="text1"/>
          <w:lang w:val="es-ES"/>
        </w:rPr>
        <w:t>•</w:t>
      </w:r>
      <w:r w:rsidRPr="00985F99">
        <w:rPr>
          <w:color w:val="000000" w:themeColor="text1"/>
          <w:lang w:val="es-ES"/>
        </w:rPr>
        <w:tab/>
        <w:t>Difundir y divulgar entre la sociedad sinaloense, con absoluta libertad de expresión de lo más avanzado, relevante y actualizado del saber universal del conocimiento científico, de las innovaciones tecnológicas, de las bellas artes, así como de las diversas manifestaciones artísticas. A través de ciclos de conferencias, cátedras magistrales, becas de disertación doctoral, mesas redondas, exposiciones, cursos, talleres con contenidos de interés para un público general, que son impartidas por especialistas nacionales de alto nivel.</w:t>
      </w:r>
    </w:p>
    <w:p w14:paraId="511C1D84" w14:textId="77777777" w:rsidR="00EA3EF7" w:rsidRPr="00985F99" w:rsidRDefault="00EA3EF7" w:rsidP="00EA3EF7">
      <w:pPr>
        <w:ind w:left="567" w:hanging="283"/>
        <w:rPr>
          <w:color w:val="000000" w:themeColor="text1"/>
          <w:lang w:val="es-ES"/>
        </w:rPr>
      </w:pPr>
      <w:r w:rsidRPr="00985F99">
        <w:rPr>
          <w:color w:val="000000" w:themeColor="text1"/>
          <w:lang w:val="es-ES"/>
        </w:rPr>
        <w:t>•</w:t>
      </w:r>
      <w:r w:rsidRPr="00985F99">
        <w:rPr>
          <w:color w:val="000000" w:themeColor="text1"/>
          <w:lang w:val="es-ES"/>
        </w:rPr>
        <w:tab/>
        <w:t>Promover la generación del conocimiento científico a través de la edición de material científico, literario, entre otras áreas del conocimiento, que incida y capacite a la sociedad sinaloense.</w:t>
      </w:r>
    </w:p>
    <w:p w14:paraId="3EA525FF" w14:textId="77777777" w:rsidR="00EA3EF7" w:rsidRPr="00985F99" w:rsidRDefault="00EA3EF7" w:rsidP="00EA3EF7">
      <w:pPr>
        <w:ind w:left="567" w:hanging="283"/>
        <w:rPr>
          <w:color w:val="000000" w:themeColor="text1"/>
          <w:lang w:val="es-ES"/>
        </w:rPr>
      </w:pPr>
      <w:r w:rsidRPr="00985F99">
        <w:rPr>
          <w:color w:val="000000" w:themeColor="text1"/>
          <w:lang w:val="es-ES"/>
        </w:rPr>
        <w:t>•</w:t>
      </w:r>
      <w:r w:rsidRPr="00985F99">
        <w:rPr>
          <w:color w:val="000000" w:themeColor="text1"/>
          <w:lang w:val="es-ES"/>
        </w:rPr>
        <w:tab/>
        <w:t>Fortalecer el liderazgo cultural de Sinaloa en la región Noroeste de México con la conservación sistemática de nuestro patrimonio cultural, así como el talento de sus investigadores.</w:t>
      </w:r>
    </w:p>
    <w:p w14:paraId="4C31B80A" w14:textId="60AF87B1" w:rsidR="00EA3EF7" w:rsidRPr="00985F99" w:rsidRDefault="00EA3EF7" w:rsidP="00EA3EF7">
      <w:pPr>
        <w:ind w:left="567" w:hanging="283"/>
        <w:rPr>
          <w:color w:val="000000" w:themeColor="text1"/>
          <w:highlight w:val="yellow"/>
          <w:lang w:val="es-ES"/>
        </w:rPr>
      </w:pPr>
      <w:r w:rsidRPr="00985F99">
        <w:rPr>
          <w:color w:val="000000" w:themeColor="text1"/>
          <w:lang w:val="es-ES"/>
        </w:rPr>
        <w:t>•</w:t>
      </w:r>
      <w:r w:rsidRPr="00985F99">
        <w:rPr>
          <w:color w:val="000000" w:themeColor="text1"/>
          <w:lang w:val="es-ES"/>
        </w:rPr>
        <w:tab/>
        <w:t xml:space="preserve">Reflexionar sobre la participación y los desafíos que han enfrentado las mujeres sinaloenses en distintos espacios sociales, destacando su contribución al avance de la igualdad y el </w:t>
      </w:r>
      <w:r w:rsidRPr="00985F99">
        <w:rPr>
          <w:color w:val="000000" w:themeColor="text1"/>
          <w:lang w:val="es-ES"/>
        </w:rPr>
        <w:lastRenderedPageBreak/>
        <w:t>desarrollo regional desde la perspectiva de mujeres jóvenes de la entidad, a través de un ensayo.</w:t>
      </w:r>
    </w:p>
    <w:p w14:paraId="120BACC0" w14:textId="5C62E3A2" w:rsidR="002D7EA4" w:rsidRPr="00985F99" w:rsidRDefault="00043D65" w:rsidP="008C0B07">
      <w:pPr>
        <w:pStyle w:val="Prrafodelista"/>
        <w:numPr>
          <w:ilvl w:val="0"/>
          <w:numId w:val="4"/>
        </w:numPr>
        <w:spacing w:line="360" w:lineRule="auto"/>
        <w:rPr>
          <w:color w:val="000000" w:themeColor="text1"/>
          <w:lang w:val="es-ES"/>
        </w:rPr>
      </w:pPr>
      <w:r w:rsidRPr="00985F99">
        <w:rPr>
          <w:b/>
          <w:bCs/>
          <w:color w:val="000000" w:themeColor="text1"/>
          <w:lang w:val="es-ES"/>
        </w:rPr>
        <w:t>Descripción de los bienes y/o servicios que otorga</w:t>
      </w:r>
      <w:r w:rsidR="002D7EA4" w:rsidRPr="00985F99">
        <w:rPr>
          <w:b/>
          <w:bCs/>
          <w:color w:val="000000" w:themeColor="text1"/>
          <w:lang w:val="es-ES"/>
        </w:rPr>
        <w:t>.</w:t>
      </w:r>
    </w:p>
    <w:p w14:paraId="1B814A74" w14:textId="64046198" w:rsidR="00CA1651" w:rsidRPr="00985F99" w:rsidRDefault="008B6E51"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A</w:t>
      </w:r>
      <w:r w:rsidR="00CA1651" w:rsidRPr="00985F99">
        <w:rPr>
          <w:color w:val="000000" w:themeColor="text1"/>
          <w:lang w:val="es-ES"/>
        </w:rPr>
        <w:t>ctividades académicas, científicas y culturales con alcance estatal, para promover educación</w:t>
      </w:r>
      <w:r w:rsidR="00317E64" w:rsidRPr="00985F99">
        <w:rPr>
          <w:color w:val="000000" w:themeColor="text1"/>
          <w:lang w:val="es-ES"/>
        </w:rPr>
        <w:t xml:space="preserve"> e</w:t>
      </w:r>
      <w:r w:rsidR="00CA1651" w:rsidRPr="00985F99">
        <w:rPr>
          <w:color w:val="000000" w:themeColor="text1"/>
          <w:lang w:val="es-ES"/>
        </w:rPr>
        <w:t xml:space="preserve"> investigación</w:t>
      </w:r>
      <w:r w:rsidR="00717081" w:rsidRPr="00985F99">
        <w:rPr>
          <w:color w:val="000000" w:themeColor="text1"/>
          <w:lang w:val="es-ES"/>
        </w:rPr>
        <w:t>, mediante conferencias y mesas redondas, entre otras formas de divulgación</w:t>
      </w:r>
      <w:r w:rsidR="00CA1651" w:rsidRPr="00985F99">
        <w:rPr>
          <w:color w:val="000000" w:themeColor="text1"/>
          <w:lang w:val="es-ES"/>
        </w:rPr>
        <w:t>.</w:t>
      </w:r>
    </w:p>
    <w:p w14:paraId="683D7ED1" w14:textId="7BB86BAE" w:rsidR="002D7EA4" w:rsidRPr="00985F99" w:rsidRDefault="008B6E51"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C</w:t>
      </w:r>
      <w:r w:rsidR="00C8218E" w:rsidRPr="00985F99">
        <w:rPr>
          <w:color w:val="000000" w:themeColor="text1"/>
          <w:lang w:val="es-ES"/>
        </w:rPr>
        <w:t xml:space="preserve">ursos de capacitación </w:t>
      </w:r>
      <w:r w:rsidR="00016EA1" w:rsidRPr="00985F99">
        <w:rPr>
          <w:color w:val="000000" w:themeColor="text1"/>
          <w:lang w:val="es-ES"/>
        </w:rPr>
        <w:t>formativ</w:t>
      </w:r>
      <w:r w:rsidR="00C8218E" w:rsidRPr="00985F99">
        <w:rPr>
          <w:color w:val="000000" w:themeColor="text1"/>
          <w:lang w:val="es-ES"/>
        </w:rPr>
        <w:t>o</w:t>
      </w:r>
      <w:r w:rsidR="00016EA1" w:rsidRPr="00985F99">
        <w:rPr>
          <w:color w:val="000000" w:themeColor="text1"/>
          <w:lang w:val="es-ES"/>
        </w:rPr>
        <w:t>s dirigid</w:t>
      </w:r>
      <w:r w:rsidR="00C8218E" w:rsidRPr="00985F99">
        <w:rPr>
          <w:color w:val="000000" w:themeColor="text1"/>
          <w:lang w:val="es-ES"/>
        </w:rPr>
        <w:t>o</w:t>
      </w:r>
      <w:r w:rsidR="00016EA1" w:rsidRPr="00985F99">
        <w:rPr>
          <w:color w:val="000000" w:themeColor="text1"/>
          <w:lang w:val="es-ES"/>
        </w:rPr>
        <w:t>s a estudiantes, investigadores y público interesado, con el propósito de actualizar, ampliar y fortalecer conocimientos en áreas específicas del ámbito académico, científico, cultural o institucional</w:t>
      </w:r>
      <w:r w:rsidR="008B4C8F" w:rsidRPr="00985F99">
        <w:rPr>
          <w:color w:val="000000" w:themeColor="text1"/>
          <w:lang w:val="es-ES"/>
        </w:rPr>
        <w:t>.</w:t>
      </w:r>
    </w:p>
    <w:p w14:paraId="6E42D1BF" w14:textId="1474242F" w:rsidR="002D7EA4" w:rsidRPr="00985F99" w:rsidRDefault="008B6E51"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Ediciones que fomenten l</w:t>
      </w:r>
      <w:r w:rsidR="00D508F6" w:rsidRPr="00985F99">
        <w:rPr>
          <w:color w:val="000000" w:themeColor="text1"/>
          <w:lang w:val="es-ES"/>
        </w:rPr>
        <w:t xml:space="preserve">a divulgación del conocimiento científico a través de las distintas publicaciones que </w:t>
      </w:r>
      <w:r w:rsidR="00972713" w:rsidRPr="00985F99">
        <w:rPr>
          <w:color w:val="000000" w:themeColor="text1"/>
          <w:lang w:val="es-ES"/>
        </w:rPr>
        <w:t xml:space="preserve">apoyen al desarrollo de </w:t>
      </w:r>
      <w:r w:rsidR="00D508F6" w:rsidRPr="00985F99">
        <w:rPr>
          <w:color w:val="000000" w:themeColor="text1"/>
          <w:lang w:val="es-ES"/>
        </w:rPr>
        <w:t>una cultura científica y crítica.</w:t>
      </w:r>
    </w:p>
    <w:p w14:paraId="1B1A18E2" w14:textId="2E9521A4" w:rsidR="00B36F88" w:rsidRPr="00985F99" w:rsidRDefault="00114FD7"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D</w:t>
      </w:r>
      <w:r w:rsidR="0036649A" w:rsidRPr="00985F99">
        <w:rPr>
          <w:color w:val="000000" w:themeColor="text1"/>
          <w:lang w:val="es-ES"/>
        </w:rPr>
        <w:t>ocumentación</w:t>
      </w:r>
      <w:r w:rsidR="00454BDB" w:rsidRPr="00985F99">
        <w:rPr>
          <w:color w:val="000000" w:themeColor="text1"/>
          <w:lang w:val="es-ES"/>
        </w:rPr>
        <w:t xml:space="preserve">, </w:t>
      </w:r>
      <w:r w:rsidR="0036649A" w:rsidRPr="00985F99">
        <w:rPr>
          <w:color w:val="000000" w:themeColor="text1"/>
          <w:lang w:val="es-ES"/>
        </w:rPr>
        <w:t>registro</w:t>
      </w:r>
      <w:r w:rsidR="00454BDB" w:rsidRPr="00985F99">
        <w:rPr>
          <w:color w:val="000000" w:themeColor="text1"/>
          <w:lang w:val="es-ES"/>
        </w:rPr>
        <w:t xml:space="preserve"> y archivo</w:t>
      </w:r>
      <w:r w:rsidR="0036649A" w:rsidRPr="00985F99">
        <w:rPr>
          <w:color w:val="000000" w:themeColor="text1"/>
          <w:lang w:val="es-ES"/>
        </w:rPr>
        <w:t xml:space="preserve"> de bienes culturales tangibles e intangibles,</w:t>
      </w:r>
      <w:r w:rsidRPr="00985F99">
        <w:rPr>
          <w:color w:val="000000" w:themeColor="text1"/>
          <w:lang w:val="es-ES"/>
        </w:rPr>
        <w:t xml:space="preserve"> tales como</w:t>
      </w:r>
      <w:r w:rsidR="0036649A" w:rsidRPr="00985F99">
        <w:rPr>
          <w:color w:val="000000" w:themeColor="text1"/>
          <w:lang w:val="es-ES"/>
        </w:rPr>
        <w:t xml:space="preserve"> expresiones artísticas, saberes y prácticas culturales representativas del estado.</w:t>
      </w:r>
    </w:p>
    <w:p w14:paraId="6C4C9E75" w14:textId="30CE843C" w:rsidR="00B36F88" w:rsidRPr="00985F99" w:rsidRDefault="004F3415"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C</w:t>
      </w:r>
      <w:r w:rsidR="00034A21" w:rsidRPr="00985F99">
        <w:rPr>
          <w:color w:val="000000" w:themeColor="text1"/>
          <w:lang w:val="es-ES"/>
        </w:rPr>
        <w:t>átedras magistrales que difundan conocimiento de alto impacto a través de reconocidos expertos en las distintas áreas académicas y científicas</w:t>
      </w:r>
      <w:r w:rsidR="00625220" w:rsidRPr="00985F99">
        <w:rPr>
          <w:color w:val="000000" w:themeColor="text1"/>
          <w:lang w:val="es-ES"/>
        </w:rPr>
        <w:t>.</w:t>
      </w:r>
    </w:p>
    <w:p w14:paraId="5B4CB276" w14:textId="65FE0494" w:rsidR="00625220" w:rsidRPr="00985F99" w:rsidRDefault="00696974"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Seminario</w:t>
      </w:r>
      <w:r w:rsidR="00A07133" w:rsidRPr="00985F99">
        <w:rPr>
          <w:color w:val="000000" w:themeColor="text1"/>
          <w:lang w:val="es-ES"/>
        </w:rPr>
        <w:t xml:space="preserve"> sobre religión y secularización, que contribuyan a comprender las transformaciones socioculturales en el estado</w:t>
      </w:r>
      <w:r w:rsidR="00606824" w:rsidRPr="00985F99">
        <w:rPr>
          <w:color w:val="000000" w:themeColor="text1"/>
          <w:lang w:val="es-ES"/>
        </w:rPr>
        <w:t>.</w:t>
      </w:r>
    </w:p>
    <w:p w14:paraId="3A9D828E" w14:textId="7F9C7EE8" w:rsidR="00020097" w:rsidRPr="00985F99" w:rsidRDefault="00582899"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B</w:t>
      </w:r>
      <w:r w:rsidR="007F128A" w:rsidRPr="00985F99">
        <w:rPr>
          <w:color w:val="000000" w:themeColor="text1"/>
          <w:lang w:val="es-ES"/>
        </w:rPr>
        <w:t xml:space="preserve">ecas de disertación doctoral que impulse </w:t>
      </w:r>
      <w:r w:rsidR="00484BD5" w:rsidRPr="00985F99">
        <w:rPr>
          <w:color w:val="000000" w:themeColor="text1"/>
          <w:lang w:val="es-ES"/>
        </w:rPr>
        <w:t xml:space="preserve">la </w:t>
      </w:r>
      <w:r w:rsidR="007F128A" w:rsidRPr="00985F99">
        <w:rPr>
          <w:color w:val="000000" w:themeColor="text1"/>
          <w:lang w:val="es-ES"/>
        </w:rPr>
        <w:t>investigación original y facilite la finalización exitosa de la</w:t>
      </w:r>
      <w:r w:rsidRPr="00985F99">
        <w:rPr>
          <w:color w:val="000000" w:themeColor="text1"/>
          <w:lang w:val="es-ES"/>
        </w:rPr>
        <w:t>s</w:t>
      </w:r>
      <w:r w:rsidR="007F128A" w:rsidRPr="00985F99">
        <w:rPr>
          <w:color w:val="000000" w:themeColor="text1"/>
          <w:lang w:val="es-ES"/>
        </w:rPr>
        <w:t xml:space="preserve"> tesis bajo estándares de calidad y ética institucional.</w:t>
      </w:r>
    </w:p>
    <w:p w14:paraId="566B50A8" w14:textId="2A102EFD" w:rsidR="00E6220D" w:rsidRPr="008530B0" w:rsidRDefault="00484BD5" w:rsidP="00E3209F">
      <w:pPr>
        <w:pStyle w:val="Prrafodelista"/>
        <w:numPr>
          <w:ilvl w:val="0"/>
          <w:numId w:val="46"/>
        </w:numPr>
        <w:spacing w:after="200" w:line="360" w:lineRule="auto"/>
        <w:ind w:left="1071" w:hanging="357"/>
        <w:rPr>
          <w:color w:val="000000" w:themeColor="text1"/>
          <w:lang w:val="es-ES"/>
        </w:rPr>
      </w:pPr>
      <w:r w:rsidRPr="00985F99">
        <w:rPr>
          <w:color w:val="000000" w:themeColor="text1"/>
          <w:lang w:val="es-ES"/>
        </w:rPr>
        <w:t xml:space="preserve">Concurso de ensayo </w:t>
      </w:r>
      <w:r w:rsidR="00D543C4" w:rsidRPr="00985F99">
        <w:rPr>
          <w:color w:val="000000" w:themeColor="text1"/>
          <w:lang w:val="es-ES"/>
        </w:rPr>
        <w:t xml:space="preserve">dirigido a niñas y jóvenes mujeres, </w:t>
      </w:r>
      <w:r w:rsidR="00E6220D" w:rsidRPr="00985F99">
        <w:rPr>
          <w:color w:val="000000" w:themeColor="text1"/>
          <w:lang w:val="es-ES"/>
        </w:rPr>
        <w:t xml:space="preserve">que busque </w:t>
      </w:r>
      <w:r w:rsidR="00331EAE" w:rsidRPr="00985F99">
        <w:rPr>
          <w:color w:val="000000" w:themeColor="text1"/>
          <w:lang w:val="es-ES"/>
        </w:rPr>
        <w:t>estimul</w:t>
      </w:r>
      <w:r w:rsidR="00DC788F" w:rsidRPr="00985F99">
        <w:rPr>
          <w:color w:val="000000" w:themeColor="text1"/>
          <w:lang w:val="es-ES"/>
        </w:rPr>
        <w:t>ar</w:t>
      </w:r>
      <w:r w:rsidRPr="00985F99">
        <w:rPr>
          <w:color w:val="000000" w:themeColor="text1"/>
          <w:lang w:val="es-ES"/>
        </w:rPr>
        <w:t xml:space="preserve"> </w:t>
      </w:r>
      <w:r w:rsidR="004E6F7C" w:rsidRPr="00985F99">
        <w:rPr>
          <w:color w:val="000000" w:themeColor="text1"/>
          <w:lang w:val="es-ES"/>
        </w:rPr>
        <w:t>la investigación, reflexión y producción escrita</w:t>
      </w:r>
      <w:r w:rsidR="00507A38" w:rsidRPr="00985F99">
        <w:rPr>
          <w:color w:val="000000" w:themeColor="text1"/>
          <w:lang w:val="es-ES"/>
        </w:rPr>
        <w:t xml:space="preserve">, </w:t>
      </w:r>
      <w:r w:rsidR="00DC788F" w:rsidRPr="00985F99">
        <w:rPr>
          <w:color w:val="000000" w:themeColor="text1"/>
          <w:lang w:val="es-ES"/>
        </w:rPr>
        <w:t xml:space="preserve">donde se </w:t>
      </w:r>
      <w:r w:rsidR="00E6220D" w:rsidRPr="00985F99">
        <w:rPr>
          <w:color w:val="000000" w:themeColor="text1"/>
          <w:lang w:val="es-ES"/>
        </w:rPr>
        <w:t>destaque</w:t>
      </w:r>
      <w:r w:rsidR="00507A38" w:rsidRPr="00985F99">
        <w:rPr>
          <w:color w:val="000000" w:themeColor="text1"/>
          <w:lang w:val="es-ES"/>
        </w:rPr>
        <w:t xml:space="preserve"> el papel de las mujeres en la historia y el desarrollo de la entidad</w:t>
      </w:r>
      <w:r w:rsidR="004E6F7C" w:rsidRPr="00985F99">
        <w:rPr>
          <w:color w:val="000000" w:themeColor="text1"/>
          <w:lang w:val="es-ES"/>
        </w:rPr>
        <w:t>.</w:t>
      </w:r>
    </w:p>
    <w:p w14:paraId="65224D6B" w14:textId="77777777" w:rsidR="00E6220D" w:rsidRPr="00985F99" w:rsidRDefault="00E6220D" w:rsidP="00E6220D">
      <w:pPr>
        <w:pStyle w:val="Prrafodelista"/>
        <w:spacing w:after="240" w:line="276" w:lineRule="auto"/>
        <w:ind w:left="1071"/>
        <w:rPr>
          <w:color w:val="000000" w:themeColor="text1"/>
          <w:lang w:val="es-ES"/>
        </w:rPr>
      </w:pPr>
    </w:p>
    <w:p w14:paraId="0595E6CC" w14:textId="7000EAB1" w:rsidR="00043D65" w:rsidRPr="00985F99" w:rsidRDefault="00043D65" w:rsidP="008C0B07">
      <w:pPr>
        <w:pStyle w:val="Prrafodelista"/>
        <w:numPr>
          <w:ilvl w:val="0"/>
          <w:numId w:val="4"/>
        </w:numPr>
        <w:spacing w:line="360" w:lineRule="auto"/>
        <w:rPr>
          <w:color w:val="000000" w:themeColor="text1"/>
          <w:lang w:val="es-ES"/>
        </w:rPr>
      </w:pPr>
      <w:r w:rsidRPr="00985F99">
        <w:rPr>
          <w:b/>
          <w:bCs/>
          <w:color w:val="000000" w:themeColor="text1"/>
          <w:lang w:val="es-ES"/>
        </w:rPr>
        <w:t>Identificación de las poblaciones potencial y objetivo</w:t>
      </w:r>
      <w:r w:rsidRPr="00985F99">
        <w:rPr>
          <w:color w:val="000000" w:themeColor="text1"/>
          <w:lang w:val="es-ES"/>
        </w:rPr>
        <w:t>.</w:t>
      </w:r>
    </w:p>
    <w:p w14:paraId="6E388CEC" w14:textId="164895F2" w:rsidR="00E6220D" w:rsidRPr="00985F99" w:rsidRDefault="00E6220D" w:rsidP="009336CF">
      <w:pPr>
        <w:rPr>
          <w:color w:val="000000" w:themeColor="text1"/>
        </w:rPr>
      </w:pPr>
      <w:r w:rsidRPr="00985F99">
        <w:rPr>
          <w:b/>
          <w:bCs/>
          <w:color w:val="000000" w:themeColor="text1"/>
        </w:rPr>
        <w:t>Población potencial:</w:t>
      </w:r>
      <w:r w:rsidRPr="00985F99">
        <w:rPr>
          <w:color w:val="000000" w:themeColor="text1"/>
        </w:rPr>
        <w:t xml:space="preserve"> Toda la población del estado de </w:t>
      </w:r>
      <w:r w:rsidRPr="00985F99">
        <w:rPr>
          <w:rStyle w:val="whitespace-normal"/>
          <w:color w:val="000000" w:themeColor="text1"/>
        </w:rPr>
        <w:t>Sinaloa</w:t>
      </w:r>
      <w:r w:rsidRPr="00985F99">
        <w:rPr>
          <w:color w:val="000000" w:themeColor="text1"/>
        </w:rPr>
        <w:t xml:space="preserve"> interesada o con necesidad de acceso a actividades </w:t>
      </w:r>
      <w:r w:rsidRPr="00985F99">
        <w:rPr>
          <w:rStyle w:val="Textoennegrita"/>
          <w:b w:val="0"/>
          <w:bCs w:val="0"/>
          <w:color w:val="000000" w:themeColor="text1"/>
        </w:rPr>
        <w:t>académicas, científicas y culturales</w:t>
      </w:r>
      <w:r w:rsidRPr="00985F99">
        <w:rPr>
          <w:color w:val="000000" w:themeColor="text1"/>
        </w:rPr>
        <w:t>, sin distinción de género, capacidades diferentes o pertenencia a grupos étnicos.</w:t>
      </w:r>
    </w:p>
    <w:p w14:paraId="79AD1E62" w14:textId="6FCE812E" w:rsidR="00E6220D" w:rsidRPr="00985F99" w:rsidRDefault="00E6220D" w:rsidP="009336CF">
      <w:pPr>
        <w:rPr>
          <w:rStyle w:val="Textoennegrita"/>
          <w:b w:val="0"/>
          <w:bCs w:val="0"/>
          <w:color w:val="000000" w:themeColor="text1"/>
        </w:rPr>
      </w:pPr>
      <w:r w:rsidRPr="00985F99">
        <w:rPr>
          <w:b/>
          <w:bCs/>
          <w:color w:val="000000" w:themeColor="text1"/>
        </w:rPr>
        <w:t>Población objetivo:</w:t>
      </w:r>
      <w:r w:rsidRPr="00985F99">
        <w:rPr>
          <w:b/>
          <w:bCs/>
          <w:color w:val="000000" w:themeColor="text1"/>
          <w:lang w:val="es-ES"/>
        </w:rPr>
        <w:t xml:space="preserve"> </w:t>
      </w:r>
      <w:r w:rsidRPr="00985F99">
        <w:rPr>
          <w:color w:val="000000" w:themeColor="text1"/>
        </w:rPr>
        <w:t>Personas del estado de Sinaloa que</w:t>
      </w:r>
      <w:r w:rsidRPr="00985F99">
        <w:rPr>
          <w:b/>
          <w:bCs/>
          <w:color w:val="000000" w:themeColor="text1"/>
        </w:rPr>
        <w:t xml:space="preserve"> </w:t>
      </w:r>
      <w:r w:rsidRPr="00985F99">
        <w:rPr>
          <w:rStyle w:val="Textoennegrita"/>
          <w:b w:val="0"/>
          <w:bCs w:val="0"/>
          <w:color w:val="000000" w:themeColor="text1"/>
        </w:rPr>
        <w:t>participan o pueden participar directamente en las actividades académicas, científicas y culturales organizadas por El Colegio de Sinaloa</w:t>
      </w:r>
      <w:r w:rsidR="00331A96" w:rsidRPr="00985F99">
        <w:rPr>
          <w:rStyle w:val="Textoennegrita"/>
          <w:b w:val="0"/>
          <w:bCs w:val="0"/>
          <w:color w:val="000000" w:themeColor="text1"/>
        </w:rPr>
        <w:t>.</w:t>
      </w:r>
    </w:p>
    <w:p w14:paraId="62C3E185" w14:textId="7BD1BA3E" w:rsidR="00043D65" w:rsidRPr="00985F99" w:rsidRDefault="00043D65" w:rsidP="008C0B07">
      <w:pPr>
        <w:pStyle w:val="Prrafodelista"/>
        <w:numPr>
          <w:ilvl w:val="0"/>
          <w:numId w:val="4"/>
        </w:numPr>
        <w:spacing w:line="360" w:lineRule="auto"/>
        <w:rPr>
          <w:rFonts w:cstheme="minorHAnsi"/>
          <w:color w:val="000000" w:themeColor="text1"/>
          <w:lang w:val="es-ES"/>
        </w:rPr>
      </w:pPr>
      <w:r w:rsidRPr="00985F99">
        <w:rPr>
          <w:b/>
          <w:bCs/>
          <w:color w:val="000000" w:themeColor="text1"/>
          <w:lang w:val="es-ES"/>
        </w:rPr>
        <w:t>Presupuesto aprobado</w:t>
      </w:r>
      <w:r w:rsidR="00934401" w:rsidRPr="00985F99">
        <w:rPr>
          <w:b/>
          <w:bCs/>
          <w:color w:val="000000" w:themeColor="text1"/>
          <w:lang w:val="es-ES"/>
        </w:rPr>
        <w:t>.</w:t>
      </w:r>
      <w:r w:rsidRPr="00985F99">
        <w:rPr>
          <w:color w:val="000000" w:themeColor="text1"/>
          <w:lang w:val="es-ES"/>
        </w:rPr>
        <w:t xml:space="preserve"> </w:t>
      </w:r>
    </w:p>
    <w:tbl>
      <w:tblPr>
        <w:tblStyle w:val="Tablaconcuadrcula"/>
        <w:tblW w:w="0" w:type="auto"/>
        <w:tblLook w:val="04A0" w:firstRow="1" w:lastRow="0" w:firstColumn="1" w:lastColumn="0" w:noHBand="0" w:noVBand="1"/>
      </w:tblPr>
      <w:tblGrid>
        <w:gridCol w:w="4414"/>
        <w:gridCol w:w="4414"/>
      </w:tblGrid>
      <w:tr w:rsidR="00934401" w:rsidRPr="00985F99" w14:paraId="0F933C9A" w14:textId="77777777" w:rsidTr="008F5A19">
        <w:trPr>
          <w:trHeight w:val="397"/>
          <w:tblHeader/>
        </w:trPr>
        <w:tc>
          <w:tcPr>
            <w:tcW w:w="4414" w:type="dxa"/>
            <w:shd w:val="clear" w:color="auto" w:fill="D9D9D9" w:themeFill="background1" w:themeFillShade="D9"/>
            <w:vAlign w:val="center"/>
          </w:tcPr>
          <w:p w14:paraId="70B21694" w14:textId="053FBE10" w:rsidR="00934401" w:rsidRPr="00985F99" w:rsidRDefault="00934401" w:rsidP="008F5A19">
            <w:pPr>
              <w:spacing w:line="240" w:lineRule="auto"/>
              <w:jc w:val="center"/>
              <w:rPr>
                <w:rFonts w:cstheme="minorHAnsi"/>
                <w:b/>
                <w:bCs/>
                <w:color w:val="000000" w:themeColor="text1"/>
                <w:lang w:val="es-ES"/>
              </w:rPr>
            </w:pPr>
            <w:r w:rsidRPr="00985F99">
              <w:rPr>
                <w:rFonts w:cstheme="minorHAnsi"/>
                <w:b/>
                <w:bCs/>
                <w:color w:val="000000" w:themeColor="text1"/>
                <w:lang w:val="es-ES"/>
              </w:rPr>
              <w:t>Ejercicio Fiscal</w:t>
            </w:r>
          </w:p>
        </w:tc>
        <w:tc>
          <w:tcPr>
            <w:tcW w:w="4414" w:type="dxa"/>
            <w:shd w:val="clear" w:color="auto" w:fill="D9D9D9" w:themeFill="background1" w:themeFillShade="D9"/>
            <w:vAlign w:val="center"/>
          </w:tcPr>
          <w:p w14:paraId="7B192AFE" w14:textId="559D8AC4" w:rsidR="00934401" w:rsidRPr="00985F99" w:rsidRDefault="00934401" w:rsidP="008F5A19">
            <w:pPr>
              <w:spacing w:line="240" w:lineRule="auto"/>
              <w:jc w:val="center"/>
              <w:rPr>
                <w:rFonts w:cstheme="minorHAnsi"/>
                <w:b/>
                <w:bCs/>
                <w:color w:val="000000" w:themeColor="text1"/>
                <w:lang w:val="es-ES"/>
              </w:rPr>
            </w:pPr>
            <w:r w:rsidRPr="00985F99">
              <w:rPr>
                <w:rFonts w:cstheme="minorHAnsi"/>
                <w:b/>
                <w:bCs/>
                <w:color w:val="000000" w:themeColor="text1"/>
                <w:lang w:val="es-ES"/>
              </w:rPr>
              <w:t>Monto aprobado</w:t>
            </w:r>
          </w:p>
        </w:tc>
      </w:tr>
      <w:tr w:rsidR="00934401" w:rsidRPr="00985F99" w14:paraId="1A4616AB" w14:textId="77777777" w:rsidTr="008F5A19">
        <w:trPr>
          <w:trHeight w:val="340"/>
        </w:trPr>
        <w:tc>
          <w:tcPr>
            <w:tcW w:w="4414" w:type="dxa"/>
            <w:vAlign w:val="center"/>
          </w:tcPr>
          <w:p w14:paraId="1E8889D5" w14:textId="6AC59AD0" w:rsidR="00934401" w:rsidRPr="00985F99" w:rsidRDefault="00934401" w:rsidP="008F5A19">
            <w:pPr>
              <w:spacing w:line="240" w:lineRule="auto"/>
              <w:jc w:val="center"/>
              <w:rPr>
                <w:rFonts w:cstheme="minorHAnsi"/>
                <w:color w:val="000000" w:themeColor="text1"/>
                <w:lang w:val="es-ES"/>
              </w:rPr>
            </w:pPr>
            <w:r w:rsidRPr="00985F99">
              <w:rPr>
                <w:rFonts w:cstheme="minorHAnsi"/>
                <w:color w:val="000000" w:themeColor="text1"/>
                <w:lang w:val="es-ES"/>
              </w:rPr>
              <w:t>2026</w:t>
            </w:r>
          </w:p>
        </w:tc>
        <w:tc>
          <w:tcPr>
            <w:tcW w:w="4414" w:type="dxa"/>
            <w:vAlign w:val="center"/>
          </w:tcPr>
          <w:p w14:paraId="771C7875" w14:textId="39A7AA6F" w:rsidR="00934401" w:rsidRPr="00985F99" w:rsidRDefault="003A5EE0" w:rsidP="008F5A19">
            <w:pPr>
              <w:spacing w:line="240" w:lineRule="auto"/>
              <w:jc w:val="center"/>
              <w:rPr>
                <w:rFonts w:cstheme="minorHAnsi"/>
                <w:color w:val="000000" w:themeColor="text1"/>
                <w:lang w:val="es-ES"/>
              </w:rPr>
            </w:pPr>
            <w:r w:rsidRPr="00985F99">
              <w:rPr>
                <w:rFonts w:cstheme="minorHAnsi"/>
                <w:color w:val="000000" w:themeColor="text1"/>
                <w:lang w:val="es-ES"/>
              </w:rPr>
              <w:t>17’529,876</w:t>
            </w:r>
          </w:p>
        </w:tc>
      </w:tr>
      <w:tr w:rsidR="00934401" w:rsidRPr="00985F99" w14:paraId="489CB5DB" w14:textId="77777777" w:rsidTr="008F5A19">
        <w:trPr>
          <w:trHeight w:val="340"/>
        </w:trPr>
        <w:tc>
          <w:tcPr>
            <w:tcW w:w="4414" w:type="dxa"/>
            <w:vAlign w:val="center"/>
          </w:tcPr>
          <w:p w14:paraId="0DE062D5" w14:textId="5090286A" w:rsidR="00934401" w:rsidRPr="00985F99" w:rsidRDefault="00934401" w:rsidP="008F5A19">
            <w:pPr>
              <w:spacing w:line="240" w:lineRule="auto"/>
              <w:jc w:val="center"/>
              <w:rPr>
                <w:rFonts w:cstheme="minorHAnsi"/>
                <w:color w:val="000000" w:themeColor="text1"/>
                <w:lang w:val="es-ES"/>
              </w:rPr>
            </w:pPr>
            <w:r w:rsidRPr="00985F99">
              <w:rPr>
                <w:rFonts w:cstheme="minorHAnsi"/>
                <w:color w:val="000000" w:themeColor="text1"/>
                <w:lang w:val="es-ES"/>
              </w:rPr>
              <w:t>2025</w:t>
            </w:r>
          </w:p>
        </w:tc>
        <w:tc>
          <w:tcPr>
            <w:tcW w:w="4414" w:type="dxa"/>
            <w:vAlign w:val="center"/>
          </w:tcPr>
          <w:p w14:paraId="743C4E82" w14:textId="79296301" w:rsidR="00934401" w:rsidRPr="00985F99" w:rsidRDefault="00355124" w:rsidP="008F5A19">
            <w:pPr>
              <w:spacing w:line="240" w:lineRule="auto"/>
              <w:jc w:val="center"/>
              <w:rPr>
                <w:rFonts w:cstheme="minorHAnsi"/>
                <w:color w:val="000000" w:themeColor="text1"/>
                <w:lang w:val="es-ES"/>
              </w:rPr>
            </w:pPr>
            <w:r w:rsidRPr="00985F99">
              <w:rPr>
                <w:rFonts w:cstheme="minorHAnsi"/>
                <w:color w:val="000000" w:themeColor="text1"/>
                <w:lang w:val="es-ES"/>
              </w:rPr>
              <w:t>16’152,606</w:t>
            </w:r>
          </w:p>
        </w:tc>
      </w:tr>
      <w:tr w:rsidR="00934401" w:rsidRPr="00985F99" w14:paraId="3B186206" w14:textId="77777777" w:rsidTr="008F5A19">
        <w:trPr>
          <w:trHeight w:val="340"/>
        </w:trPr>
        <w:tc>
          <w:tcPr>
            <w:tcW w:w="4414" w:type="dxa"/>
            <w:vAlign w:val="center"/>
          </w:tcPr>
          <w:p w14:paraId="3EF96A4D" w14:textId="1444F9CD" w:rsidR="00934401" w:rsidRPr="00985F99" w:rsidRDefault="00934401" w:rsidP="008F5A19">
            <w:pPr>
              <w:spacing w:line="240" w:lineRule="auto"/>
              <w:jc w:val="center"/>
              <w:rPr>
                <w:rFonts w:cstheme="minorHAnsi"/>
                <w:color w:val="000000" w:themeColor="text1"/>
                <w:lang w:val="es-ES"/>
              </w:rPr>
            </w:pPr>
            <w:r w:rsidRPr="00985F99">
              <w:rPr>
                <w:rFonts w:cstheme="minorHAnsi"/>
                <w:color w:val="000000" w:themeColor="text1"/>
                <w:lang w:val="es-ES"/>
              </w:rPr>
              <w:lastRenderedPageBreak/>
              <w:t>2024</w:t>
            </w:r>
          </w:p>
        </w:tc>
        <w:tc>
          <w:tcPr>
            <w:tcW w:w="4414" w:type="dxa"/>
            <w:vAlign w:val="center"/>
          </w:tcPr>
          <w:p w14:paraId="016FDA5A" w14:textId="726D3E00" w:rsidR="00934401" w:rsidRPr="00985F99" w:rsidRDefault="00B214CF" w:rsidP="008F5A19">
            <w:pPr>
              <w:spacing w:line="240" w:lineRule="auto"/>
              <w:jc w:val="center"/>
              <w:rPr>
                <w:rFonts w:cstheme="minorHAnsi"/>
                <w:color w:val="000000" w:themeColor="text1"/>
                <w:lang w:val="es-ES"/>
              </w:rPr>
            </w:pPr>
            <w:r w:rsidRPr="00985F99">
              <w:rPr>
                <w:rFonts w:cstheme="minorHAnsi"/>
                <w:color w:val="000000" w:themeColor="text1"/>
                <w:lang w:val="es-ES"/>
              </w:rPr>
              <w:t>14’860,779</w:t>
            </w:r>
          </w:p>
        </w:tc>
      </w:tr>
      <w:tr w:rsidR="00934401" w:rsidRPr="00985F99" w14:paraId="7FBCB243" w14:textId="77777777" w:rsidTr="008F5A19">
        <w:trPr>
          <w:trHeight w:val="340"/>
        </w:trPr>
        <w:tc>
          <w:tcPr>
            <w:tcW w:w="4414" w:type="dxa"/>
            <w:vAlign w:val="center"/>
          </w:tcPr>
          <w:p w14:paraId="317543EB" w14:textId="41DD51A0" w:rsidR="00934401" w:rsidRPr="00985F99" w:rsidRDefault="00934401" w:rsidP="008F5A19">
            <w:pPr>
              <w:spacing w:line="240" w:lineRule="auto"/>
              <w:jc w:val="center"/>
              <w:rPr>
                <w:rFonts w:cstheme="minorHAnsi"/>
                <w:color w:val="000000" w:themeColor="text1"/>
                <w:lang w:val="es-ES"/>
              </w:rPr>
            </w:pPr>
            <w:r w:rsidRPr="00985F99">
              <w:rPr>
                <w:rFonts w:cstheme="minorHAnsi"/>
                <w:color w:val="000000" w:themeColor="text1"/>
                <w:lang w:val="es-ES"/>
              </w:rPr>
              <w:t>2023</w:t>
            </w:r>
          </w:p>
        </w:tc>
        <w:tc>
          <w:tcPr>
            <w:tcW w:w="4414" w:type="dxa"/>
            <w:vAlign w:val="center"/>
          </w:tcPr>
          <w:p w14:paraId="7ABB551A" w14:textId="44CC3FE3" w:rsidR="00934401" w:rsidRPr="00985F99" w:rsidRDefault="00B214CF" w:rsidP="008F5A19">
            <w:pPr>
              <w:spacing w:line="240" w:lineRule="auto"/>
              <w:jc w:val="center"/>
              <w:rPr>
                <w:rFonts w:cstheme="minorHAnsi"/>
                <w:color w:val="000000" w:themeColor="text1"/>
                <w:lang w:val="es-ES"/>
              </w:rPr>
            </w:pPr>
            <w:r w:rsidRPr="00985F99">
              <w:rPr>
                <w:rFonts w:cstheme="minorHAnsi"/>
                <w:color w:val="000000" w:themeColor="text1"/>
                <w:lang w:val="es-ES"/>
              </w:rPr>
              <w:t>16’603</w:t>
            </w:r>
            <w:r w:rsidR="008C341F" w:rsidRPr="00985F99">
              <w:rPr>
                <w:rFonts w:cstheme="minorHAnsi"/>
                <w:color w:val="000000" w:themeColor="text1"/>
                <w:lang w:val="es-ES"/>
              </w:rPr>
              <w:t>,</w:t>
            </w:r>
            <w:r w:rsidRPr="00985F99">
              <w:rPr>
                <w:rFonts w:cstheme="minorHAnsi"/>
                <w:color w:val="000000" w:themeColor="text1"/>
                <w:lang w:val="es-ES"/>
              </w:rPr>
              <w:t>743</w:t>
            </w:r>
          </w:p>
        </w:tc>
      </w:tr>
    </w:tbl>
    <w:p w14:paraId="4D41D2BB" w14:textId="77777777" w:rsidR="00934401" w:rsidRPr="00985F99" w:rsidRDefault="00934401" w:rsidP="008F5A19">
      <w:pPr>
        <w:spacing w:after="0" w:line="240" w:lineRule="auto"/>
        <w:rPr>
          <w:rFonts w:cstheme="minorHAnsi"/>
          <w:color w:val="000000" w:themeColor="text1"/>
          <w:lang w:val="es-ES"/>
        </w:rPr>
      </w:pPr>
    </w:p>
    <w:p w14:paraId="0B7BEC5A" w14:textId="0FAF9B1D" w:rsidR="00496E63" w:rsidRPr="00985F99" w:rsidRDefault="00043D65" w:rsidP="008C0B07">
      <w:pPr>
        <w:pStyle w:val="Prrafodelista"/>
        <w:numPr>
          <w:ilvl w:val="0"/>
          <w:numId w:val="4"/>
        </w:numPr>
        <w:spacing w:line="360" w:lineRule="auto"/>
        <w:rPr>
          <w:color w:val="000000" w:themeColor="text1"/>
          <w:lang w:val="es-ES"/>
        </w:rPr>
      </w:pPr>
      <w:r w:rsidRPr="00985F99">
        <w:rPr>
          <w:rFonts w:cstheme="minorHAnsi"/>
          <w:color w:val="000000" w:themeColor="text1"/>
          <w:lang w:val="es-ES"/>
        </w:rPr>
        <w:t xml:space="preserve">Además, deberá incluir el </w:t>
      </w:r>
      <w:r w:rsidRPr="00985F99">
        <w:rPr>
          <w:rFonts w:cstheme="minorHAnsi"/>
          <w:b/>
          <w:bCs/>
          <w:color w:val="000000" w:themeColor="text1"/>
          <w:lang w:val="es-ES"/>
        </w:rPr>
        <w:t>resumen narrativo de la MIR</w:t>
      </w:r>
      <w:r w:rsidRPr="00985F99">
        <w:rPr>
          <w:rFonts w:cstheme="minorHAnsi"/>
          <w:color w:val="000000" w:themeColor="text1"/>
          <w:lang w:val="es-ES"/>
        </w:rPr>
        <w:t xml:space="preserve"> del ejercicio a evaluar.</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043D65" w:rsidRPr="008F5A19" w14:paraId="4581FAC8" w14:textId="77777777" w:rsidTr="008F5A19">
        <w:trPr>
          <w:trHeight w:val="624"/>
          <w:tblHeader/>
        </w:trPr>
        <w:tc>
          <w:tcPr>
            <w:tcW w:w="1669" w:type="pct"/>
            <w:shd w:val="clear" w:color="auto" w:fill="404040" w:themeFill="text1" w:themeFillTint="BF"/>
            <w:vAlign w:val="center"/>
          </w:tcPr>
          <w:p w14:paraId="5E93E4CE" w14:textId="77777777" w:rsidR="00043D65" w:rsidRPr="008F5A19" w:rsidRDefault="00043D65" w:rsidP="00835057">
            <w:pPr>
              <w:spacing w:after="0" w:line="240" w:lineRule="auto"/>
              <w:jc w:val="center"/>
              <w:rPr>
                <w:rFonts w:cstheme="minorHAnsi"/>
                <w:b/>
                <w:color w:val="FFFFFF" w:themeColor="background1"/>
                <w:szCs w:val="20"/>
              </w:rPr>
            </w:pPr>
            <w:bookmarkStart w:id="47" w:name="_Hlk224821302"/>
            <w:r w:rsidRPr="008F5A19">
              <w:rPr>
                <w:rFonts w:cstheme="minorHAnsi"/>
                <w:b/>
                <w:color w:val="FFFFFF" w:themeColor="background1"/>
                <w:szCs w:val="20"/>
              </w:rPr>
              <w:t>Resumen narrativo</w:t>
            </w:r>
          </w:p>
        </w:tc>
        <w:tc>
          <w:tcPr>
            <w:tcW w:w="1666" w:type="pct"/>
            <w:shd w:val="clear" w:color="auto" w:fill="404040" w:themeFill="text1" w:themeFillTint="BF"/>
            <w:vAlign w:val="center"/>
          </w:tcPr>
          <w:p w14:paraId="6ABDA759" w14:textId="77777777" w:rsidR="00043D65" w:rsidRPr="008F5A19" w:rsidRDefault="00043D65" w:rsidP="00835057">
            <w:pPr>
              <w:spacing w:after="0" w:line="240" w:lineRule="auto"/>
              <w:jc w:val="center"/>
              <w:rPr>
                <w:rFonts w:cstheme="minorHAnsi"/>
                <w:b/>
                <w:color w:val="FFFFFF" w:themeColor="background1"/>
                <w:szCs w:val="20"/>
              </w:rPr>
            </w:pPr>
            <w:r w:rsidRPr="008F5A19">
              <w:rPr>
                <w:rFonts w:cstheme="minorHAnsi"/>
                <w:b/>
                <w:color w:val="FFFFFF" w:themeColor="background1"/>
                <w:szCs w:val="20"/>
              </w:rPr>
              <w:t>Nombre indicador</w:t>
            </w:r>
          </w:p>
        </w:tc>
        <w:tc>
          <w:tcPr>
            <w:tcW w:w="1665" w:type="pct"/>
            <w:shd w:val="clear" w:color="auto" w:fill="404040" w:themeFill="text1" w:themeFillTint="BF"/>
            <w:vAlign w:val="center"/>
          </w:tcPr>
          <w:p w14:paraId="08C9EC7C" w14:textId="77777777" w:rsidR="00043D65" w:rsidRPr="008F5A19" w:rsidRDefault="00043D65" w:rsidP="00835057">
            <w:pPr>
              <w:spacing w:after="0" w:line="240" w:lineRule="auto"/>
              <w:jc w:val="center"/>
              <w:rPr>
                <w:rFonts w:cstheme="minorHAnsi"/>
                <w:b/>
                <w:color w:val="FFFFFF" w:themeColor="background1"/>
                <w:szCs w:val="20"/>
              </w:rPr>
            </w:pPr>
            <w:r w:rsidRPr="008F5A19">
              <w:rPr>
                <w:rFonts w:cstheme="minorHAnsi"/>
                <w:b/>
                <w:color w:val="FFFFFF" w:themeColor="background1"/>
                <w:szCs w:val="20"/>
              </w:rPr>
              <w:t>Definición</w:t>
            </w:r>
          </w:p>
        </w:tc>
      </w:tr>
      <w:tr w:rsidR="00043D65" w:rsidRPr="008F5A19" w14:paraId="355E8C21" w14:textId="77777777" w:rsidTr="008F5A19">
        <w:trPr>
          <w:trHeight w:val="1673"/>
        </w:trPr>
        <w:tc>
          <w:tcPr>
            <w:tcW w:w="1669" w:type="pct"/>
            <w:vAlign w:val="center"/>
          </w:tcPr>
          <w:p w14:paraId="267EAB2A" w14:textId="4D113E2B" w:rsidR="00043D65" w:rsidRPr="008F5A19" w:rsidRDefault="00976931"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Contribuir al acceso y disfrute de los bienes culturales tangibles e intangibles por parte de la población del Estado de Sinaloa, mediante la promoción del conocimiento científico, cultural y académico</w:t>
            </w:r>
          </w:p>
        </w:tc>
        <w:tc>
          <w:tcPr>
            <w:tcW w:w="1666" w:type="pct"/>
            <w:vAlign w:val="center"/>
          </w:tcPr>
          <w:p w14:paraId="6479424C" w14:textId="00B144F7" w:rsidR="00043D65" w:rsidRPr="008F5A19" w:rsidRDefault="002E514D"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personas del Estado de Sinaloa que acceden a los bienes culturales, tangibles e intangibles</w:t>
            </w:r>
          </w:p>
        </w:tc>
        <w:tc>
          <w:tcPr>
            <w:tcW w:w="1665" w:type="pct"/>
            <w:vAlign w:val="center"/>
          </w:tcPr>
          <w:p w14:paraId="1AF147DC" w14:textId="08EFB3F8" w:rsidR="00043D65" w:rsidRPr="008F5A19" w:rsidRDefault="002E514D" w:rsidP="008F5A19">
            <w:pPr>
              <w:spacing w:after="0" w:line="240" w:lineRule="auto"/>
              <w:rPr>
                <w:color w:val="000000" w:themeColor="text1"/>
                <w:sz w:val="18"/>
                <w:szCs w:val="18"/>
              </w:rPr>
            </w:pPr>
            <w:r w:rsidRPr="008F5A19">
              <w:rPr>
                <w:color w:val="000000" w:themeColor="text1"/>
                <w:sz w:val="18"/>
                <w:szCs w:val="18"/>
              </w:rPr>
              <w:t>Mide el número de persona que se benefician con las actividades académicas, científicas y culturales, tangibles e intangibles</w:t>
            </w:r>
          </w:p>
        </w:tc>
      </w:tr>
      <w:tr w:rsidR="00043D65" w:rsidRPr="008F5A19" w14:paraId="4609FAFB" w14:textId="77777777" w:rsidTr="008F5A19">
        <w:trPr>
          <w:trHeight w:val="1697"/>
        </w:trPr>
        <w:tc>
          <w:tcPr>
            <w:tcW w:w="1669" w:type="pct"/>
            <w:vAlign w:val="center"/>
          </w:tcPr>
          <w:p w14:paraId="0732933A" w14:textId="78FCAE82" w:rsidR="00043D65" w:rsidRPr="008F5A19" w:rsidRDefault="00D14B4C"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Ampliar la cobertura de las acciones de promoción y fomento cultural en el Estado de Sinaloa para garantizar que la población tenga acceso a actividades culturales y académicas en distintas regiones</w:t>
            </w:r>
          </w:p>
        </w:tc>
        <w:tc>
          <w:tcPr>
            <w:tcW w:w="1666" w:type="pct"/>
            <w:vAlign w:val="center"/>
          </w:tcPr>
          <w:p w14:paraId="3A46C541" w14:textId="2A8B2678" w:rsidR="00043D65" w:rsidRPr="008F5A19" w:rsidRDefault="002E514D"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cobertura estatal de la promoción y el fomento cultural</w:t>
            </w:r>
          </w:p>
        </w:tc>
        <w:tc>
          <w:tcPr>
            <w:tcW w:w="1665" w:type="pct"/>
            <w:vAlign w:val="center"/>
          </w:tcPr>
          <w:p w14:paraId="480A1665" w14:textId="299192D2" w:rsidR="00043D65" w:rsidRPr="008F5A19" w:rsidRDefault="002E514D" w:rsidP="008F5A19">
            <w:pPr>
              <w:spacing w:after="0" w:line="240" w:lineRule="auto"/>
              <w:rPr>
                <w:color w:val="000000" w:themeColor="text1"/>
                <w:sz w:val="18"/>
                <w:szCs w:val="18"/>
              </w:rPr>
            </w:pPr>
            <w:r w:rsidRPr="008F5A19">
              <w:rPr>
                <w:color w:val="000000" w:themeColor="text1"/>
                <w:sz w:val="18"/>
                <w:szCs w:val="18"/>
              </w:rPr>
              <w:t>Mide la cobertura estatal de la promoción y el fomento cultural</w:t>
            </w:r>
          </w:p>
        </w:tc>
      </w:tr>
      <w:tr w:rsidR="00CF4A9E" w:rsidRPr="008F5A19" w14:paraId="24FD99B9" w14:textId="77777777" w:rsidTr="008F5A19">
        <w:trPr>
          <w:trHeight w:val="1254"/>
        </w:trPr>
        <w:tc>
          <w:tcPr>
            <w:tcW w:w="1669" w:type="pct"/>
            <w:vAlign w:val="center"/>
          </w:tcPr>
          <w:p w14:paraId="0AD88F6C" w14:textId="6C101C16"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Realizar cursos y conferencias que contribuyan a la difusión del conocimiento científico, cultural y académico entre la población sinaloense</w:t>
            </w:r>
          </w:p>
        </w:tc>
        <w:tc>
          <w:tcPr>
            <w:tcW w:w="1666" w:type="pct"/>
            <w:vAlign w:val="center"/>
          </w:tcPr>
          <w:p w14:paraId="3102CA19" w14:textId="58C082A3"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cursos-conferencias realizadas</w:t>
            </w:r>
          </w:p>
        </w:tc>
        <w:tc>
          <w:tcPr>
            <w:tcW w:w="1665" w:type="pct"/>
            <w:vAlign w:val="center"/>
          </w:tcPr>
          <w:p w14:paraId="530FECD5" w14:textId="6F01C0A1"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acciones realizadas en el Estado de Sinaloa</w:t>
            </w:r>
          </w:p>
        </w:tc>
      </w:tr>
      <w:tr w:rsidR="00CF4A9E" w:rsidRPr="008F5A19" w14:paraId="6F2EC4A2" w14:textId="77777777" w:rsidTr="008F5A19">
        <w:trPr>
          <w:trHeight w:val="1272"/>
        </w:trPr>
        <w:tc>
          <w:tcPr>
            <w:tcW w:w="1669" w:type="pct"/>
            <w:vAlign w:val="center"/>
          </w:tcPr>
          <w:p w14:paraId="4CBB6F14" w14:textId="41126FA7"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Impulsar el desarrollo cultural mediante acciones de fomento editorial que promuevan la publicación, difusión y acceso a obras académicas y culturales</w:t>
            </w:r>
          </w:p>
        </w:tc>
        <w:tc>
          <w:tcPr>
            <w:tcW w:w="1666" w:type="pct"/>
            <w:vAlign w:val="center"/>
          </w:tcPr>
          <w:p w14:paraId="4DA12C67" w14:textId="1CF089EB"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acciones de fomento editorial del Estado de Sinaloa realizadas</w:t>
            </w:r>
          </w:p>
        </w:tc>
        <w:tc>
          <w:tcPr>
            <w:tcW w:w="1665" w:type="pct"/>
            <w:vAlign w:val="center"/>
          </w:tcPr>
          <w:p w14:paraId="3B3158F7" w14:textId="73C6DEE6"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acciones de fomento de desarrollo cultural sustentable del Estado de Sinaloa realizadas</w:t>
            </w:r>
          </w:p>
        </w:tc>
      </w:tr>
      <w:tr w:rsidR="00CF4A9E" w:rsidRPr="008F5A19" w14:paraId="5A79EF21" w14:textId="77777777" w:rsidTr="008F5A19">
        <w:trPr>
          <w:trHeight w:val="1276"/>
        </w:trPr>
        <w:tc>
          <w:tcPr>
            <w:tcW w:w="1669" w:type="pct"/>
            <w:vAlign w:val="center"/>
          </w:tcPr>
          <w:p w14:paraId="0EC32760" w14:textId="7B5236A7"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Implementar acciones orientadas a la preservación, protección y difusión del patrimonio cultural material e inmaterial del Estado de Sinaloa</w:t>
            </w:r>
          </w:p>
        </w:tc>
        <w:tc>
          <w:tcPr>
            <w:tcW w:w="1666" w:type="pct"/>
            <w:vAlign w:val="center"/>
          </w:tcPr>
          <w:p w14:paraId="6FCA3E33" w14:textId="28E232FB"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acciones para salvaguardar el patrimonio cultural material e inmaterial</w:t>
            </w:r>
          </w:p>
        </w:tc>
        <w:tc>
          <w:tcPr>
            <w:tcW w:w="1665" w:type="pct"/>
            <w:vAlign w:val="center"/>
          </w:tcPr>
          <w:p w14:paraId="3CC130CD" w14:textId="325E5FC5"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acciones para salvaguardar el patrimonio cultural material e inmaterial del Estado de Sinaloa</w:t>
            </w:r>
          </w:p>
        </w:tc>
      </w:tr>
      <w:tr w:rsidR="00CF4A9E" w:rsidRPr="008F5A19" w14:paraId="54FC21A7" w14:textId="77777777" w:rsidTr="008F5A19">
        <w:trPr>
          <w:trHeight w:val="1408"/>
        </w:trPr>
        <w:tc>
          <w:tcPr>
            <w:tcW w:w="1669" w:type="pct"/>
            <w:vAlign w:val="center"/>
          </w:tcPr>
          <w:p w14:paraId="6607038C" w14:textId="5283A97A"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Organizar y realizar eventos culturales y artísticos que promuevan la participación ciudadana y fortalezcan la identidad cultural del Estado de Sinaloa</w:t>
            </w:r>
          </w:p>
        </w:tc>
        <w:tc>
          <w:tcPr>
            <w:tcW w:w="1666" w:type="pct"/>
            <w:vAlign w:val="center"/>
          </w:tcPr>
          <w:p w14:paraId="361FF105" w14:textId="39647815"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eventos culturales y artísticos realizados</w:t>
            </w:r>
          </w:p>
        </w:tc>
        <w:tc>
          <w:tcPr>
            <w:tcW w:w="1665" w:type="pct"/>
            <w:vAlign w:val="center"/>
          </w:tcPr>
          <w:p w14:paraId="026E1A85" w14:textId="58C34C34"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eventos culturales y artísticos realizados en el Estado de Sinaloa</w:t>
            </w:r>
          </w:p>
        </w:tc>
      </w:tr>
      <w:tr w:rsidR="00CF4A9E" w:rsidRPr="008F5A19" w14:paraId="162FA530" w14:textId="77777777" w:rsidTr="008F5A19">
        <w:trPr>
          <w:trHeight w:val="1361"/>
        </w:trPr>
        <w:tc>
          <w:tcPr>
            <w:tcW w:w="1669" w:type="pct"/>
            <w:vAlign w:val="center"/>
          </w:tcPr>
          <w:p w14:paraId="5DA3C420" w14:textId="2AE326ED"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Desarrollar cátedras académicas que fomenten la investigación, el análisis y la reflexión sobre temas relevantes para el desarrollo cultural y científico de Sinaloa</w:t>
            </w:r>
          </w:p>
        </w:tc>
        <w:tc>
          <w:tcPr>
            <w:tcW w:w="1666" w:type="pct"/>
            <w:vAlign w:val="center"/>
          </w:tcPr>
          <w:p w14:paraId="6EA7E3E0" w14:textId="63CC10E8"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cátedras realizadas</w:t>
            </w:r>
          </w:p>
        </w:tc>
        <w:tc>
          <w:tcPr>
            <w:tcW w:w="1665" w:type="pct"/>
            <w:vAlign w:val="center"/>
          </w:tcPr>
          <w:p w14:paraId="39DE09ED" w14:textId="06F13EC1"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cátedras formuladas en el Estado de Sinaloa</w:t>
            </w:r>
          </w:p>
        </w:tc>
      </w:tr>
      <w:tr w:rsidR="00CF4A9E" w:rsidRPr="008F5A19" w14:paraId="013D48AE" w14:textId="77777777" w:rsidTr="008F5A19">
        <w:trPr>
          <w:trHeight w:val="1335"/>
        </w:trPr>
        <w:tc>
          <w:tcPr>
            <w:tcW w:w="1669" w:type="pct"/>
            <w:vAlign w:val="center"/>
          </w:tcPr>
          <w:p w14:paraId="04A021B6" w14:textId="6228712B"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lastRenderedPageBreak/>
              <w:t>Fomentar la generación y publicación de investigaciones que contribuyan al conocimiento científico, social y cultural del Estado de Sinaloa</w:t>
            </w:r>
          </w:p>
        </w:tc>
        <w:tc>
          <w:tcPr>
            <w:tcW w:w="1666" w:type="pct"/>
            <w:vAlign w:val="center"/>
          </w:tcPr>
          <w:p w14:paraId="0E39E477" w14:textId="5E1947F1"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investigaciones realizadas y publicadas</w:t>
            </w:r>
          </w:p>
        </w:tc>
        <w:tc>
          <w:tcPr>
            <w:tcW w:w="1665" w:type="pct"/>
            <w:vAlign w:val="center"/>
          </w:tcPr>
          <w:p w14:paraId="5DFE5630" w14:textId="5CA9B7C6"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investigaciones realizadas y publicadas en el Estado de Sinaloa sobre el tema</w:t>
            </w:r>
          </w:p>
        </w:tc>
      </w:tr>
      <w:tr w:rsidR="00CF4A9E" w:rsidRPr="008F5A19" w14:paraId="382B09EF" w14:textId="77777777" w:rsidTr="008F5A19">
        <w:trPr>
          <w:trHeight w:val="1268"/>
        </w:trPr>
        <w:tc>
          <w:tcPr>
            <w:tcW w:w="1669" w:type="pct"/>
            <w:vAlign w:val="center"/>
          </w:tcPr>
          <w:p w14:paraId="0CEB33DD" w14:textId="0E9808B1"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Otorgar becas que apoyen la formación académica y el desarrollo de talento en áreas relacionadas con la investigación, la cultura y el conocimiento</w:t>
            </w:r>
          </w:p>
        </w:tc>
        <w:tc>
          <w:tcPr>
            <w:tcW w:w="1666" w:type="pct"/>
            <w:vAlign w:val="center"/>
          </w:tcPr>
          <w:p w14:paraId="363156BD" w14:textId="3ADC6C2F"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becas otorgadas</w:t>
            </w:r>
          </w:p>
        </w:tc>
        <w:tc>
          <w:tcPr>
            <w:tcW w:w="1665" w:type="pct"/>
            <w:vAlign w:val="center"/>
          </w:tcPr>
          <w:p w14:paraId="1DD96602" w14:textId="3BE40108"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becas otorgadas</w:t>
            </w:r>
          </w:p>
        </w:tc>
      </w:tr>
      <w:tr w:rsidR="00CF4A9E" w:rsidRPr="008F5A19" w14:paraId="52E9B6D6" w14:textId="77777777" w:rsidTr="008F5A19">
        <w:trPr>
          <w:trHeight w:val="1413"/>
        </w:trPr>
        <w:tc>
          <w:tcPr>
            <w:tcW w:w="1669" w:type="pct"/>
            <w:vAlign w:val="center"/>
          </w:tcPr>
          <w:p w14:paraId="14E1DF1F" w14:textId="2AF33BCA" w:rsidR="00CF4A9E" w:rsidRPr="008F5A19" w:rsidRDefault="00CF4A9E" w:rsidP="008F5A19">
            <w:pPr>
              <w:spacing w:after="0" w:line="240" w:lineRule="auto"/>
              <w:rPr>
                <w:rFonts w:cstheme="minorHAnsi"/>
                <w:color w:val="000000" w:themeColor="text1"/>
                <w:sz w:val="18"/>
                <w:szCs w:val="18"/>
              </w:rPr>
            </w:pPr>
            <w:r w:rsidRPr="008F5A19">
              <w:rPr>
                <w:color w:val="000000" w:themeColor="text1"/>
                <w:sz w:val="18"/>
                <w:szCs w:val="18"/>
              </w:rPr>
              <w:t>Promover la reflexión y el reconocimiento del papel de las mujeres sinaloenses mediante la realización del concurso de ensayo “Mujeres ejemplares para la juventud sinaloense</w:t>
            </w:r>
            <w:r w:rsidR="0002571D" w:rsidRPr="008F5A19">
              <w:rPr>
                <w:color w:val="000000" w:themeColor="text1"/>
                <w:sz w:val="18"/>
                <w:szCs w:val="18"/>
              </w:rPr>
              <w:t>”</w:t>
            </w:r>
          </w:p>
        </w:tc>
        <w:tc>
          <w:tcPr>
            <w:tcW w:w="1666" w:type="pct"/>
            <w:vAlign w:val="center"/>
          </w:tcPr>
          <w:p w14:paraId="383965A1" w14:textId="5B6319BF" w:rsidR="00CF4A9E" w:rsidRPr="008F5A19" w:rsidRDefault="00CF4A9E" w:rsidP="008F5A19">
            <w:pPr>
              <w:spacing w:after="0" w:line="240" w:lineRule="auto"/>
              <w:rPr>
                <w:rFonts w:cstheme="minorHAnsi"/>
                <w:color w:val="000000" w:themeColor="text1"/>
                <w:sz w:val="18"/>
                <w:szCs w:val="18"/>
              </w:rPr>
            </w:pPr>
            <w:r w:rsidRPr="008F5A19">
              <w:rPr>
                <w:rFonts w:cstheme="minorHAnsi"/>
                <w:color w:val="000000" w:themeColor="text1"/>
                <w:sz w:val="18"/>
                <w:szCs w:val="18"/>
              </w:rPr>
              <w:t>Porcentaje de concurso de ensayo otorgado: Mujeres ejemplares para la juventud sinaloense</w:t>
            </w:r>
          </w:p>
        </w:tc>
        <w:tc>
          <w:tcPr>
            <w:tcW w:w="1665" w:type="pct"/>
            <w:vAlign w:val="center"/>
          </w:tcPr>
          <w:p w14:paraId="0CFCA244" w14:textId="4E30B940" w:rsidR="00CF4A9E" w:rsidRPr="008F5A19" w:rsidRDefault="00CF4A9E" w:rsidP="008F5A19">
            <w:pPr>
              <w:spacing w:after="0" w:line="240" w:lineRule="auto"/>
              <w:rPr>
                <w:color w:val="000000" w:themeColor="text1"/>
                <w:sz w:val="18"/>
                <w:szCs w:val="18"/>
              </w:rPr>
            </w:pPr>
            <w:r w:rsidRPr="008F5A19">
              <w:rPr>
                <w:color w:val="000000" w:themeColor="text1"/>
                <w:sz w:val="18"/>
                <w:szCs w:val="18"/>
              </w:rPr>
              <w:t>Mide el porcentaje de concursos realizados</w:t>
            </w:r>
          </w:p>
        </w:tc>
      </w:tr>
      <w:bookmarkEnd w:id="47"/>
    </w:tbl>
    <w:p w14:paraId="4EC6CD9A" w14:textId="77777777" w:rsidR="008E6475" w:rsidRPr="00985F99" w:rsidRDefault="008E6475" w:rsidP="00043D65">
      <w:pPr>
        <w:spacing w:after="0" w:line="240" w:lineRule="auto"/>
        <w:rPr>
          <w:color w:val="000000" w:themeColor="text1"/>
          <w:lang w:val="es-ES"/>
        </w:rPr>
      </w:pPr>
    </w:p>
    <w:p w14:paraId="2C26E5BB" w14:textId="61600E3D" w:rsidR="00496E63" w:rsidRPr="00985F99" w:rsidRDefault="00496E63" w:rsidP="00496E63">
      <w:pPr>
        <w:pStyle w:val="Ttulo3"/>
        <w:rPr>
          <w:color w:val="000000" w:themeColor="text1"/>
          <w:lang w:val="es-ES"/>
        </w:rPr>
      </w:pPr>
      <w:bookmarkStart w:id="48" w:name="_Toc229562023"/>
      <w:r w:rsidRPr="00985F99">
        <w:rPr>
          <w:color w:val="000000" w:themeColor="text1"/>
          <w:lang w:val="es-ES"/>
        </w:rPr>
        <w:t>Sección II. Problema o necesidad pública</w:t>
      </w:r>
      <w:bookmarkEnd w:id="48"/>
    </w:p>
    <w:p w14:paraId="6B47F0C7" w14:textId="77777777" w:rsidR="00496E63" w:rsidRPr="00985F99" w:rsidRDefault="00496E63" w:rsidP="008C0B07">
      <w:pPr>
        <w:pStyle w:val="Prrafodelista"/>
        <w:numPr>
          <w:ilvl w:val="0"/>
          <w:numId w:val="6"/>
        </w:numPr>
        <w:spacing w:after="0" w:line="360" w:lineRule="auto"/>
        <w:ind w:left="714" w:hanging="357"/>
        <w:rPr>
          <w:b/>
          <w:color w:val="000000" w:themeColor="text1"/>
          <w:lang w:val="es-ES"/>
        </w:rPr>
      </w:pPr>
      <w:r w:rsidRPr="00985F99">
        <w:rPr>
          <w:b/>
          <w:color w:val="000000" w:themeColor="text1"/>
          <w:lang w:val="es-ES"/>
        </w:rPr>
        <w:t>Verificación del diagnóstico</w:t>
      </w:r>
    </w:p>
    <w:p w14:paraId="41ECE4D3" w14:textId="77777777" w:rsidR="00496E63" w:rsidRPr="00985F99" w:rsidRDefault="00496E63" w:rsidP="00496E63">
      <w:pPr>
        <w:spacing w:after="0" w:line="240" w:lineRule="auto"/>
        <w:rPr>
          <w:color w:val="000000" w:themeColor="text1"/>
          <w:lang w:val="es-ES"/>
        </w:rPr>
      </w:pPr>
    </w:p>
    <w:p w14:paraId="38134719" w14:textId="77777777" w:rsidR="00496E63" w:rsidRPr="00985F99" w:rsidRDefault="00496E63" w:rsidP="008C0B07">
      <w:pPr>
        <w:pStyle w:val="Prrafodelista"/>
        <w:numPr>
          <w:ilvl w:val="0"/>
          <w:numId w:val="7"/>
        </w:numPr>
        <w:spacing w:line="360" w:lineRule="auto"/>
        <w:rPr>
          <w:b/>
          <w:color w:val="000000" w:themeColor="text1"/>
        </w:rPr>
      </w:pPr>
      <w:r w:rsidRPr="00985F99">
        <w:rPr>
          <w:b/>
          <w:color w:val="000000" w:themeColor="text1"/>
        </w:rPr>
        <w:t>¿El Pp cuenta con un documento diagnóstico que presente el problema o necesidad pública que justifica el diseño del Pp?</w:t>
      </w:r>
    </w:p>
    <w:p w14:paraId="569B58C1" w14:textId="77777777" w:rsidR="00496E63" w:rsidRPr="00985F99" w:rsidRDefault="00496E63" w:rsidP="00670D50">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985F99" w14:paraId="12477C64" w14:textId="77777777" w:rsidTr="00043D65">
        <w:trPr>
          <w:trHeight w:val="340"/>
          <w:tblHeader/>
          <w:jc w:val="right"/>
        </w:trPr>
        <w:tc>
          <w:tcPr>
            <w:tcW w:w="764" w:type="pct"/>
            <w:shd w:val="clear" w:color="auto" w:fill="7F7F7F" w:themeFill="text1" w:themeFillTint="80"/>
            <w:vAlign w:val="center"/>
          </w:tcPr>
          <w:p w14:paraId="08B39B77" w14:textId="77777777" w:rsidR="00496E63" w:rsidRPr="005D6017"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5D6017"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Consideraciones</w:t>
            </w:r>
          </w:p>
        </w:tc>
      </w:tr>
      <w:tr w:rsidR="005366DB" w:rsidRPr="00985F99" w14:paraId="7BF85A66" w14:textId="77777777" w:rsidTr="00FE6D29">
        <w:trPr>
          <w:jc w:val="right"/>
        </w:trPr>
        <w:tc>
          <w:tcPr>
            <w:tcW w:w="764" w:type="pct"/>
            <w:vAlign w:val="center"/>
          </w:tcPr>
          <w:p w14:paraId="1D8BDA19" w14:textId="5438897B" w:rsidR="005366DB" w:rsidRPr="00985F99" w:rsidRDefault="00FE6D29" w:rsidP="00FE6D29">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Si</w:t>
            </w:r>
          </w:p>
        </w:tc>
        <w:tc>
          <w:tcPr>
            <w:tcW w:w="4236" w:type="pct"/>
            <w:vAlign w:val="center"/>
          </w:tcPr>
          <w:p w14:paraId="193AB32C" w14:textId="55A6E0ED" w:rsidR="005366DB" w:rsidRPr="00985F99" w:rsidRDefault="00FE6D29" w:rsidP="00B22673">
            <w:pPr>
              <w:numPr>
                <w:ilvl w:val="0"/>
                <w:numId w:val="1"/>
              </w:numPr>
              <w:spacing w:after="0" w:line="240" w:lineRule="atLeast"/>
              <w:ind w:left="442" w:hanging="357"/>
              <w:rPr>
                <w:rFonts w:eastAsia="Calibri" w:cs="Arial"/>
                <w:color w:val="000000" w:themeColor="text1"/>
                <w:szCs w:val="20"/>
                <w:lang w:eastAsia="es-MX"/>
              </w:rPr>
            </w:pPr>
            <w:r w:rsidRPr="00985F99">
              <w:rPr>
                <w:rFonts w:eastAsia="Calibri" w:cs="Arial"/>
                <w:color w:val="000000" w:themeColor="text1"/>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23665370" w14:textId="2845FCA4" w:rsidR="00AB65F8" w:rsidRPr="00985F99" w:rsidRDefault="00043D65"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AB65F8" w:rsidRPr="00985F99">
        <w:rPr>
          <w:color w:val="000000" w:themeColor="text1"/>
          <w:lang w:val="es-ES"/>
        </w:rPr>
        <w:t xml:space="preserve">El Programa presupuestario (Pp) cuenta con un documento </w:t>
      </w:r>
      <w:r w:rsidR="008530B0" w:rsidRPr="00985F99">
        <w:rPr>
          <w:color w:val="000000" w:themeColor="text1"/>
          <w:lang w:val="es-ES"/>
        </w:rPr>
        <w:t>diagnóstico,</w:t>
      </w:r>
      <w:r w:rsidR="00AB65F8" w:rsidRPr="00985F99">
        <w:rPr>
          <w:color w:val="000000" w:themeColor="text1"/>
          <w:lang w:val="es-ES"/>
        </w:rPr>
        <w:t xml:space="preserve"> </w:t>
      </w:r>
      <w:r w:rsidR="00FE6D29" w:rsidRPr="00985F99">
        <w:rPr>
          <w:color w:val="000000" w:themeColor="text1"/>
          <w:lang w:val="es-ES"/>
        </w:rPr>
        <w:t xml:space="preserve">pero no </w:t>
      </w:r>
      <w:r w:rsidR="00AB65F8" w:rsidRPr="00985F99">
        <w:rPr>
          <w:color w:val="000000" w:themeColor="text1"/>
          <w:lang w:val="es-ES"/>
        </w:rPr>
        <w:t>se identifica y describe el problema o necesidad pública que justifica su diseño e implementación. En dicho documento se expone la importancia de fortalecer la difusión del conocimiento científico, humanístico, cultural y artístico en la sociedad sinaloense, así como la necesidad de ampliar las oportunidades de acceso a actividades culturales, académicas y de investigación. Asimismo, el diagnóstico establece la limitada promoción de programas de estímulo cultural y científico, lo que sustenta la pertinencia del Pp para contribuir al desarrollo cultural, educativo y social de la población.</w:t>
      </w:r>
    </w:p>
    <w:p w14:paraId="03D757C0" w14:textId="1D133CE5" w:rsidR="00FE6D29" w:rsidRPr="00985F99" w:rsidRDefault="00FE6D29" w:rsidP="00043D65">
      <w:pPr>
        <w:rPr>
          <w:color w:val="000000" w:themeColor="text1"/>
        </w:rPr>
      </w:pPr>
      <w:r w:rsidRPr="00985F99">
        <w:rPr>
          <w:color w:val="000000" w:themeColor="text1"/>
          <w:lang w:val="es-ES"/>
        </w:rPr>
        <w:t xml:space="preserve">En el diagnóstico no se define de manera clara, concreta y acotada el problema que se intenta revertir con la intervención del programa presupuestario E058, además todo el contenido </w:t>
      </w:r>
      <w:r w:rsidR="00291247" w:rsidRPr="00985F99">
        <w:rPr>
          <w:color w:val="000000" w:themeColor="text1"/>
          <w:lang w:val="es-ES"/>
        </w:rPr>
        <w:t>está</w:t>
      </w:r>
      <w:r w:rsidRPr="00985F99">
        <w:rPr>
          <w:color w:val="000000" w:themeColor="text1"/>
          <w:lang w:val="es-ES"/>
        </w:rPr>
        <w:t xml:space="preserve"> redactado de </w:t>
      </w:r>
      <w:r w:rsidRPr="00985F99">
        <w:rPr>
          <w:color w:val="000000" w:themeColor="text1"/>
          <w:lang w:val="es-ES"/>
        </w:rPr>
        <w:lastRenderedPageBreak/>
        <w:t xml:space="preserve">manera positiva en forma de acciones y actividades, y no como un hecho negativo. Tampoco se cumple el criterio de identificación de </w:t>
      </w:r>
      <w:r w:rsidRPr="00985F99">
        <w:rPr>
          <w:color w:val="000000" w:themeColor="text1"/>
        </w:rPr>
        <w:t>la población objetivo de manera clara, concreta y delimitada dentro del contenido de propio diagnóstico.</w:t>
      </w:r>
    </w:p>
    <w:p w14:paraId="544C3E16" w14:textId="77777777" w:rsidR="008F5A19" w:rsidRDefault="00FE6D29" w:rsidP="00043D65">
      <w:pPr>
        <w:rPr>
          <w:color w:val="000000" w:themeColor="text1"/>
        </w:rPr>
      </w:pPr>
      <w:r w:rsidRPr="00985F99">
        <w:rPr>
          <w:color w:val="000000" w:themeColor="text1"/>
        </w:rPr>
        <w:t>Se recomienda que la UR establezca un diagnóstico que permita identificar los elementos descritos en los Aspectos a Considerar</w:t>
      </w:r>
    </w:p>
    <w:p w14:paraId="7CB4161C" w14:textId="69BC3B20" w:rsidR="00FE6D29" w:rsidRPr="00985F99" w:rsidRDefault="008F5A19" w:rsidP="00043D65">
      <w:pPr>
        <w:rPr>
          <w:color w:val="000000" w:themeColor="text1"/>
        </w:rPr>
      </w:pPr>
      <w:hyperlink r:id="rId15" w:history="1">
        <w:r w:rsidRPr="007E5F8E">
          <w:rPr>
            <w:rStyle w:val="Hipervnculo"/>
          </w:rPr>
          <w:t>https://www.coneval.org.mx/EvaluacionDS/Metodologia/Documents/Oficio_VQZ.SE.164.19.pdf</w:t>
        </w:r>
      </w:hyperlink>
    </w:p>
    <w:p w14:paraId="46F77671" w14:textId="135754E3" w:rsidR="00496E63" w:rsidRPr="00985F99" w:rsidRDefault="00496E63" w:rsidP="008C0B07">
      <w:pPr>
        <w:pStyle w:val="Prrafodelista"/>
        <w:numPr>
          <w:ilvl w:val="0"/>
          <w:numId w:val="6"/>
        </w:numPr>
        <w:spacing w:after="0" w:line="360" w:lineRule="auto"/>
        <w:rPr>
          <w:b/>
          <w:color w:val="000000" w:themeColor="text1"/>
          <w:lang w:val="es-ES"/>
        </w:rPr>
      </w:pPr>
      <w:r w:rsidRPr="00985F99">
        <w:rPr>
          <w:b/>
          <w:color w:val="000000" w:themeColor="text1"/>
          <w:lang w:val="es-ES"/>
        </w:rPr>
        <w:t>Identificación del problema</w:t>
      </w:r>
    </w:p>
    <w:p w14:paraId="1E87A744" w14:textId="77777777" w:rsidR="00496E63" w:rsidRPr="00985F99" w:rsidRDefault="00496E63" w:rsidP="00496E63">
      <w:pPr>
        <w:spacing w:after="0" w:line="240" w:lineRule="auto"/>
        <w:rPr>
          <w:color w:val="000000" w:themeColor="text1"/>
          <w:lang w:val="es-ES"/>
        </w:rPr>
      </w:pPr>
    </w:p>
    <w:p w14:paraId="5528A9DA" w14:textId="77777777" w:rsidR="00496E63" w:rsidRPr="00985F99" w:rsidRDefault="00496E63" w:rsidP="008C0B07">
      <w:pPr>
        <w:pStyle w:val="Prrafodelista"/>
        <w:numPr>
          <w:ilvl w:val="0"/>
          <w:numId w:val="7"/>
        </w:numPr>
        <w:spacing w:line="360" w:lineRule="auto"/>
        <w:rPr>
          <w:b/>
          <w:color w:val="000000" w:themeColor="text1"/>
        </w:rPr>
      </w:pPr>
      <w:r w:rsidRPr="00985F99">
        <w:rPr>
          <w:b/>
          <w:color w:val="000000" w:themeColor="text1"/>
        </w:rPr>
        <w:t>¿El problema o necesidad pública que busca atender el Pp cuenta con las características siguientes?</w:t>
      </w:r>
    </w:p>
    <w:p w14:paraId="1408FB59" w14:textId="77777777" w:rsidR="00496E63" w:rsidRPr="00985F99" w:rsidRDefault="00496E63" w:rsidP="00670D50">
      <w:pPr>
        <w:spacing w:before="240" w:after="120"/>
        <w:rPr>
          <w:b/>
          <w:color w:val="000000" w:themeColor="text1"/>
          <w:u w:val="single"/>
        </w:rPr>
      </w:pPr>
      <w:r w:rsidRPr="00985F99">
        <w:rPr>
          <w:b/>
          <w:color w:val="000000" w:themeColor="text1"/>
          <w:u w:val="single"/>
        </w:rPr>
        <w:t>Criterios de valoración:</w:t>
      </w:r>
    </w:p>
    <w:p w14:paraId="379F2F11" w14:textId="77777777" w:rsidR="00496E63" w:rsidRPr="00985F99" w:rsidRDefault="00496E63" w:rsidP="008C0B07">
      <w:pPr>
        <w:pStyle w:val="Prrafodelista"/>
        <w:numPr>
          <w:ilvl w:val="0"/>
          <w:numId w:val="8"/>
        </w:numPr>
        <w:spacing w:line="360" w:lineRule="auto"/>
        <w:ind w:left="714" w:hanging="357"/>
        <w:rPr>
          <w:color w:val="000000" w:themeColor="text1"/>
        </w:rPr>
      </w:pPr>
      <w:r w:rsidRPr="00985F99">
        <w:rPr>
          <w:color w:val="000000" w:themeColor="text1"/>
        </w:rPr>
        <w:t>Se define de manera clara, concreta, acotada y es único (no se identifican múltiples problemáticas).</w:t>
      </w:r>
    </w:p>
    <w:p w14:paraId="70DD7FAE" w14:textId="77777777" w:rsidR="00496E63" w:rsidRPr="00985F99" w:rsidRDefault="00496E63" w:rsidP="008C0B07">
      <w:pPr>
        <w:pStyle w:val="Prrafodelista"/>
        <w:numPr>
          <w:ilvl w:val="0"/>
          <w:numId w:val="8"/>
        </w:numPr>
        <w:spacing w:line="360" w:lineRule="auto"/>
        <w:ind w:left="714" w:hanging="357"/>
        <w:rPr>
          <w:color w:val="000000" w:themeColor="text1"/>
        </w:rPr>
      </w:pPr>
      <w:r w:rsidRPr="00985F99">
        <w:rPr>
          <w:color w:val="000000" w:themeColor="text1"/>
        </w:rPr>
        <w:t>Se formula como un hecho negativo o como una situación que puede ser revertida.</w:t>
      </w:r>
    </w:p>
    <w:p w14:paraId="7C78349D" w14:textId="77777777" w:rsidR="00496E63" w:rsidRPr="00985F99" w:rsidRDefault="00496E63" w:rsidP="008C0B07">
      <w:pPr>
        <w:pStyle w:val="Prrafodelista"/>
        <w:numPr>
          <w:ilvl w:val="0"/>
          <w:numId w:val="8"/>
        </w:numPr>
        <w:spacing w:line="360" w:lineRule="auto"/>
        <w:ind w:left="714" w:hanging="357"/>
        <w:rPr>
          <w:color w:val="000000" w:themeColor="text1"/>
        </w:rPr>
      </w:pPr>
      <w:r w:rsidRPr="00985F99">
        <w:rPr>
          <w:color w:val="000000" w:themeColor="text1"/>
        </w:rPr>
        <w:t>Identifica a la población objetivo de manera clara, concreta y delimitada.</w:t>
      </w:r>
    </w:p>
    <w:p w14:paraId="2A87555C" w14:textId="77777777" w:rsidR="00496E63" w:rsidRPr="00985F99" w:rsidRDefault="00496E63" w:rsidP="008C0B07">
      <w:pPr>
        <w:pStyle w:val="Prrafodelista"/>
        <w:numPr>
          <w:ilvl w:val="0"/>
          <w:numId w:val="8"/>
        </w:numPr>
        <w:spacing w:line="360" w:lineRule="auto"/>
        <w:ind w:left="714" w:hanging="357"/>
        <w:rPr>
          <w:color w:val="000000" w:themeColor="text1"/>
        </w:rPr>
      </w:pPr>
      <w:r w:rsidRPr="00985F99">
        <w:rPr>
          <w:color w:val="000000" w:themeColor="text1"/>
        </w:rPr>
        <w:t>Identifica un cambio (resultado) sobre la población objetivo (es decir, no solo se define como ausencia de la solución o la falta de un bien, servicio o atributo).</w:t>
      </w:r>
    </w:p>
    <w:p w14:paraId="24E27AAC" w14:textId="77777777" w:rsidR="00A32B54" w:rsidRPr="00985F99" w:rsidRDefault="00A32B54" w:rsidP="00670D50">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985F99" w14:paraId="119A2703" w14:textId="77777777" w:rsidTr="00043D65">
        <w:trPr>
          <w:trHeight w:val="340"/>
          <w:tblHeader/>
          <w:jc w:val="right"/>
        </w:trPr>
        <w:tc>
          <w:tcPr>
            <w:tcW w:w="433" w:type="pct"/>
            <w:vMerge w:val="restart"/>
            <w:shd w:val="clear" w:color="auto" w:fill="7F7F7F" w:themeFill="text1" w:themeFillTint="80"/>
            <w:vAlign w:val="center"/>
          </w:tcPr>
          <w:p w14:paraId="06FF0EF5" w14:textId="77777777" w:rsidR="00670D50" w:rsidRPr="005D6017"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5D6017"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Criterios</w:t>
            </w:r>
          </w:p>
        </w:tc>
      </w:tr>
      <w:tr w:rsidR="00670D50" w:rsidRPr="00985F99" w14:paraId="2D630CBD" w14:textId="77777777" w:rsidTr="00043D65">
        <w:trPr>
          <w:jc w:val="right"/>
        </w:trPr>
        <w:tc>
          <w:tcPr>
            <w:tcW w:w="433" w:type="pct"/>
            <w:vMerge/>
            <w:vAlign w:val="center"/>
          </w:tcPr>
          <w:p w14:paraId="61D74F05" w14:textId="77777777" w:rsidR="00670D50" w:rsidRPr="00985F99" w:rsidRDefault="00670D50"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1BFF54C0" w14:textId="77777777" w:rsidR="00670D50" w:rsidRPr="00985F99" w:rsidRDefault="00670D50" w:rsidP="00670D50">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El problema o necesidad pública cuenta con:</w:t>
            </w:r>
          </w:p>
        </w:tc>
      </w:tr>
      <w:tr w:rsidR="00670D50" w:rsidRPr="00985F99" w14:paraId="287457B5" w14:textId="77777777" w:rsidTr="001B26A2">
        <w:trPr>
          <w:jc w:val="right"/>
        </w:trPr>
        <w:tc>
          <w:tcPr>
            <w:tcW w:w="433" w:type="pct"/>
            <w:vAlign w:val="center"/>
          </w:tcPr>
          <w:p w14:paraId="4BEC70F9" w14:textId="3023AEEE" w:rsidR="00670D50" w:rsidRPr="00985F99" w:rsidRDefault="00FE6D29"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0</w:t>
            </w:r>
          </w:p>
        </w:tc>
        <w:tc>
          <w:tcPr>
            <w:tcW w:w="4567" w:type="pct"/>
            <w:vAlign w:val="center"/>
          </w:tcPr>
          <w:p w14:paraId="48B6D0C8" w14:textId="0BBCC5D7" w:rsidR="00670D50" w:rsidRPr="00985F99" w:rsidRDefault="00FE6D29" w:rsidP="00007787">
            <w:pPr>
              <w:numPr>
                <w:ilvl w:val="0"/>
                <w:numId w:val="1"/>
              </w:num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Ninguno de los criterios de valoración.</w:t>
            </w:r>
          </w:p>
        </w:tc>
      </w:tr>
    </w:tbl>
    <w:p w14:paraId="4F7BEB4F" w14:textId="504004D8" w:rsidR="00043D65" w:rsidRPr="00985F99" w:rsidRDefault="00043D65"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8B33EE" w:rsidRPr="00985F99">
        <w:rPr>
          <w:color w:val="000000" w:themeColor="text1"/>
          <w:lang w:val="es-ES"/>
        </w:rPr>
        <w:t xml:space="preserve">El problema </w:t>
      </w:r>
      <w:r w:rsidR="008B33EE" w:rsidRPr="005F321D">
        <w:rPr>
          <w:color w:val="000000" w:themeColor="text1"/>
          <w:lang w:val="es-ES"/>
        </w:rPr>
        <w:t>del Pp E058</w:t>
      </w:r>
      <w:r w:rsidR="008B33EE" w:rsidRPr="00985F99">
        <w:rPr>
          <w:color w:val="000000" w:themeColor="text1"/>
          <w:lang w:val="es-ES"/>
        </w:rPr>
        <w:t xml:space="preserve"> </w:t>
      </w:r>
      <w:r w:rsidR="00FE6D29" w:rsidRPr="00985F99">
        <w:rPr>
          <w:color w:val="000000" w:themeColor="text1"/>
          <w:lang w:val="es-ES"/>
        </w:rPr>
        <w:t xml:space="preserve">no </w:t>
      </w:r>
      <w:r w:rsidR="008B33EE" w:rsidRPr="00985F99">
        <w:rPr>
          <w:color w:val="000000" w:themeColor="text1"/>
          <w:lang w:val="es-ES"/>
        </w:rPr>
        <w:t>cumple con los criterios metodológicos establecidos para su correcta formulación, especialmente en lo referente a su carácter negativo y a la identificación de un cambio esperado en la población.</w:t>
      </w:r>
      <w:r w:rsidR="00FE6D29" w:rsidRPr="00985F99">
        <w:rPr>
          <w:color w:val="000000" w:themeColor="text1"/>
          <w:lang w:val="es-ES"/>
        </w:rPr>
        <w:t xml:space="preserve"> P</w:t>
      </w:r>
      <w:r w:rsidR="008B33EE" w:rsidRPr="00985F99">
        <w:rPr>
          <w:color w:val="000000" w:themeColor="text1"/>
          <w:lang w:val="es-ES"/>
        </w:rPr>
        <w:t>resenta áreas de mejora en cuanto a la delimitación precisa de la población objetivo y la concentración en una sola dimensión del problema. Realizar estos ajustes contribuiría a fortalecer la claridad y precisión del planteamiento, lo que a su vez facilitaría el diseño de estrategias más efectivas para atender la problemática identificada. Una adecuada definición del problema no solo mejora la planeación de los programas públicos, sino que también permite evaluar con mayor precisión sus resultados e impactos en la sociedad.</w:t>
      </w:r>
    </w:p>
    <w:p w14:paraId="389D6AD2" w14:textId="7F439CE7" w:rsidR="008E6475" w:rsidRPr="00985F99" w:rsidRDefault="00AE3AB6" w:rsidP="00043D65">
      <w:pPr>
        <w:rPr>
          <w:color w:val="000000" w:themeColor="text1"/>
          <w:lang w:val="es-ES"/>
        </w:rPr>
      </w:pPr>
      <w:r w:rsidRPr="00985F99">
        <w:rPr>
          <w:color w:val="000000" w:themeColor="text1"/>
          <w:lang w:val="es-ES"/>
        </w:rPr>
        <w:t>E</w:t>
      </w:r>
      <w:r w:rsidR="00017634" w:rsidRPr="00985F99">
        <w:rPr>
          <w:color w:val="000000" w:themeColor="text1"/>
          <w:lang w:val="es-ES"/>
        </w:rPr>
        <w:t xml:space="preserve">n el </w:t>
      </w:r>
      <w:r w:rsidRPr="00985F99">
        <w:rPr>
          <w:color w:val="000000" w:themeColor="text1"/>
          <w:lang w:val="es-ES"/>
        </w:rPr>
        <w:t>diagnóstico presentado como evidencia, se detallan las acciones y los objetivos que busca lograr el Pp E058, sin embargo, no se menciona el problema que busca resolver o la situación ne</w:t>
      </w:r>
      <w:r w:rsidR="005D6017">
        <w:rPr>
          <w:color w:val="000000" w:themeColor="text1"/>
          <w:lang w:val="es-ES"/>
        </w:rPr>
        <w:t xml:space="preserve">gativa que se quiere revertir. </w:t>
      </w:r>
    </w:p>
    <w:p w14:paraId="43AAE114" w14:textId="77777777" w:rsidR="00670D50" w:rsidRPr="00985F99" w:rsidRDefault="00A33C42" w:rsidP="008C0B07">
      <w:pPr>
        <w:pStyle w:val="Prrafodelista"/>
        <w:numPr>
          <w:ilvl w:val="0"/>
          <w:numId w:val="6"/>
        </w:numPr>
        <w:spacing w:after="0" w:line="360" w:lineRule="auto"/>
        <w:rPr>
          <w:b/>
          <w:color w:val="000000" w:themeColor="text1"/>
        </w:rPr>
      </w:pPr>
      <w:r w:rsidRPr="00985F99">
        <w:rPr>
          <w:b/>
          <w:color w:val="000000" w:themeColor="text1"/>
        </w:rPr>
        <w:lastRenderedPageBreak/>
        <w:t>Análisis del problema</w:t>
      </w:r>
    </w:p>
    <w:p w14:paraId="0D8983E7" w14:textId="77777777" w:rsidR="00A33C42" w:rsidRPr="00985F99" w:rsidRDefault="00A33C42" w:rsidP="00A33C42">
      <w:pPr>
        <w:spacing w:after="0" w:line="240" w:lineRule="auto"/>
        <w:rPr>
          <w:color w:val="000000" w:themeColor="text1"/>
        </w:rPr>
      </w:pPr>
    </w:p>
    <w:p w14:paraId="6F95DAE7" w14:textId="77777777" w:rsidR="00670D50" w:rsidRPr="00985F99" w:rsidRDefault="00A33C42" w:rsidP="008C0B07">
      <w:pPr>
        <w:pStyle w:val="Prrafodelista"/>
        <w:numPr>
          <w:ilvl w:val="0"/>
          <w:numId w:val="7"/>
        </w:numPr>
        <w:spacing w:line="360" w:lineRule="auto"/>
        <w:rPr>
          <w:b/>
          <w:color w:val="000000" w:themeColor="text1"/>
        </w:rPr>
      </w:pPr>
      <w:r w:rsidRPr="00985F99">
        <w:rPr>
          <w:b/>
          <w:color w:val="000000" w:themeColor="text1"/>
        </w:rPr>
        <w:t>¿El problema o necesidad pública que busca atender el Pp se sustenta en los siguientes elementos?</w:t>
      </w:r>
    </w:p>
    <w:p w14:paraId="62FBD3A4" w14:textId="77777777" w:rsidR="00A33C42" w:rsidRPr="00985F99" w:rsidRDefault="00A33C42" w:rsidP="00A33C42">
      <w:pPr>
        <w:spacing w:before="240" w:after="120"/>
        <w:rPr>
          <w:b/>
          <w:color w:val="000000" w:themeColor="text1"/>
          <w:u w:val="single"/>
        </w:rPr>
      </w:pPr>
      <w:r w:rsidRPr="00985F99">
        <w:rPr>
          <w:b/>
          <w:color w:val="000000" w:themeColor="text1"/>
          <w:u w:val="single"/>
        </w:rPr>
        <w:t>Criterios de valoración:</w:t>
      </w:r>
    </w:p>
    <w:p w14:paraId="71F32101" w14:textId="77777777" w:rsidR="00A33C42" w:rsidRPr="00985F99" w:rsidRDefault="00A33C42" w:rsidP="008C0B07">
      <w:pPr>
        <w:pStyle w:val="Prrafodelista"/>
        <w:numPr>
          <w:ilvl w:val="0"/>
          <w:numId w:val="9"/>
        </w:numPr>
        <w:spacing w:line="360" w:lineRule="auto"/>
        <w:ind w:left="714" w:hanging="357"/>
        <w:rPr>
          <w:color w:val="000000" w:themeColor="text1"/>
        </w:rPr>
      </w:pPr>
      <w:r w:rsidRPr="00985F99">
        <w:rPr>
          <w:color w:val="000000" w:themeColor="text1"/>
        </w:rPr>
        <w:t>Es consistente con los cambios que ha experimentado la problemática según información o estadísticas oficiales.</w:t>
      </w:r>
    </w:p>
    <w:p w14:paraId="174608D2" w14:textId="092ABB73" w:rsidR="00A33C42" w:rsidRPr="00985F99" w:rsidRDefault="00A33C42" w:rsidP="008C0B07">
      <w:pPr>
        <w:pStyle w:val="Prrafodelista"/>
        <w:numPr>
          <w:ilvl w:val="0"/>
          <w:numId w:val="9"/>
        </w:numPr>
        <w:spacing w:line="360" w:lineRule="auto"/>
        <w:ind w:left="714" w:hanging="357"/>
        <w:rPr>
          <w:color w:val="000000" w:themeColor="text1"/>
        </w:rPr>
      </w:pPr>
      <w:r w:rsidRPr="00985F99">
        <w:rPr>
          <w:color w:val="000000" w:themeColor="text1"/>
        </w:rPr>
        <w:t xml:space="preserve">Se encuentra contextualizado en la situación socioeconómica actual del </w:t>
      </w:r>
      <w:r w:rsidR="007B5042" w:rsidRPr="00985F99">
        <w:rPr>
          <w:color w:val="000000" w:themeColor="text1"/>
        </w:rPr>
        <w:t>estado</w:t>
      </w:r>
      <w:r w:rsidRPr="00985F99">
        <w:rPr>
          <w:color w:val="000000" w:themeColor="text1"/>
        </w:rPr>
        <w:t>, según información o estadísticas oficiales disponibles.</w:t>
      </w:r>
    </w:p>
    <w:p w14:paraId="74CD11AA" w14:textId="77777777" w:rsidR="00A33C42" w:rsidRPr="00985F99" w:rsidRDefault="00A33C42" w:rsidP="008C0B07">
      <w:pPr>
        <w:pStyle w:val="Prrafodelista"/>
        <w:numPr>
          <w:ilvl w:val="0"/>
          <w:numId w:val="9"/>
        </w:numPr>
        <w:spacing w:line="360" w:lineRule="auto"/>
        <w:ind w:left="714" w:hanging="357"/>
        <w:rPr>
          <w:color w:val="000000" w:themeColor="text1"/>
        </w:rPr>
      </w:pPr>
      <w:r w:rsidRPr="00985F99">
        <w:rPr>
          <w:color w:val="000000" w:themeColor="text1"/>
        </w:rPr>
        <w:t>Considera los cambios esperados en la magnitud, naturaleza, comportamiento u otras características de la problemática.</w:t>
      </w:r>
    </w:p>
    <w:p w14:paraId="7A2B9B7E" w14:textId="77777777" w:rsidR="00A33C42" w:rsidRPr="00985F99" w:rsidRDefault="00A33C42" w:rsidP="008C0B07">
      <w:pPr>
        <w:pStyle w:val="Prrafodelista"/>
        <w:numPr>
          <w:ilvl w:val="0"/>
          <w:numId w:val="9"/>
        </w:numPr>
        <w:spacing w:line="360" w:lineRule="auto"/>
        <w:ind w:left="714" w:hanging="357"/>
        <w:rPr>
          <w:color w:val="000000" w:themeColor="text1"/>
        </w:rPr>
      </w:pPr>
      <w:r w:rsidRPr="00985F99">
        <w:rPr>
          <w:color w:val="000000" w:themeColor="text1"/>
        </w:rPr>
        <w:t>Se encuentra caracterizado en un contexto territorial.</w:t>
      </w:r>
    </w:p>
    <w:p w14:paraId="75F930F9" w14:textId="77777777" w:rsidR="00A33C42" w:rsidRPr="00985F99" w:rsidRDefault="00A33C42" w:rsidP="00A33C42">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985F99" w14:paraId="512575E9" w14:textId="77777777" w:rsidTr="00043D65">
        <w:trPr>
          <w:trHeight w:val="340"/>
          <w:tblHeader/>
          <w:jc w:val="right"/>
        </w:trPr>
        <w:tc>
          <w:tcPr>
            <w:tcW w:w="433" w:type="pct"/>
            <w:vMerge w:val="restart"/>
            <w:shd w:val="clear" w:color="auto" w:fill="7F7F7F" w:themeFill="text1" w:themeFillTint="80"/>
            <w:vAlign w:val="center"/>
          </w:tcPr>
          <w:p w14:paraId="56A5CA51" w14:textId="77777777" w:rsidR="00A33C42" w:rsidRPr="005D6017"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5D6017"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Criterios</w:t>
            </w:r>
          </w:p>
        </w:tc>
      </w:tr>
      <w:tr w:rsidR="00A33C42" w:rsidRPr="00985F99" w14:paraId="3C8A31A3" w14:textId="77777777" w:rsidTr="00043D65">
        <w:trPr>
          <w:jc w:val="right"/>
        </w:trPr>
        <w:tc>
          <w:tcPr>
            <w:tcW w:w="433" w:type="pct"/>
            <w:vMerge/>
            <w:vAlign w:val="center"/>
          </w:tcPr>
          <w:p w14:paraId="25295B24" w14:textId="77777777" w:rsidR="00A33C42" w:rsidRPr="00985F99" w:rsidRDefault="00A33C42"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3E9A3258" w14:textId="77777777" w:rsidR="00A33C42" w:rsidRPr="00985F99" w:rsidRDefault="00A33C42"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El problema o necesidad pública cuenta con:</w:t>
            </w:r>
          </w:p>
        </w:tc>
      </w:tr>
      <w:tr w:rsidR="00A33C42" w:rsidRPr="00985F99" w14:paraId="0551E0C4" w14:textId="77777777" w:rsidTr="00942384">
        <w:trPr>
          <w:jc w:val="right"/>
        </w:trPr>
        <w:tc>
          <w:tcPr>
            <w:tcW w:w="433" w:type="pct"/>
            <w:vAlign w:val="center"/>
          </w:tcPr>
          <w:p w14:paraId="1C9F01A0" w14:textId="32B80139" w:rsidR="00A33C42" w:rsidRPr="00985F99" w:rsidRDefault="00942384"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1</w:t>
            </w:r>
          </w:p>
        </w:tc>
        <w:tc>
          <w:tcPr>
            <w:tcW w:w="4567" w:type="pct"/>
            <w:vAlign w:val="center"/>
          </w:tcPr>
          <w:p w14:paraId="1B0E0E93" w14:textId="1E566AFE" w:rsidR="00A33C42" w:rsidRPr="00985F99" w:rsidRDefault="00942384" w:rsidP="00B22673">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Uno</w:t>
            </w:r>
            <w:r w:rsidRPr="00985F99">
              <w:rPr>
                <w:rFonts w:eastAsia="Calibri" w:cs="Arial"/>
                <w:color w:val="000000" w:themeColor="text1"/>
                <w:szCs w:val="20"/>
                <w:lang w:eastAsia="es-MX"/>
              </w:rPr>
              <w:t xml:space="preserve"> de los criterios de valoración</w:t>
            </w:r>
          </w:p>
        </w:tc>
      </w:tr>
    </w:tbl>
    <w:p w14:paraId="6235DB50" w14:textId="740CCD59" w:rsidR="00043D65" w:rsidRPr="00985F99" w:rsidRDefault="00043D65"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5D00B4" w:rsidRPr="00985F99">
        <w:rPr>
          <w:color w:val="000000" w:themeColor="text1"/>
          <w:lang w:val="es-ES"/>
        </w:rPr>
        <w:t xml:space="preserve">La problemática analizada presenta elementos que permiten vincularla con su evolución, su contexto socioeconómico y su delimitación territorial. No obstante, para fortalecer el diagnóstico del programa sería recomendable incorporar información estadística oficial que respalde la existencia y magnitud del problema, así como profundizar en el análisis de los cambios que ha experimentado la participación de la población en actividades académicas y culturales. La inclusión de estos elementos contribuiría a construir un diagnóstico más sólido y fundamentado, lo que facilitaría el diseño de </w:t>
      </w:r>
      <w:r w:rsidR="008E5FA3" w:rsidRPr="00985F99">
        <w:rPr>
          <w:color w:val="000000" w:themeColor="text1"/>
          <w:lang w:val="es-ES"/>
        </w:rPr>
        <w:t xml:space="preserve">bienes y </w:t>
      </w:r>
      <w:r w:rsidR="00F91285" w:rsidRPr="00985F99">
        <w:rPr>
          <w:color w:val="000000" w:themeColor="text1"/>
          <w:lang w:val="es-ES"/>
        </w:rPr>
        <w:t xml:space="preserve">servicios </w:t>
      </w:r>
      <w:r w:rsidR="005D00B4" w:rsidRPr="00985F99">
        <w:rPr>
          <w:color w:val="000000" w:themeColor="text1"/>
          <w:lang w:val="es-ES"/>
        </w:rPr>
        <w:t>más efectiv</w:t>
      </w:r>
      <w:r w:rsidR="00F91285" w:rsidRPr="00985F99">
        <w:rPr>
          <w:color w:val="000000" w:themeColor="text1"/>
          <w:lang w:val="es-ES"/>
        </w:rPr>
        <w:t>o</w:t>
      </w:r>
      <w:r w:rsidR="005D00B4" w:rsidRPr="00985F99">
        <w:rPr>
          <w:color w:val="000000" w:themeColor="text1"/>
          <w:lang w:val="es-ES"/>
        </w:rPr>
        <w:t>s para atender las necesidades de la población en materia de acceso al conocimiento y la cultura.</w:t>
      </w:r>
    </w:p>
    <w:p w14:paraId="48A8C2D2" w14:textId="4648E3B6" w:rsidR="00A33C42" w:rsidRPr="00985F99" w:rsidRDefault="00A33C42" w:rsidP="008C0B07">
      <w:pPr>
        <w:pStyle w:val="Prrafodelista"/>
        <w:numPr>
          <w:ilvl w:val="0"/>
          <w:numId w:val="7"/>
        </w:numPr>
        <w:spacing w:line="360" w:lineRule="auto"/>
        <w:rPr>
          <w:b/>
          <w:color w:val="000000" w:themeColor="text1"/>
        </w:rPr>
      </w:pPr>
      <w:r w:rsidRPr="00985F99">
        <w:rPr>
          <w:b/>
          <w:color w:val="000000" w:themeColor="text1"/>
        </w:rPr>
        <w:t xml:space="preserve">¿El análisis del problema toma en consideración el estado actual de grupos poblacionales, territorios del </w:t>
      </w:r>
      <w:r w:rsidR="0017718B" w:rsidRPr="00985F99">
        <w:rPr>
          <w:b/>
          <w:color w:val="000000" w:themeColor="text1"/>
        </w:rPr>
        <w:t>estado</w:t>
      </w:r>
      <w:r w:rsidRPr="00985F99">
        <w:rPr>
          <w:b/>
          <w:color w:val="000000" w:themeColor="text1"/>
        </w:rPr>
        <w:t xml:space="preserve"> </w:t>
      </w:r>
      <w:r w:rsidR="007E2617" w:rsidRPr="00985F99">
        <w:rPr>
          <w:b/>
          <w:color w:val="000000" w:themeColor="text1"/>
        </w:rPr>
        <w:t xml:space="preserve">o </w:t>
      </w:r>
      <w:r w:rsidRPr="00985F99">
        <w:rPr>
          <w:b/>
          <w:color w:val="000000" w:themeColor="text1"/>
        </w:rPr>
        <w:t>medio ambiente?</w:t>
      </w:r>
    </w:p>
    <w:p w14:paraId="0D46CEC1" w14:textId="77777777" w:rsidR="00A33C42" w:rsidRPr="00985F99" w:rsidRDefault="00A33C42" w:rsidP="00A33C42">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985F99" w14:paraId="2B385148" w14:textId="77777777" w:rsidTr="00043D65">
        <w:trPr>
          <w:trHeight w:val="340"/>
          <w:tblHeader/>
          <w:jc w:val="right"/>
        </w:trPr>
        <w:tc>
          <w:tcPr>
            <w:tcW w:w="433" w:type="pct"/>
            <w:vMerge w:val="restart"/>
            <w:shd w:val="clear" w:color="auto" w:fill="7F7F7F" w:themeFill="text1" w:themeFillTint="80"/>
            <w:vAlign w:val="center"/>
          </w:tcPr>
          <w:p w14:paraId="26AAF758" w14:textId="77777777" w:rsidR="00A33C42" w:rsidRPr="005D6017"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DFAE8F" w14:textId="77777777" w:rsidR="00A33C42" w:rsidRPr="005D6017"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Criterios</w:t>
            </w:r>
          </w:p>
        </w:tc>
      </w:tr>
      <w:tr w:rsidR="00A33C42" w:rsidRPr="00985F99" w14:paraId="4EF9681A" w14:textId="77777777" w:rsidTr="00043D65">
        <w:trPr>
          <w:jc w:val="right"/>
        </w:trPr>
        <w:tc>
          <w:tcPr>
            <w:tcW w:w="433" w:type="pct"/>
            <w:vMerge/>
            <w:vAlign w:val="center"/>
          </w:tcPr>
          <w:p w14:paraId="2A930CE0" w14:textId="77777777" w:rsidR="00A33C42" w:rsidRPr="00985F99" w:rsidRDefault="00A33C42"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6661BF6B" w14:textId="77777777" w:rsidR="00A33C42" w:rsidRPr="00985F99" w:rsidRDefault="00A33C42"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El análisis del problema:</w:t>
            </w:r>
          </w:p>
        </w:tc>
      </w:tr>
      <w:tr w:rsidR="00A33C42" w:rsidRPr="00985F99" w14:paraId="0657953A" w14:textId="77777777" w:rsidTr="007B7008">
        <w:trPr>
          <w:jc w:val="right"/>
        </w:trPr>
        <w:tc>
          <w:tcPr>
            <w:tcW w:w="433" w:type="pct"/>
            <w:vAlign w:val="center"/>
          </w:tcPr>
          <w:p w14:paraId="511B8D6E" w14:textId="7AE73F71" w:rsidR="00A33C42" w:rsidRPr="00985F99" w:rsidRDefault="00D678C8"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2</w:t>
            </w:r>
          </w:p>
        </w:tc>
        <w:tc>
          <w:tcPr>
            <w:tcW w:w="4567" w:type="pct"/>
            <w:vAlign w:val="center"/>
          </w:tcPr>
          <w:p w14:paraId="290D8297" w14:textId="56E54B38" w:rsidR="00A33C42" w:rsidRPr="00985F99" w:rsidRDefault="00D678C8" w:rsidP="007E2617">
            <w:pPr>
              <w:numPr>
                <w:ilvl w:val="0"/>
                <w:numId w:val="1"/>
              </w:numPr>
              <w:spacing w:after="0" w:line="240" w:lineRule="atLeast"/>
              <w:ind w:left="442" w:hanging="357"/>
              <w:rPr>
                <w:rFonts w:eastAsia="Calibri" w:cs="Arial"/>
                <w:color w:val="000000" w:themeColor="text1"/>
                <w:szCs w:val="20"/>
                <w:lang w:eastAsia="es-MX"/>
              </w:rPr>
            </w:pPr>
            <w:r w:rsidRPr="00985F99">
              <w:rPr>
                <w:rFonts w:eastAsia="Calibri" w:cs="Arial"/>
                <w:b/>
                <w:bCs/>
                <w:color w:val="000000" w:themeColor="text1"/>
                <w:szCs w:val="20"/>
                <w:lang w:eastAsia="es-MX"/>
              </w:rPr>
              <w:t>Dos</w:t>
            </w:r>
            <w:r w:rsidR="007B7008" w:rsidRPr="00985F99">
              <w:rPr>
                <w:rFonts w:eastAsia="Calibri" w:cs="Arial"/>
                <w:color w:val="000000" w:themeColor="text1"/>
                <w:szCs w:val="20"/>
                <w:lang w:eastAsia="es-MX"/>
              </w:rPr>
              <w:t xml:space="preserve"> de los criterios de valoración</w:t>
            </w:r>
          </w:p>
        </w:tc>
      </w:tr>
    </w:tbl>
    <w:p w14:paraId="31218E7E" w14:textId="6019154F" w:rsidR="007B7008" w:rsidRPr="00985F99" w:rsidRDefault="00043D65"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7B7008" w:rsidRPr="00985F99">
        <w:rPr>
          <w:color w:val="000000" w:themeColor="text1"/>
          <w:lang w:val="es-ES"/>
        </w:rPr>
        <w:t xml:space="preserve">El análisis del problema considera de manera general el estado actual de los grupos poblacionales y el contexto territorial en el que se presenta la problemática. Al identificar a la </w:t>
      </w:r>
      <w:r w:rsidR="007B7008" w:rsidRPr="00985F99">
        <w:rPr>
          <w:color w:val="000000" w:themeColor="text1"/>
          <w:lang w:val="es-ES"/>
        </w:rPr>
        <w:lastRenderedPageBreak/>
        <w:t xml:space="preserve">población del estado de Sinaloa como </w:t>
      </w:r>
      <w:r w:rsidR="001A1683" w:rsidRPr="00985F99">
        <w:rPr>
          <w:color w:val="000000" w:themeColor="text1"/>
          <w:lang w:val="es-ES"/>
        </w:rPr>
        <w:t>objetivo a atender</w:t>
      </w:r>
      <w:r w:rsidR="007B7008" w:rsidRPr="00985F99">
        <w:rPr>
          <w:color w:val="000000" w:themeColor="text1"/>
          <w:lang w:val="es-ES"/>
        </w:rPr>
        <w:t>, se reconoce que las limitaciones para participar en actividades académicas, científicas y culturales se manifiestan dentro de un entorno social y geográfico específico, el cual influye en el acceso a oportunidades de desarrollo cultural y educativo.</w:t>
      </w:r>
    </w:p>
    <w:p w14:paraId="73460C1D" w14:textId="77777777" w:rsidR="007B7008" w:rsidRPr="00985F99" w:rsidRDefault="007B7008" w:rsidP="008F5A19">
      <w:pPr>
        <w:rPr>
          <w:lang w:val="es-ES"/>
        </w:rPr>
      </w:pPr>
      <w:r w:rsidRPr="00985F99">
        <w:rPr>
          <w:lang w:val="es-ES"/>
        </w:rPr>
        <w:t>Asimismo, el planteamiento del problema permite visualizar que diversos sectores de la población pueden enfrentar barreras para acceder a espacios de formación, difusión del conocimiento y actividades culturales, lo que refleja una situación que impacta en el desarrollo social y en la participación ciudadana en la vida académica y cultural del estado. Este enfoque contribuye a comprender que la problemática no se presenta de manera aislada, sino que está relacionada con condiciones sociales, educativas y territoriales que influyen en la manera en que la población accede a este tipo de actividades.</w:t>
      </w:r>
    </w:p>
    <w:p w14:paraId="44B53D1A" w14:textId="0A17D388" w:rsidR="00043D65" w:rsidRPr="00985F99" w:rsidRDefault="007B7008" w:rsidP="008F5A19">
      <w:pPr>
        <w:rPr>
          <w:lang w:val="es-ES"/>
        </w:rPr>
      </w:pPr>
      <w:r w:rsidRPr="00985F99">
        <w:rPr>
          <w:lang w:val="es-ES"/>
        </w:rPr>
        <w:t xml:space="preserve">No obstante, para fortalecer el análisis del problema sería recomendable profundizar </w:t>
      </w:r>
      <w:r w:rsidR="00532DC3" w:rsidRPr="00985F99">
        <w:rPr>
          <w:lang w:val="es-ES"/>
        </w:rPr>
        <w:t>y realizar</w:t>
      </w:r>
      <w:r w:rsidRPr="00985F99">
        <w:rPr>
          <w:lang w:val="es-ES"/>
        </w:rPr>
        <w:t xml:space="preserve"> diagnósticos que permitan identificar con mayor precisión las diferencias territoriales o sociales dentro del estado. Esto permitiría diseñar estrategias más focalizadas y eficaces para ampliar la participación de la población en actividades académicas, científicas y culturales, contribuyendo así al desarrollo integral de la sociedad sinaloense.</w:t>
      </w:r>
    </w:p>
    <w:p w14:paraId="35C3E2BF" w14:textId="77777777" w:rsidR="00A33C42" w:rsidRPr="00985F99" w:rsidRDefault="00A33C42" w:rsidP="008C0B07">
      <w:pPr>
        <w:pStyle w:val="Prrafodelista"/>
        <w:numPr>
          <w:ilvl w:val="0"/>
          <w:numId w:val="7"/>
        </w:numPr>
        <w:spacing w:line="360" w:lineRule="auto"/>
        <w:rPr>
          <w:b/>
          <w:color w:val="000000" w:themeColor="text1"/>
        </w:rPr>
      </w:pPr>
      <w:r w:rsidRPr="00985F99">
        <w:rPr>
          <w:b/>
          <w:color w:val="000000" w:themeColor="text1"/>
        </w:rPr>
        <w:t>¿El análisis del problema o necesidad pública identifica las causas y efectos del problema o necesidad pública que atiende considerando las siguientes características?</w:t>
      </w:r>
    </w:p>
    <w:p w14:paraId="36DE799A" w14:textId="77777777" w:rsidR="00B22673" w:rsidRPr="00985F99" w:rsidRDefault="00B22673" w:rsidP="00B22673">
      <w:pPr>
        <w:spacing w:before="240" w:after="120"/>
        <w:rPr>
          <w:b/>
          <w:color w:val="000000" w:themeColor="text1"/>
          <w:u w:val="single"/>
        </w:rPr>
      </w:pPr>
      <w:r w:rsidRPr="00985F99">
        <w:rPr>
          <w:b/>
          <w:color w:val="000000" w:themeColor="text1"/>
          <w:u w:val="single"/>
        </w:rPr>
        <w:t>Criterios de valoración:</w:t>
      </w:r>
    </w:p>
    <w:p w14:paraId="0FEBD5FA" w14:textId="77777777" w:rsidR="00B22673" w:rsidRPr="00985F99" w:rsidRDefault="00B22673" w:rsidP="008C0B07">
      <w:pPr>
        <w:pStyle w:val="Prrafodelista"/>
        <w:numPr>
          <w:ilvl w:val="0"/>
          <w:numId w:val="10"/>
        </w:numPr>
        <w:spacing w:line="360" w:lineRule="auto"/>
        <w:rPr>
          <w:color w:val="000000" w:themeColor="text1"/>
        </w:rPr>
      </w:pPr>
      <w:r w:rsidRPr="00985F99">
        <w:rPr>
          <w:color w:val="000000" w:themeColor="text1"/>
        </w:rPr>
        <w:t>Es resultado directo de las principales causas identificadas en el análisis de la problemática.</w:t>
      </w:r>
    </w:p>
    <w:p w14:paraId="657C80CE" w14:textId="77777777" w:rsidR="00B22673" w:rsidRPr="00985F99" w:rsidRDefault="00B22673" w:rsidP="008C0B07">
      <w:pPr>
        <w:pStyle w:val="Prrafodelista"/>
        <w:numPr>
          <w:ilvl w:val="0"/>
          <w:numId w:val="10"/>
        </w:numPr>
        <w:spacing w:line="360" w:lineRule="auto"/>
        <w:rPr>
          <w:color w:val="000000" w:themeColor="text1"/>
        </w:rPr>
      </w:pPr>
      <w:r w:rsidRPr="00985F99">
        <w:rPr>
          <w:color w:val="000000" w:themeColor="text1"/>
        </w:rPr>
        <w:t>Se vincula directamente con los principales efectos identificados en el análisis de la problemática.</w:t>
      </w:r>
    </w:p>
    <w:p w14:paraId="74664662" w14:textId="77777777" w:rsidR="00B22673" w:rsidRPr="00985F99" w:rsidRDefault="00B22673" w:rsidP="008C0B07">
      <w:pPr>
        <w:pStyle w:val="Prrafodelista"/>
        <w:numPr>
          <w:ilvl w:val="0"/>
          <w:numId w:val="10"/>
        </w:numPr>
        <w:spacing w:line="360" w:lineRule="auto"/>
        <w:rPr>
          <w:color w:val="000000" w:themeColor="text1"/>
        </w:rPr>
      </w:pPr>
      <w:r w:rsidRPr="00985F99">
        <w:rPr>
          <w:color w:val="000000" w:themeColor="text1"/>
        </w:rPr>
        <w:t>Existe lógica causal entre sus causas y efectos, incluyendo aquellas causas que no son atribución directa del Pp, pero inciden directamente en el problema público.</w:t>
      </w:r>
    </w:p>
    <w:p w14:paraId="5E05BF9F" w14:textId="5FE32A00" w:rsidR="008E6475" w:rsidRPr="005D6017" w:rsidRDefault="00B22673" w:rsidP="008E6475">
      <w:pPr>
        <w:pStyle w:val="Prrafodelista"/>
        <w:numPr>
          <w:ilvl w:val="0"/>
          <w:numId w:val="10"/>
        </w:numPr>
        <w:spacing w:line="360" w:lineRule="auto"/>
        <w:rPr>
          <w:color w:val="000000" w:themeColor="text1"/>
        </w:rPr>
      </w:pPr>
      <w:r w:rsidRPr="00985F99">
        <w:rPr>
          <w:color w:val="000000" w:themeColor="text1"/>
        </w:rPr>
        <w:t>Presenta un análisis diferenciado de las causas y efectos de la problemática por grupos de población, territorios o medio ambiente o, en su caso, la justificación de por qué no aplica en la pregunta 4.</w:t>
      </w:r>
    </w:p>
    <w:p w14:paraId="305777C6" w14:textId="77777777" w:rsidR="00B22673" w:rsidRPr="00985F99" w:rsidRDefault="00B22673" w:rsidP="00B22673">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985F99" w14:paraId="6DEB166E" w14:textId="77777777" w:rsidTr="00043D65">
        <w:trPr>
          <w:trHeight w:val="340"/>
          <w:tblHeader/>
          <w:jc w:val="right"/>
        </w:trPr>
        <w:tc>
          <w:tcPr>
            <w:tcW w:w="433" w:type="pct"/>
            <w:vMerge w:val="restart"/>
            <w:shd w:val="clear" w:color="auto" w:fill="7F7F7F" w:themeFill="text1" w:themeFillTint="80"/>
            <w:vAlign w:val="center"/>
          </w:tcPr>
          <w:p w14:paraId="68999D3E" w14:textId="77777777" w:rsidR="00B22673" w:rsidRPr="005D6017"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5D6017"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Criterios</w:t>
            </w:r>
          </w:p>
        </w:tc>
      </w:tr>
      <w:tr w:rsidR="00B22673" w:rsidRPr="00985F99" w14:paraId="122926AA" w14:textId="77777777" w:rsidTr="00043D65">
        <w:trPr>
          <w:jc w:val="right"/>
        </w:trPr>
        <w:tc>
          <w:tcPr>
            <w:tcW w:w="433" w:type="pct"/>
            <w:vMerge/>
            <w:vAlign w:val="center"/>
          </w:tcPr>
          <w:p w14:paraId="6EC86661" w14:textId="77777777" w:rsidR="00B22673" w:rsidRPr="00985F99" w:rsidRDefault="00B22673"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190C9126" w14:textId="77777777" w:rsidR="00B22673" w:rsidRPr="00985F99" w:rsidRDefault="00B22673"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El análisis del problema o necesidad pública cuenta con:</w:t>
            </w:r>
          </w:p>
        </w:tc>
      </w:tr>
      <w:tr w:rsidR="008466BD" w:rsidRPr="00985F99" w14:paraId="39B00E29" w14:textId="77777777" w:rsidTr="00835057">
        <w:trPr>
          <w:jc w:val="right"/>
        </w:trPr>
        <w:tc>
          <w:tcPr>
            <w:tcW w:w="433" w:type="pct"/>
          </w:tcPr>
          <w:p w14:paraId="4FBD02A7" w14:textId="4B056DDE" w:rsidR="008466BD" w:rsidRPr="00985F99" w:rsidRDefault="008466BD" w:rsidP="008466BD">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color w:val="000000" w:themeColor="text1"/>
              </w:rPr>
              <w:t xml:space="preserve">3 </w:t>
            </w:r>
          </w:p>
        </w:tc>
        <w:tc>
          <w:tcPr>
            <w:tcW w:w="4567" w:type="pct"/>
          </w:tcPr>
          <w:p w14:paraId="211B91AB" w14:textId="2038F4A5" w:rsidR="008466BD" w:rsidRPr="00985F99" w:rsidRDefault="008466BD" w:rsidP="008466BD">
            <w:pPr>
              <w:numPr>
                <w:ilvl w:val="0"/>
                <w:numId w:val="1"/>
              </w:numPr>
              <w:spacing w:after="0" w:line="240" w:lineRule="atLeast"/>
              <w:ind w:left="442" w:hanging="357"/>
              <w:jc w:val="left"/>
              <w:rPr>
                <w:rFonts w:eastAsia="Calibri" w:cs="Arial"/>
                <w:color w:val="000000" w:themeColor="text1"/>
                <w:szCs w:val="20"/>
                <w:lang w:eastAsia="es-MX"/>
              </w:rPr>
            </w:pPr>
            <w:r w:rsidRPr="005D6017">
              <w:rPr>
                <w:b/>
                <w:color w:val="000000" w:themeColor="text1"/>
              </w:rPr>
              <w:t>Tres</w:t>
            </w:r>
            <w:r w:rsidRPr="00985F99">
              <w:rPr>
                <w:color w:val="000000" w:themeColor="text1"/>
              </w:rPr>
              <w:t xml:space="preserve"> de los criterios de valoración. </w:t>
            </w:r>
          </w:p>
        </w:tc>
      </w:tr>
    </w:tbl>
    <w:p w14:paraId="633408E0" w14:textId="43266D61" w:rsidR="00043D65" w:rsidRPr="00985F99" w:rsidRDefault="00043D65" w:rsidP="008F5A19">
      <w:pPr>
        <w:spacing w:before="240" w:after="120"/>
        <w:rPr>
          <w:color w:val="000000" w:themeColor="text1"/>
          <w:lang w:val="es-ES"/>
        </w:rPr>
      </w:pPr>
      <w:r w:rsidRPr="00985F99">
        <w:rPr>
          <w:b/>
          <w:color w:val="000000" w:themeColor="text1"/>
          <w:u w:val="single"/>
        </w:rPr>
        <w:lastRenderedPageBreak/>
        <w:t>Justificación:</w:t>
      </w:r>
      <w:r w:rsidR="008F5A19" w:rsidRPr="008F5A19">
        <w:rPr>
          <w:bCs/>
          <w:color w:val="000000" w:themeColor="text1"/>
        </w:rPr>
        <w:t xml:space="preserve"> </w:t>
      </w:r>
      <w:r w:rsidR="008E6E39" w:rsidRPr="00985F99">
        <w:rPr>
          <w:color w:val="000000" w:themeColor="text1"/>
          <w:lang w:val="es-ES"/>
        </w:rPr>
        <w:t>E</w:t>
      </w:r>
      <w:r w:rsidR="00F84742" w:rsidRPr="00985F99">
        <w:rPr>
          <w:color w:val="000000" w:themeColor="text1"/>
          <w:lang w:val="es-ES"/>
        </w:rPr>
        <w:t>l árbol del problema presenta una estructura lógica que permite relacionar de manera adecuada las causas y efectos de la problemática identificada. Asimismo, establece vínculos claros entre los factores que originan el problema y las consecuencias que este genera en la población. Sin embargo, para fortalecer su análisis sería conveniente profundizar en la diferenciación de los grupos poblacionales y territorios afectados, lo que contribuiría a mejorar la comprensión del problema y a diseñar acciones más efectivas para su atención dentro del programa público.</w:t>
      </w:r>
    </w:p>
    <w:p w14:paraId="01191DB4" w14:textId="343EF7A8" w:rsidR="00DE2819" w:rsidRPr="00985F99" w:rsidRDefault="00F761E5" w:rsidP="008F5A19">
      <w:pPr>
        <w:rPr>
          <w:lang w:val="es-ES"/>
        </w:rPr>
      </w:pPr>
      <w:r w:rsidRPr="00985F99">
        <w:rPr>
          <w:lang w:val="es-ES"/>
        </w:rPr>
        <w:t>En la evidencia anexada no se identifican las fuentes de información</w:t>
      </w:r>
      <w:r w:rsidR="00C330A6" w:rsidRPr="00985F99">
        <w:rPr>
          <w:lang w:val="es-ES"/>
        </w:rPr>
        <w:t xml:space="preserve"> en lo que se basa </w:t>
      </w:r>
      <w:r w:rsidR="00C1253D" w:rsidRPr="00985F99">
        <w:rPr>
          <w:lang w:val="es-ES"/>
        </w:rPr>
        <w:t>la creación del árbol del problema, así como la falta de un análisis diferenciado de las causas y efectos de</w:t>
      </w:r>
      <w:r w:rsidR="006D6458" w:rsidRPr="00985F99">
        <w:rPr>
          <w:lang w:val="es-ES"/>
        </w:rPr>
        <w:t xml:space="preserve"> la problemática por grupos de población.</w:t>
      </w:r>
    </w:p>
    <w:p w14:paraId="24F7DE1A" w14:textId="77777777" w:rsidR="00B22673" w:rsidRPr="00985F99" w:rsidRDefault="00B22673" w:rsidP="00B22673">
      <w:pPr>
        <w:pStyle w:val="Ttulo3"/>
        <w:rPr>
          <w:color w:val="000000" w:themeColor="text1"/>
          <w:lang w:val="es-ES"/>
        </w:rPr>
      </w:pPr>
      <w:bookmarkStart w:id="49" w:name="_Toc229562024"/>
      <w:r w:rsidRPr="00985F99">
        <w:rPr>
          <w:color w:val="000000" w:themeColor="text1"/>
          <w:lang w:val="es-ES"/>
        </w:rPr>
        <w:t>Sección III. Diseño de la propuesta de atención</w:t>
      </w:r>
      <w:bookmarkEnd w:id="49"/>
    </w:p>
    <w:p w14:paraId="541042E4" w14:textId="77777777" w:rsidR="00B22673" w:rsidRPr="00985F99" w:rsidRDefault="00B22673" w:rsidP="008C0B07">
      <w:pPr>
        <w:pStyle w:val="Prrafodelista"/>
        <w:numPr>
          <w:ilvl w:val="0"/>
          <w:numId w:val="12"/>
        </w:numPr>
        <w:spacing w:after="0" w:line="360" w:lineRule="auto"/>
        <w:rPr>
          <w:b/>
          <w:color w:val="000000" w:themeColor="text1"/>
        </w:rPr>
      </w:pPr>
      <w:r w:rsidRPr="00985F99">
        <w:rPr>
          <w:b/>
          <w:color w:val="000000" w:themeColor="text1"/>
        </w:rPr>
        <w:t>Objetivos</w:t>
      </w:r>
    </w:p>
    <w:p w14:paraId="0EE30E8E" w14:textId="77777777" w:rsidR="00B22673" w:rsidRPr="00985F99" w:rsidRDefault="00B22673" w:rsidP="00B22673">
      <w:pPr>
        <w:spacing w:after="0" w:line="240" w:lineRule="auto"/>
        <w:rPr>
          <w:color w:val="000000" w:themeColor="text1"/>
        </w:rPr>
      </w:pPr>
    </w:p>
    <w:p w14:paraId="37B21C60" w14:textId="77777777" w:rsidR="00B22673" w:rsidRPr="00985F99" w:rsidRDefault="00B22673" w:rsidP="008C0B07">
      <w:pPr>
        <w:pStyle w:val="Prrafodelista"/>
        <w:numPr>
          <w:ilvl w:val="0"/>
          <w:numId w:val="7"/>
        </w:numPr>
        <w:spacing w:line="360" w:lineRule="auto"/>
        <w:rPr>
          <w:b/>
          <w:color w:val="000000" w:themeColor="text1"/>
        </w:rPr>
      </w:pPr>
      <w:r w:rsidRPr="00985F99">
        <w:rPr>
          <w:b/>
          <w:color w:val="000000" w:themeColor="text1"/>
        </w:rPr>
        <w:t>¿El objetivo central del Pp cuenta con las características señaladas a continuación?</w:t>
      </w:r>
    </w:p>
    <w:p w14:paraId="46F770F5" w14:textId="77777777" w:rsidR="00B22673" w:rsidRPr="00985F99" w:rsidRDefault="00B22673" w:rsidP="00B22673">
      <w:pPr>
        <w:spacing w:before="240" w:after="120"/>
        <w:rPr>
          <w:b/>
          <w:color w:val="000000" w:themeColor="text1"/>
          <w:u w:val="single"/>
        </w:rPr>
      </w:pPr>
      <w:r w:rsidRPr="00985F99">
        <w:rPr>
          <w:b/>
          <w:color w:val="000000" w:themeColor="text1"/>
          <w:u w:val="single"/>
        </w:rPr>
        <w:t>Criterios de valoración:</w:t>
      </w:r>
    </w:p>
    <w:p w14:paraId="1DB537EE" w14:textId="77777777" w:rsidR="00B22673" w:rsidRPr="00985F99" w:rsidRDefault="00B22673" w:rsidP="008C0B07">
      <w:pPr>
        <w:pStyle w:val="Prrafodelista"/>
        <w:numPr>
          <w:ilvl w:val="0"/>
          <w:numId w:val="14"/>
        </w:numPr>
        <w:spacing w:line="360" w:lineRule="auto"/>
        <w:rPr>
          <w:color w:val="000000" w:themeColor="text1"/>
        </w:rPr>
      </w:pPr>
      <w:r w:rsidRPr="00985F99">
        <w:rPr>
          <w:color w:val="000000" w:themeColor="text1"/>
        </w:rPr>
        <w:t>Identifica a la población objetivo del Pp, es decir, aquella que presenta el problema o necesidad pública que el Pp tiene planeado atender y que cumple con los criterios de elegibilidad.</w:t>
      </w:r>
    </w:p>
    <w:p w14:paraId="4C2F5F88" w14:textId="77777777" w:rsidR="00B22673" w:rsidRPr="00985F99" w:rsidRDefault="00B22673" w:rsidP="008C0B07">
      <w:pPr>
        <w:pStyle w:val="Prrafodelista"/>
        <w:numPr>
          <w:ilvl w:val="0"/>
          <w:numId w:val="14"/>
        </w:numPr>
        <w:spacing w:line="360" w:lineRule="auto"/>
        <w:rPr>
          <w:color w:val="000000" w:themeColor="text1"/>
        </w:rPr>
      </w:pPr>
      <w:r w:rsidRPr="00985F99">
        <w:rPr>
          <w:color w:val="000000" w:themeColor="text1"/>
        </w:rPr>
        <w:t>Identifica el cambio que el Pp busca generar en la población objetivo.</w:t>
      </w:r>
    </w:p>
    <w:p w14:paraId="5070B57A" w14:textId="77777777" w:rsidR="00B22673" w:rsidRPr="00985F99" w:rsidRDefault="00B22673" w:rsidP="008C0B07">
      <w:pPr>
        <w:pStyle w:val="Prrafodelista"/>
        <w:numPr>
          <w:ilvl w:val="0"/>
          <w:numId w:val="14"/>
        </w:numPr>
        <w:spacing w:line="360" w:lineRule="auto"/>
        <w:rPr>
          <w:color w:val="000000" w:themeColor="text1"/>
        </w:rPr>
      </w:pPr>
      <w:r w:rsidRPr="00985F99">
        <w:rPr>
          <w:color w:val="000000" w:themeColor="text1"/>
        </w:rPr>
        <w:t>Es único, es decir, no se definen múltiples objetivos.</w:t>
      </w:r>
    </w:p>
    <w:p w14:paraId="0EEEF7B1" w14:textId="77777777" w:rsidR="00B22673" w:rsidRPr="00985F99" w:rsidRDefault="00B22673" w:rsidP="008C0B07">
      <w:pPr>
        <w:pStyle w:val="Prrafodelista"/>
        <w:numPr>
          <w:ilvl w:val="0"/>
          <w:numId w:val="14"/>
        </w:numPr>
        <w:spacing w:line="360" w:lineRule="auto"/>
        <w:rPr>
          <w:color w:val="000000" w:themeColor="text1"/>
        </w:rPr>
      </w:pPr>
      <w:r w:rsidRPr="00985F99">
        <w:rPr>
          <w:color w:val="000000" w:themeColor="text1"/>
        </w:rPr>
        <w:t>Corresponde a la solución del problema o necesidad pública que origina la acción gubernamental.</w:t>
      </w:r>
    </w:p>
    <w:p w14:paraId="00A10A23" w14:textId="78BCA0F2" w:rsidR="00B22673" w:rsidRPr="00985F99" w:rsidRDefault="00B22673" w:rsidP="00B22673">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985F99" w14:paraId="1D124EA8" w14:textId="77777777" w:rsidTr="00043D65">
        <w:trPr>
          <w:trHeight w:val="340"/>
          <w:tblHeader/>
          <w:jc w:val="right"/>
        </w:trPr>
        <w:tc>
          <w:tcPr>
            <w:tcW w:w="433" w:type="pct"/>
            <w:vMerge w:val="restart"/>
            <w:shd w:val="clear" w:color="auto" w:fill="7F7F7F" w:themeFill="text1" w:themeFillTint="80"/>
            <w:vAlign w:val="center"/>
          </w:tcPr>
          <w:p w14:paraId="6D5FC6B0" w14:textId="77777777" w:rsidR="00B22673" w:rsidRPr="005D6017"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5D6017"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Criterios</w:t>
            </w:r>
          </w:p>
        </w:tc>
      </w:tr>
      <w:tr w:rsidR="00B22673" w:rsidRPr="00985F99" w14:paraId="0957A331" w14:textId="77777777" w:rsidTr="00043D65">
        <w:trPr>
          <w:jc w:val="right"/>
        </w:trPr>
        <w:tc>
          <w:tcPr>
            <w:tcW w:w="433" w:type="pct"/>
            <w:vMerge/>
            <w:vAlign w:val="center"/>
          </w:tcPr>
          <w:p w14:paraId="6260456A" w14:textId="77777777" w:rsidR="00B22673" w:rsidRPr="00985F99" w:rsidRDefault="00B22673"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2253F12A" w14:textId="77777777" w:rsidR="00B22673" w:rsidRPr="00985F99" w:rsidRDefault="00B22673"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 xml:space="preserve">El objetivo central del Pp cuenta con: </w:t>
            </w:r>
          </w:p>
        </w:tc>
      </w:tr>
      <w:tr w:rsidR="00B22673" w:rsidRPr="00985F99" w14:paraId="6E4FE5BD" w14:textId="77777777" w:rsidTr="00D57B74">
        <w:trPr>
          <w:jc w:val="right"/>
        </w:trPr>
        <w:tc>
          <w:tcPr>
            <w:tcW w:w="433" w:type="pct"/>
            <w:vAlign w:val="center"/>
          </w:tcPr>
          <w:p w14:paraId="021C347E" w14:textId="2B1FA017" w:rsidR="00B22673" w:rsidRPr="00985F99" w:rsidRDefault="007743CB"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0F168744" w14:textId="5AA50BD7" w:rsidR="00B22673" w:rsidRPr="00985F99" w:rsidRDefault="007743CB" w:rsidP="00B22673">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Tres</w:t>
            </w:r>
            <w:r w:rsidRPr="00985F99">
              <w:rPr>
                <w:rFonts w:eastAsia="Calibri" w:cs="Arial"/>
                <w:color w:val="000000" w:themeColor="text1"/>
                <w:szCs w:val="20"/>
                <w:lang w:eastAsia="es-MX"/>
              </w:rPr>
              <w:t xml:space="preserve"> de los criterios de valoración</w:t>
            </w:r>
          </w:p>
        </w:tc>
      </w:tr>
    </w:tbl>
    <w:p w14:paraId="1F2B3F5B" w14:textId="054C9AC7" w:rsidR="007743CB" w:rsidRPr="00985F99" w:rsidRDefault="00043D65" w:rsidP="008F5A19">
      <w:pPr>
        <w:spacing w:before="240" w:after="120"/>
        <w:rPr>
          <w:lang w:val="es-ES"/>
        </w:rPr>
      </w:pPr>
      <w:r w:rsidRPr="00985F99">
        <w:rPr>
          <w:b/>
          <w:color w:val="000000" w:themeColor="text1"/>
          <w:u w:val="single"/>
        </w:rPr>
        <w:t>Justificación:</w:t>
      </w:r>
      <w:r w:rsidR="008F5A19" w:rsidRPr="008F5A19">
        <w:rPr>
          <w:bCs/>
          <w:color w:val="000000" w:themeColor="text1"/>
        </w:rPr>
        <w:t xml:space="preserve"> </w:t>
      </w:r>
      <w:r w:rsidR="008306AA" w:rsidRPr="00985F99">
        <w:rPr>
          <w:lang w:val="es-ES"/>
        </w:rPr>
        <w:t>E</w:t>
      </w:r>
      <w:r w:rsidR="007743CB" w:rsidRPr="00985F99">
        <w:rPr>
          <w:lang w:val="es-ES"/>
        </w:rPr>
        <w:t xml:space="preserve">l objetivo del programa cumple con el criterio de identificar a la población objetivo del programa presupuestario, es decir, a aquella que presenta la problemática que se busca atender. En este caso, el objetivo se dirige a la población del estado de Sinaloa que enfrenta limitaciones para acceder o participar en actividades académicas, científicas y culturales. </w:t>
      </w:r>
    </w:p>
    <w:p w14:paraId="4574FCDA" w14:textId="174B2E17" w:rsidR="007743CB" w:rsidRPr="00985F99" w:rsidRDefault="008306AA" w:rsidP="008F5A19">
      <w:pPr>
        <w:rPr>
          <w:lang w:val="es-ES"/>
        </w:rPr>
      </w:pPr>
      <w:r w:rsidRPr="00985F99">
        <w:rPr>
          <w:lang w:val="es-ES"/>
        </w:rPr>
        <w:t xml:space="preserve">Se </w:t>
      </w:r>
      <w:r w:rsidR="007743CB" w:rsidRPr="00985F99">
        <w:rPr>
          <w:lang w:val="es-ES"/>
        </w:rPr>
        <w:t xml:space="preserve">identifica el cambio que el programa presupuestario busca generar en la población objetivo. Dicho cambio se relaciona con mejorar o ampliar las oportunidades de participación de la población en </w:t>
      </w:r>
      <w:r w:rsidR="007743CB" w:rsidRPr="00985F99">
        <w:rPr>
          <w:lang w:val="es-ES"/>
        </w:rPr>
        <w:lastRenderedPageBreak/>
        <w:t>actividades académicas, científicas y culturales, promoviendo el acceso al conocimiento y a la cultura.</w:t>
      </w:r>
    </w:p>
    <w:p w14:paraId="2968FEDB" w14:textId="6BC3E717" w:rsidR="007743CB" w:rsidRPr="00985F99" w:rsidRDefault="002C62FA" w:rsidP="008F5A19">
      <w:pPr>
        <w:rPr>
          <w:lang w:val="es-ES"/>
        </w:rPr>
      </w:pPr>
      <w:r w:rsidRPr="00985F99">
        <w:rPr>
          <w:lang w:val="es-ES"/>
        </w:rPr>
        <w:t xml:space="preserve">Se </w:t>
      </w:r>
      <w:r w:rsidR="007743CB" w:rsidRPr="00985F99">
        <w:rPr>
          <w:lang w:val="es-ES"/>
        </w:rPr>
        <w:t xml:space="preserve">cumple con el criterio de ser único, lo cual significa que no se definen múltiples objetivos dentro de su formulación. La claridad y concentración en un solo propósito facilita la comprensión del objetivo y permite orientar de manera más eficiente las estrategias y actividades del programa. </w:t>
      </w:r>
    </w:p>
    <w:p w14:paraId="4625601D" w14:textId="55854787" w:rsidR="007743CB" w:rsidRPr="00985F99" w:rsidRDefault="007743CB" w:rsidP="008F5A19">
      <w:pPr>
        <w:rPr>
          <w:lang w:val="es-ES"/>
        </w:rPr>
      </w:pPr>
      <w:r w:rsidRPr="00985F99">
        <w:rPr>
          <w:lang w:val="es-ES"/>
        </w:rPr>
        <w:t>El problema identificado señala que la población enfrenta limitaciones para participar en actividades académicas, científicas y culturales, mientras que el objetivo plantea generar condiciones que favorezcan una mayor participación y acceso a estos espacios. Esta relación muestra una coherencia lógica entre el problema y el objetivo del programa, ya que el cambio que se busca generar se orienta directamente a revertir la situación que afecta a la población.</w:t>
      </w:r>
    </w:p>
    <w:p w14:paraId="12D29DD2" w14:textId="5FCFCF99" w:rsidR="00043D65" w:rsidRPr="00985F99" w:rsidRDefault="00D57B74" w:rsidP="008F5A19">
      <w:pPr>
        <w:rPr>
          <w:lang w:val="es-ES"/>
        </w:rPr>
      </w:pPr>
      <w:r w:rsidRPr="00985F99">
        <w:rPr>
          <w:lang w:val="es-ES"/>
        </w:rPr>
        <w:t>Por todo lo anterior</w:t>
      </w:r>
      <w:r w:rsidR="007743CB" w:rsidRPr="00985F99">
        <w:rPr>
          <w:lang w:val="es-ES"/>
        </w:rPr>
        <w:t xml:space="preserve">, el objetivo del programa presupuestario presenta una estructura adecuada y cumple en términos generales con los criterios metodológicos establecidos para su formulación. Identifica a la población que enfrenta la problemática, plantea el cambio que se busca generar, mantiene un propósito único y guarda coherencia con la solución del problema público que motivó la intervención gubernamental. </w:t>
      </w:r>
      <w:r w:rsidRPr="00985F99">
        <w:rPr>
          <w:lang w:val="es-ES"/>
        </w:rPr>
        <w:t>S</w:t>
      </w:r>
      <w:r w:rsidR="007743CB" w:rsidRPr="00985F99">
        <w:rPr>
          <w:lang w:val="es-ES"/>
        </w:rPr>
        <w:t>u precisión podría fortalecerse mediante una delimitación más específica de la población objetivo, lo que contribuiría a mejorar la focalización de las acciones del programa y a facilitar su evaluación en términos de resultados e impacto social.</w:t>
      </w:r>
    </w:p>
    <w:p w14:paraId="27F8200D" w14:textId="77777777" w:rsidR="006F369A" w:rsidRPr="00985F99" w:rsidRDefault="006F369A" w:rsidP="008C0B07">
      <w:pPr>
        <w:pStyle w:val="Prrafodelista"/>
        <w:numPr>
          <w:ilvl w:val="0"/>
          <w:numId w:val="12"/>
        </w:numPr>
        <w:spacing w:after="0" w:line="360" w:lineRule="auto"/>
        <w:rPr>
          <w:b/>
          <w:color w:val="000000" w:themeColor="text1"/>
        </w:rPr>
      </w:pPr>
      <w:r w:rsidRPr="00985F99">
        <w:rPr>
          <w:b/>
          <w:color w:val="000000" w:themeColor="text1"/>
        </w:rPr>
        <w:t>Bienes y Servicios</w:t>
      </w:r>
    </w:p>
    <w:p w14:paraId="74F26045" w14:textId="77777777" w:rsidR="006F369A" w:rsidRPr="00985F99" w:rsidRDefault="006F369A" w:rsidP="006F369A">
      <w:pPr>
        <w:spacing w:after="0" w:line="240" w:lineRule="auto"/>
        <w:rPr>
          <w:color w:val="000000" w:themeColor="text1"/>
        </w:rPr>
      </w:pPr>
    </w:p>
    <w:p w14:paraId="11643732" w14:textId="77777777" w:rsidR="006F369A" w:rsidRPr="00985F99" w:rsidRDefault="006F369A" w:rsidP="008C0B07">
      <w:pPr>
        <w:pStyle w:val="Prrafodelista"/>
        <w:numPr>
          <w:ilvl w:val="0"/>
          <w:numId w:val="7"/>
        </w:numPr>
        <w:spacing w:line="360" w:lineRule="auto"/>
        <w:rPr>
          <w:b/>
          <w:color w:val="000000" w:themeColor="text1"/>
        </w:rPr>
      </w:pPr>
      <w:r w:rsidRPr="00985F99">
        <w:rPr>
          <w:b/>
          <w:color w:val="000000" w:themeColor="text1"/>
        </w:rPr>
        <w:t>¿El diseño del Pp contiene los bienes y/o servicios suficientes y necesarios para alcanzar el objetivo central del Pp, considerando su factibilidad normativa, técnica y presupuestaria?</w:t>
      </w:r>
    </w:p>
    <w:p w14:paraId="4CA64404" w14:textId="77777777" w:rsidR="002C5D2C" w:rsidRPr="00985F99" w:rsidRDefault="002C5D2C" w:rsidP="002C5D2C">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985F99" w14:paraId="141543A5" w14:textId="77777777" w:rsidTr="00043D65">
        <w:trPr>
          <w:trHeight w:val="340"/>
          <w:tblHeader/>
          <w:jc w:val="right"/>
        </w:trPr>
        <w:tc>
          <w:tcPr>
            <w:tcW w:w="433" w:type="pct"/>
            <w:shd w:val="clear" w:color="auto" w:fill="7F7F7F" w:themeFill="text1" w:themeFillTint="80"/>
            <w:vAlign w:val="center"/>
          </w:tcPr>
          <w:p w14:paraId="2879FA11" w14:textId="77777777" w:rsidR="002C5D2C" w:rsidRPr="005D6017"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A7B37B6" w14:textId="77777777" w:rsidR="002C5D2C" w:rsidRPr="005D6017"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D6017">
              <w:rPr>
                <w:rFonts w:eastAsia="Times" w:cs="Arial"/>
                <w:b/>
                <w:iCs/>
                <w:color w:val="FFFFFF" w:themeColor="background1"/>
                <w:szCs w:val="20"/>
                <w:lang w:eastAsia="es-MX"/>
              </w:rPr>
              <w:t>Criterios</w:t>
            </w:r>
          </w:p>
        </w:tc>
      </w:tr>
      <w:tr w:rsidR="00883871" w:rsidRPr="00985F99" w14:paraId="6A73487C" w14:textId="77777777" w:rsidTr="00883871">
        <w:trPr>
          <w:jc w:val="right"/>
        </w:trPr>
        <w:tc>
          <w:tcPr>
            <w:tcW w:w="433" w:type="pct"/>
            <w:vAlign w:val="center"/>
          </w:tcPr>
          <w:p w14:paraId="0ED0D475" w14:textId="753C38D9" w:rsidR="00883871" w:rsidRPr="00985F99" w:rsidRDefault="00883871" w:rsidP="00883871">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7C7332DD" w14:textId="17500E2B" w:rsidR="00883871" w:rsidRPr="00985F99" w:rsidRDefault="00883871" w:rsidP="00883871">
            <w:pPr>
              <w:numPr>
                <w:ilvl w:val="0"/>
                <w:numId w:val="1"/>
              </w:numPr>
              <w:spacing w:after="0" w:line="240" w:lineRule="atLeast"/>
              <w:ind w:left="442" w:hanging="357"/>
              <w:rPr>
                <w:rFonts w:eastAsia="Calibri" w:cs="Arial"/>
                <w:color w:val="000000" w:themeColor="text1"/>
                <w:szCs w:val="20"/>
                <w:lang w:eastAsia="es-MX"/>
              </w:rPr>
            </w:pPr>
            <w:r w:rsidRPr="00985F99">
              <w:rPr>
                <w:rFonts w:eastAsia="Calibri" w:cs="Arial"/>
                <w:b/>
                <w:bCs/>
                <w:color w:val="000000" w:themeColor="text1"/>
                <w:szCs w:val="20"/>
                <w:lang w:eastAsia="es-MX"/>
              </w:rPr>
              <w:t>Tres</w:t>
            </w:r>
            <w:r w:rsidRPr="00985F99">
              <w:rPr>
                <w:rFonts w:eastAsia="Calibri" w:cs="Arial"/>
                <w:color w:val="000000" w:themeColor="text1"/>
                <w:szCs w:val="20"/>
                <w:lang w:eastAsia="es-MX"/>
              </w:rPr>
              <w:t xml:space="preserve"> de los criterios de valoración</w:t>
            </w:r>
          </w:p>
        </w:tc>
      </w:tr>
    </w:tbl>
    <w:p w14:paraId="36807E6E" w14:textId="02E5532B" w:rsidR="004D3601" w:rsidRPr="00985F99" w:rsidRDefault="00043D65"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4D3601" w:rsidRPr="00985F99">
        <w:rPr>
          <w:color w:val="000000" w:themeColor="text1"/>
          <w:lang w:val="es-ES"/>
        </w:rPr>
        <w:t xml:space="preserve">El diseño del programa contempla una serie de bienes y servicios orientados a promover el acceso de la población a actividades académicas, científicas y culturales. Entre estos se encuentran la organización de cursos, conferencias y actividades de capacitación, la elaboración de investigaciones y diagnósticos sobre diversos temas sociales y culturales, así como la producción y difusión de ensayos y estudios especializados. </w:t>
      </w:r>
      <w:r w:rsidR="00127341" w:rsidRPr="00985F99">
        <w:rPr>
          <w:color w:val="000000" w:themeColor="text1"/>
          <w:lang w:val="es-ES"/>
        </w:rPr>
        <w:t>S</w:t>
      </w:r>
      <w:r w:rsidR="004D3601" w:rsidRPr="00985F99">
        <w:rPr>
          <w:color w:val="000000" w:themeColor="text1"/>
          <w:lang w:val="es-ES"/>
        </w:rPr>
        <w:t>e incluyen acciones dirigidas a la protección y promoción del patrimonio cultural material e inmaterial del estado. Estos bienes y servicios se encuentran directamente vinculados con el objetivo del programa, el cual busca fortalecer la participación de la población en espacios de generación y difusión del conocimiento.</w:t>
      </w:r>
    </w:p>
    <w:p w14:paraId="7646BC94" w14:textId="052EF38F" w:rsidR="004D3601" w:rsidRPr="00985F99" w:rsidRDefault="00441B7F" w:rsidP="006736D4">
      <w:pPr>
        <w:rPr>
          <w:color w:val="000000" w:themeColor="text1"/>
          <w:lang w:val="es-ES"/>
        </w:rPr>
      </w:pPr>
      <w:r w:rsidRPr="00985F99">
        <w:rPr>
          <w:color w:val="000000" w:themeColor="text1"/>
          <w:lang w:val="es-ES"/>
        </w:rPr>
        <w:lastRenderedPageBreak/>
        <w:t>L</w:t>
      </w:r>
      <w:r w:rsidR="004D3601" w:rsidRPr="00985F99">
        <w:rPr>
          <w:color w:val="000000" w:themeColor="text1"/>
          <w:lang w:val="es-ES"/>
        </w:rPr>
        <w:t>os bienes y servicios considerados dentro del programa resultan suficientes y necesarios para contribuir al logro del objetivo central. La realización de actividades académicas y culturales, así como la generación de investigaciones y publicaciones, permite ampliar la oferta de espacios de reflexión y aprendizaje dirigidos a la sociedad. De esta manera, el programa favorece la difusión del conocimiento científico y humanístico, promoviendo la participación de distintos sectores de la población en actividades que fortalecen el desarrollo cultural y académico.</w:t>
      </w:r>
    </w:p>
    <w:p w14:paraId="009C0B52" w14:textId="04062411" w:rsidR="004D3601" w:rsidRPr="00985F99" w:rsidRDefault="00441B7F" w:rsidP="006736D4">
      <w:pPr>
        <w:rPr>
          <w:color w:val="000000" w:themeColor="text1"/>
          <w:lang w:val="es-ES"/>
        </w:rPr>
      </w:pPr>
      <w:r w:rsidRPr="00985F99">
        <w:rPr>
          <w:color w:val="000000" w:themeColor="text1"/>
          <w:lang w:val="es-ES"/>
        </w:rPr>
        <w:t>L</w:t>
      </w:r>
      <w:r w:rsidR="004D3601" w:rsidRPr="00985F99">
        <w:rPr>
          <w:color w:val="000000" w:themeColor="text1"/>
          <w:lang w:val="es-ES"/>
        </w:rPr>
        <w:t>as acciones contempladas dentro del programa se encuentran alineadas con el marco institucional y las atribuciones de la entidad</w:t>
      </w:r>
      <w:r w:rsidR="00A26C81" w:rsidRPr="00985F99">
        <w:rPr>
          <w:color w:val="000000" w:themeColor="text1"/>
          <w:lang w:val="es-ES"/>
        </w:rPr>
        <w:t>. E</w:t>
      </w:r>
      <w:r w:rsidR="004D3601" w:rsidRPr="00985F99">
        <w:rPr>
          <w:color w:val="000000" w:themeColor="text1"/>
          <w:lang w:val="es-ES"/>
        </w:rPr>
        <w:t>l programa cuenta con la capacidad institucional para desarrollar las actividades previstas. Estas capacidades permiten implementar los servicios planteados de manera eficiente y garantizar la calidad de las actividades desarrolladas.</w:t>
      </w:r>
    </w:p>
    <w:p w14:paraId="5879C8E0" w14:textId="77777777" w:rsidR="009239AF" w:rsidRPr="00985F99" w:rsidRDefault="005B0CFD" w:rsidP="006736D4">
      <w:pPr>
        <w:rPr>
          <w:color w:val="000000" w:themeColor="text1"/>
          <w:lang w:val="es-ES"/>
        </w:rPr>
      </w:pPr>
      <w:r w:rsidRPr="00985F99">
        <w:rPr>
          <w:color w:val="000000" w:themeColor="text1"/>
          <w:lang w:val="es-ES"/>
        </w:rPr>
        <w:t>E</w:t>
      </w:r>
      <w:r w:rsidR="004D3601" w:rsidRPr="00985F99">
        <w:rPr>
          <w:color w:val="000000" w:themeColor="text1"/>
          <w:lang w:val="es-ES"/>
        </w:rPr>
        <w:t>n términos presupuestarios, el programa considera recursos financieros</w:t>
      </w:r>
      <w:r w:rsidR="0057056E" w:rsidRPr="00985F99">
        <w:rPr>
          <w:color w:val="000000" w:themeColor="text1"/>
          <w:lang w:val="es-ES"/>
        </w:rPr>
        <w:t xml:space="preserve"> públicos</w:t>
      </w:r>
      <w:r w:rsidR="004D3601" w:rsidRPr="00985F99">
        <w:rPr>
          <w:color w:val="000000" w:themeColor="text1"/>
          <w:lang w:val="es-ES"/>
        </w:rPr>
        <w:t xml:space="preserve"> destinados a la ejecución de las actividades previstas. </w:t>
      </w:r>
      <w:r w:rsidRPr="00985F99">
        <w:rPr>
          <w:color w:val="000000" w:themeColor="text1"/>
          <w:lang w:val="es-ES"/>
        </w:rPr>
        <w:t>No obstante</w:t>
      </w:r>
      <w:r w:rsidR="0057056E" w:rsidRPr="00985F99">
        <w:rPr>
          <w:color w:val="000000" w:themeColor="text1"/>
          <w:lang w:val="es-ES"/>
        </w:rPr>
        <w:t>,</w:t>
      </w:r>
      <w:r w:rsidRPr="00985F99">
        <w:rPr>
          <w:color w:val="000000" w:themeColor="text1"/>
          <w:lang w:val="es-ES"/>
        </w:rPr>
        <w:t xml:space="preserve"> l</w:t>
      </w:r>
      <w:r w:rsidR="004D3601" w:rsidRPr="00985F99">
        <w:rPr>
          <w:color w:val="000000" w:themeColor="text1"/>
          <w:lang w:val="es-ES"/>
        </w:rPr>
        <w:t>a asignación presupuestaria</w:t>
      </w:r>
      <w:r w:rsidRPr="00985F99">
        <w:rPr>
          <w:color w:val="000000" w:themeColor="text1"/>
          <w:lang w:val="es-ES"/>
        </w:rPr>
        <w:t xml:space="preserve">, </w:t>
      </w:r>
      <w:r w:rsidR="0057056E" w:rsidRPr="00985F99">
        <w:rPr>
          <w:color w:val="000000" w:themeColor="text1"/>
          <w:lang w:val="es-ES"/>
        </w:rPr>
        <w:t xml:space="preserve">en ocasiones </w:t>
      </w:r>
      <w:r w:rsidRPr="00985F99">
        <w:rPr>
          <w:color w:val="000000" w:themeColor="text1"/>
          <w:lang w:val="es-ES"/>
        </w:rPr>
        <w:t>no</w:t>
      </w:r>
      <w:r w:rsidR="004D3601" w:rsidRPr="00985F99">
        <w:rPr>
          <w:color w:val="000000" w:themeColor="text1"/>
          <w:lang w:val="es-ES"/>
        </w:rPr>
        <w:t xml:space="preserve"> </w:t>
      </w:r>
      <w:r w:rsidR="003A32F2" w:rsidRPr="00985F99">
        <w:rPr>
          <w:color w:val="000000" w:themeColor="text1"/>
          <w:lang w:val="es-ES"/>
        </w:rPr>
        <w:t>fluye de manera adecuada lo que provoca que no se pueda</w:t>
      </w:r>
      <w:r w:rsidR="004D3601" w:rsidRPr="00985F99">
        <w:rPr>
          <w:color w:val="000000" w:themeColor="text1"/>
          <w:lang w:val="es-ES"/>
        </w:rPr>
        <w:t xml:space="preserve"> cubrir los costos asociados a la organización de eventos académicos, la producción de investigaciones y publicaciones, así como las acciones de promoción cultural.</w:t>
      </w:r>
    </w:p>
    <w:p w14:paraId="0B4B7AAA" w14:textId="33B8BB21" w:rsidR="004D3601" w:rsidRPr="00985F99" w:rsidRDefault="004D3601" w:rsidP="006736D4">
      <w:pPr>
        <w:rPr>
          <w:color w:val="000000" w:themeColor="text1"/>
          <w:lang w:val="es-ES"/>
        </w:rPr>
      </w:pPr>
      <w:r w:rsidRPr="00985F99">
        <w:rPr>
          <w:color w:val="000000" w:themeColor="text1"/>
          <w:lang w:val="es-ES"/>
        </w:rPr>
        <w:t>La disponibilidad de recursos constituye un elemento esencial para asegurar la continuidad de las actividades y el cumplimiento de los objetivos del programa.</w:t>
      </w:r>
    </w:p>
    <w:p w14:paraId="557C7055" w14:textId="77777777" w:rsidR="002C5D2C" w:rsidRPr="00985F99" w:rsidRDefault="002C5D2C" w:rsidP="008C0B07">
      <w:pPr>
        <w:pStyle w:val="Prrafodelista"/>
        <w:numPr>
          <w:ilvl w:val="0"/>
          <w:numId w:val="12"/>
        </w:numPr>
        <w:spacing w:after="0" w:line="360" w:lineRule="auto"/>
        <w:rPr>
          <w:b/>
          <w:color w:val="000000" w:themeColor="text1"/>
        </w:rPr>
      </w:pPr>
      <w:r w:rsidRPr="00985F99">
        <w:rPr>
          <w:b/>
          <w:color w:val="000000" w:themeColor="text1"/>
        </w:rPr>
        <w:t>Poblaciones</w:t>
      </w:r>
    </w:p>
    <w:p w14:paraId="21EE4C57" w14:textId="77777777" w:rsidR="002C5D2C" w:rsidRPr="00985F99" w:rsidRDefault="002C5D2C" w:rsidP="002C5D2C">
      <w:pPr>
        <w:spacing w:after="0" w:line="240" w:lineRule="auto"/>
        <w:rPr>
          <w:color w:val="000000" w:themeColor="text1"/>
          <w:lang w:val="es-ES"/>
        </w:rPr>
      </w:pPr>
    </w:p>
    <w:p w14:paraId="4DF368D1" w14:textId="77777777" w:rsidR="002C5D2C" w:rsidRPr="00985F99" w:rsidRDefault="002C5D2C" w:rsidP="008C0B07">
      <w:pPr>
        <w:pStyle w:val="Prrafodelista"/>
        <w:numPr>
          <w:ilvl w:val="0"/>
          <w:numId w:val="7"/>
        </w:numPr>
        <w:spacing w:line="360" w:lineRule="auto"/>
        <w:rPr>
          <w:b/>
          <w:color w:val="000000" w:themeColor="text1"/>
        </w:rPr>
      </w:pPr>
      <w:r w:rsidRPr="00985F99">
        <w:rPr>
          <w:b/>
          <w:color w:val="000000" w:themeColor="text1"/>
        </w:rPr>
        <w:t>¿La población potencial, objetivo y atendida del Pp se encuentran correctamente identificadas?</w:t>
      </w:r>
    </w:p>
    <w:p w14:paraId="0E08F125" w14:textId="77777777" w:rsidR="002C5D2C" w:rsidRPr="00985F99" w:rsidRDefault="002C5D2C" w:rsidP="002C5D2C">
      <w:pPr>
        <w:spacing w:before="240" w:after="120"/>
        <w:rPr>
          <w:b/>
          <w:color w:val="000000" w:themeColor="text1"/>
          <w:u w:val="single"/>
        </w:rPr>
      </w:pPr>
      <w:r w:rsidRPr="00985F99">
        <w:rPr>
          <w:b/>
          <w:color w:val="000000" w:themeColor="text1"/>
          <w:u w:val="single"/>
        </w:rPr>
        <w:t>Criterios de valoración:</w:t>
      </w:r>
    </w:p>
    <w:p w14:paraId="0817DC68" w14:textId="77777777" w:rsidR="002C5D2C" w:rsidRPr="00985F99" w:rsidRDefault="002C5D2C" w:rsidP="008C0B07">
      <w:pPr>
        <w:pStyle w:val="Prrafodelista"/>
        <w:numPr>
          <w:ilvl w:val="0"/>
          <w:numId w:val="18"/>
        </w:numPr>
        <w:spacing w:line="360" w:lineRule="auto"/>
        <w:rPr>
          <w:color w:val="000000" w:themeColor="text1"/>
        </w:rPr>
      </w:pPr>
      <w:r w:rsidRPr="00985F99">
        <w:rPr>
          <w:color w:val="000000" w:themeColor="text1"/>
        </w:rPr>
        <w:t>El Pp identifica a la población total que presenta el problema público o necesidad que justifica su existencia (población potencial).</w:t>
      </w:r>
    </w:p>
    <w:p w14:paraId="166F2B98" w14:textId="77777777" w:rsidR="002C5D2C" w:rsidRPr="00985F99" w:rsidRDefault="002C5D2C" w:rsidP="008C0B07">
      <w:pPr>
        <w:pStyle w:val="Prrafodelista"/>
        <w:numPr>
          <w:ilvl w:val="0"/>
          <w:numId w:val="18"/>
        </w:numPr>
        <w:spacing w:line="360" w:lineRule="auto"/>
        <w:rPr>
          <w:color w:val="000000" w:themeColor="text1"/>
        </w:rPr>
      </w:pPr>
      <w:r w:rsidRPr="00985F99">
        <w:rPr>
          <w:color w:val="000000" w:themeColor="text1"/>
        </w:rPr>
        <w:t>El Pp identifica a la población que tiene planeado atender para cubrir la población potencial y que es elegible para su atención (población objetivo).</w:t>
      </w:r>
    </w:p>
    <w:p w14:paraId="41E82755" w14:textId="77777777" w:rsidR="002C5D2C" w:rsidRPr="00985F99" w:rsidRDefault="002C5D2C" w:rsidP="008C0B07">
      <w:pPr>
        <w:pStyle w:val="Prrafodelista"/>
        <w:numPr>
          <w:ilvl w:val="0"/>
          <w:numId w:val="18"/>
        </w:numPr>
        <w:spacing w:line="360" w:lineRule="auto"/>
        <w:rPr>
          <w:color w:val="000000" w:themeColor="text1"/>
        </w:rPr>
      </w:pPr>
      <w:r w:rsidRPr="00985F99">
        <w:rPr>
          <w:color w:val="000000" w:themeColor="text1"/>
        </w:rPr>
        <w:t>El Pp identifica a la población atendida en un ejercicio fiscal y ésta corresponde a un subconjunto o totalidad de la población objetivo (población atendida).</w:t>
      </w:r>
    </w:p>
    <w:p w14:paraId="0239BBCD" w14:textId="77777777" w:rsidR="002C5D2C" w:rsidRPr="00985F99" w:rsidRDefault="002C5D2C" w:rsidP="008C0B07">
      <w:pPr>
        <w:pStyle w:val="Prrafodelista"/>
        <w:numPr>
          <w:ilvl w:val="0"/>
          <w:numId w:val="18"/>
        </w:numPr>
        <w:spacing w:line="360" w:lineRule="auto"/>
        <w:rPr>
          <w:color w:val="000000" w:themeColor="text1"/>
        </w:rPr>
      </w:pPr>
      <w:r w:rsidRPr="00985F99">
        <w:rPr>
          <w:color w:val="000000" w:themeColor="text1"/>
        </w:rPr>
        <w:t>La población potencial, objetivo y atendida son consistentes entre los diversos documentos estratégicos del programa, por ejemplo: diagnóstico, documento normativo, lineamientos operativos, Instrumento de Seguimiento del Desempeño, entre otros.</w:t>
      </w:r>
    </w:p>
    <w:p w14:paraId="7BE66BBB" w14:textId="77777777" w:rsidR="002C5D2C" w:rsidRPr="00985F99" w:rsidRDefault="002C5D2C" w:rsidP="002C5D2C">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985F99" w14:paraId="11DDA58B" w14:textId="77777777" w:rsidTr="00043D65">
        <w:trPr>
          <w:trHeight w:val="340"/>
          <w:tblHeader/>
          <w:jc w:val="right"/>
        </w:trPr>
        <w:tc>
          <w:tcPr>
            <w:tcW w:w="433" w:type="pct"/>
            <w:vMerge w:val="restart"/>
            <w:shd w:val="clear" w:color="auto" w:fill="7F7F7F" w:themeFill="text1" w:themeFillTint="80"/>
            <w:vAlign w:val="center"/>
          </w:tcPr>
          <w:p w14:paraId="793F5FEE" w14:textId="77777777" w:rsidR="002C5D2C" w:rsidRPr="00D0614B"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F502D11" w14:textId="77777777" w:rsidR="002C5D2C" w:rsidRPr="00D0614B"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Criterios</w:t>
            </w:r>
          </w:p>
        </w:tc>
      </w:tr>
      <w:tr w:rsidR="002C5D2C" w:rsidRPr="00985F99" w14:paraId="2BAE91D0" w14:textId="77777777" w:rsidTr="00043D65">
        <w:trPr>
          <w:jc w:val="right"/>
        </w:trPr>
        <w:tc>
          <w:tcPr>
            <w:tcW w:w="433" w:type="pct"/>
            <w:vMerge/>
            <w:vAlign w:val="center"/>
          </w:tcPr>
          <w:p w14:paraId="7F247A18" w14:textId="77777777" w:rsidR="002C5D2C" w:rsidRPr="00985F99" w:rsidRDefault="002C5D2C"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356CD831" w14:textId="77777777" w:rsidR="002C5D2C" w:rsidRPr="00985F99" w:rsidRDefault="002C5D2C"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Las poblaciones cuentan con:</w:t>
            </w:r>
          </w:p>
        </w:tc>
      </w:tr>
      <w:tr w:rsidR="002C5D2C" w:rsidRPr="00985F99" w14:paraId="0E7F0B54" w14:textId="77777777" w:rsidTr="009B7678">
        <w:trPr>
          <w:jc w:val="right"/>
        </w:trPr>
        <w:tc>
          <w:tcPr>
            <w:tcW w:w="433" w:type="pct"/>
            <w:vAlign w:val="center"/>
          </w:tcPr>
          <w:p w14:paraId="631CB360" w14:textId="2C417A39" w:rsidR="002C5D2C" w:rsidRPr="00985F99" w:rsidRDefault="009B7678"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5F1A4968" w14:textId="12397161" w:rsidR="002C5D2C" w:rsidRPr="00985F99" w:rsidRDefault="009B7678" w:rsidP="00FC66EE">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Cuatro</w:t>
            </w:r>
            <w:r w:rsidRPr="00985F99">
              <w:rPr>
                <w:rFonts w:eastAsia="Calibri" w:cs="Arial"/>
                <w:color w:val="000000" w:themeColor="text1"/>
                <w:szCs w:val="20"/>
                <w:lang w:eastAsia="es-MX"/>
              </w:rPr>
              <w:t xml:space="preserve"> de los criterios de valoración</w:t>
            </w:r>
          </w:p>
        </w:tc>
      </w:tr>
    </w:tbl>
    <w:p w14:paraId="6C15EA96" w14:textId="47B04596" w:rsidR="008306AA" w:rsidRPr="00985F99" w:rsidRDefault="00043D65"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8306AA" w:rsidRPr="00985F99">
        <w:rPr>
          <w:color w:val="000000" w:themeColor="text1"/>
          <w:lang w:val="es-ES"/>
        </w:rPr>
        <w:t xml:space="preserve">El programa presupuestario identifica a la población total que presenta el problema público o necesidad que justifica su existencia, conocida como población potencial. En el caso del programa orientado a la promoción de la cultura, la población potencial </w:t>
      </w:r>
      <w:r w:rsidR="00D0614B">
        <w:rPr>
          <w:color w:val="000000" w:themeColor="text1"/>
          <w:lang w:val="es-ES"/>
        </w:rPr>
        <w:t>(</w:t>
      </w:r>
      <w:r w:rsidR="00D0614B" w:rsidRPr="00D0614B">
        <w:rPr>
          <w:color w:val="000000" w:themeColor="text1"/>
          <w:lang w:val="es-ES"/>
        </w:rPr>
        <w:t xml:space="preserve">15,000 asistentes) </w:t>
      </w:r>
      <w:r w:rsidR="008306AA" w:rsidRPr="00985F99">
        <w:rPr>
          <w:color w:val="000000" w:themeColor="text1"/>
          <w:lang w:val="es-ES"/>
        </w:rPr>
        <w:t>está integrada por las personas que habitan en el estado de Sinaloa y que pueden enfrentar limitaciones para participar en actividades académicas, científicas y culturales. Esta población representa el universo de personas que podrían beneficiarse de las acciones del programa, ya que el acceso al conocimiento, la cultura y los espacios de difusión académica constituye una necesidad social que impacta en el desarrollo educativo y cultural de la sociedad.</w:t>
      </w:r>
    </w:p>
    <w:p w14:paraId="58B3B1BA" w14:textId="7D5B417E" w:rsidR="008306AA" w:rsidRPr="00985F99" w:rsidRDefault="00183C69" w:rsidP="00472C8C">
      <w:pPr>
        <w:rPr>
          <w:color w:val="000000" w:themeColor="text1"/>
          <w:lang w:val="es-ES"/>
        </w:rPr>
      </w:pPr>
      <w:r w:rsidRPr="00985F99">
        <w:rPr>
          <w:color w:val="000000" w:themeColor="text1"/>
          <w:lang w:val="es-ES"/>
        </w:rPr>
        <w:t>L</w:t>
      </w:r>
      <w:r w:rsidR="008306AA" w:rsidRPr="00985F99">
        <w:rPr>
          <w:color w:val="000000" w:themeColor="text1"/>
          <w:lang w:val="es-ES"/>
        </w:rPr>
        <w:t xml:space="preserve">a población objetivo </w:t>
      </w:r>
      <w:r w:rsidR="00D0614B">
        <w:rPr>
          <w:color w:val="000000" w:themeColor="text1"/>
          <w:lang w:val="es-ES"/>
        </w:rPr>
        <w:t>(11</w:t>
      </w:r>
      <w:r w:rsidR="00D0614B" w:rsidRPr="00D0614B">
        <w:rPr>
          <w:color w:val="000000" w:themeColor="text1"/>
          <w:lang w:val="es-ES"/>
        </w:rPr>
        <w:t xml:space="preserve">,000 asistentes) </w:t>
      </w:r>
      <w:r w:rsidR="008306AA" w:rsidRPr="00985F99">
        <w:rPr>
          <w:color w:val="000000" w:themeColor="text1"/>
          <w:lang w:val="es-ES"/>
        </w:rPr>
        <w:t xml:space="preserve">está conformada por los individuos que participan o tienen interés en participar en actividades académicas, científicas y culturales organizadas por </w:t>
      </w:r>
      <w:r w:rsidR="009869DA" w:rsidRPr="00985F99">
        <w:rPr>
          <w:color w:val="000000" w:themeColor="text1"/>
          <w:lang w:val="es-ES"/>
        </w:rPr>
        <w:t>esta entidad</w:t>
      </w:r>
      <w:r w:rsidR="008306AA" w:rsidRPr="00985F99">
        <w:rPr>
          <w:color w:val="000000" w:themeColor="text1"/>
          <w:lang w:val="es-ES"/>
        </w:rPr>
        <w:t xml:space="preserve">. Este grupo puede incluir estudiantes, investigadores, docentes, promotores culturales y público interesado en la difusión del conocimiento. </w:t>
      </w:r>
    </w:p>
    <w:p w14:paraId="6120E753" w14:textId="121C5461" w:rsidR="008306AA" w:rsidRPr="00985F99" w:rsidRDefault="00E6115B" w:rsidP="00472C8C">
      <w:pPr>
        <w:rPr>
          <w:color w:val="000000" w:themeColor="text1"/>
          <w:lang w:val="es-ES"/>
        </w:rPr>
      </w:pPr>
      <w:r w:rsidRPr="00985F99">
        <w:rPr>
          <w:color w:val="000000" w:themeColor="text1"/>
          <w:lang w:val="es-ES"/>
        </w:rPr>
        <w:t xml:space="preserve">La </w:t>
      </w:r>
      <w:r w:rsidR="008306AA" w:rsidRPr="00985F99">
        <w:rPr>
          <w:color w:val="000000" w:themeColor="text1"/>
          <w:lang w:val="es-ES"/>
        </w:rPr>
        <w:t>población</w:t>
      </w:r>
      <w:r w:rsidRPr="00985F99">
        <w:rPr>
          <w:color w:val="000000" w:themeColor="text1"/>
          <w:lang w:val="es-ES"/>
        </w:rPr>
        <w:t xml:space="preserve"> atendida</w:t>
      </w:r>
      <w:r w:rsidR="008306AA" w:rsidRPr="00985F99">
        <w:rPr>
          <w:color w:val="000000" w:themeColor="text1"/>
          <w:lang w:val="es-ES"/>
        </w:rPr>
        <w:t xml:space="preserve"> </w:t>
      </w:r>
      <w:r w:rsidR="00D0614B">
        <w:rPr>
          <w:color w:val="000000" w:themeColor="text1"/>
          <w:lang w:val="es-ES"/>
        </w:rPr>
        <w:t>(22</w:t>
      </w:r>
      <w:r w:rsidR="00D0614B" w:rsidRPr="00D0614B">
        <w:rPr>
          <w:color w:val="000000" w:themeColor="text1"/>
          <w:lang w:val="es-ES"/>
        </w:rPr>
        <w:t>,</w:t>
      </w:r>
      <w:r w:rsidR="00D0614B">
        <w:rPr>
          <w:color w:val="000000" w:themeColor="text1"/>
          <w:lang w:val="es-ES"/>
        </w:rPr>
        <w:t>503</w:t>
      </w:r>
      <w:r w:rsidR="00D0614B" w:rsidRPr="00D0614B">
        <w:rPr>
          <w:color w:val="000000" w:themeColor="text1"/>
          <w:lang w:val="es-ES"/>
        </w:rPr>
        <w:t xml:space="preserve"> asistentes) </w:t>
      </w:r>
      <w:r w:rsidR="008306AA" w:rsidRPr="00985F99">
        <w:rPr>
          <w:color w:val="000000" w:themeColor="text1"/>
          <w:lang w:val="es-ES"/>
        </w:rPr>
        <w:t>está integrada por quienes participan en cursos, conferencias, investigaciones, publicaciones, diagnósticos o actividades culturales desarrolladas en el marco del programa. De esta manera, la población atendida representa un subconjunto de la población objetivo, ya que está conformada por quienes acceden de manera directa a las acciones implementadas durante el periodo de ejecución del programa.</w:t>
      </w:r>
    </w:p>
    <w:p w14:paraId="3BF6608A" w14:textId="1583DA07" w:rsidR="00043D65" w:rsidRPr="00985F99" w:rsidRDefault="00C93325" w:rsidP="00472C8C">
      <w:pPr>
        <w:rPr>
          <w:color w:val="000000" w:themeColor="text1"/>
          <w:lang w:val="es-ES"/>
        </w:rPr>
      </w:pPr>
      <w:r w:rsidRPr="00985F99">
        <w:rPr>
          <w:color w:val="000000" w:themeColor="text1"/>
          <w:lang w:val="es-ES"/>
        </w:rPr>
        <w:t>La</w:t>
      </w:r>
      <w:r w:rsidR="008306AA" w:rsidRPr="00985F99">
        <w:rPr>
          <w:color w:val="000000" w:themeColor="text1"/>
          <w:lang w:val="es-ES"/>
        </w:rPr>
        <w:t xml:space="preserve"> correcta identificación de la población potencial, la población objetivo y la población atendida constituye un elemento fundamental para asegurar la eficacia de un programa presupuestario</w:t>
      </w:r>
      <w:r w:rsidRPr="00985F99">
        <w:rPr>
          <w:color w:val="000000" w:themeColor="text1"/>
          <w:lang w:val="es-ES"/>
        </w:rPr>
        <w:t>.</w:t>
      </w:r>
    </w:p>
    <w:p w14:paraId="1D0F4014" w14:textId="77777777" w:rsidR="002C5D2C" w:rsidRPr="00985F99" w:rsidRDefault="002C5D2C" w:rsidP="008C0B07">
      <w:pPr>
        <w:pStyle w:val="Prrafodelista"/>
        <w:numPr>
          <w:ilvl w:val="0"/>
          <w:numId w:val="12"/>
        </w:numPr>
        <w:spacing w:after="0" w:line="360" w:lineRule="auto"/>
        <w:rPr>
          <w:b/>
          <w:color w:val="000000" w:themeColor="text1"/>
        </w:rPr>
      </w:pPr>
      <w:r w:rsidRPr="00985F99">
        <w:rPr>
          <w:b/>
          <w:color w:val="000000" w:themeColor="text1"/>
        </w:rPr>
        <w:t>Experiencias de atención</w:t>
      </w:r>
    </w:p>
    <w:p w14:paraId="6D1A06D2" w14:textId="77777777" w:rsidR="002C5D2C" w:rsidRPr="00985F99" w:rsidRDefault="002C5D2C" w:rsidP="002C5D2C">
      <w:pPr>
        <w:spacing w:after="0" w:line="240" w:lineRule="auto"/>
        <w:rPr>
          <w:color w:val="000000" w:themeColor="text1"/>
        </w:rPr>
      </w:pPr>
    </w:p>
    <w:p w14:paraId="1A84920A" w14:textId="77777777" w:rsidR="002C5D2C" w:rsidRPr="00985F99" w:rsidRDefault="002C5D2C" w:rsidP="008C0B07">
      <w:pPr>
        <w:pStyle w:val="Prrafodelista"/>
        <w:numPr>
          <w:ilvl w:val="0"/>
          <w:numId w:val="7"/>
        </w:numPr>
        <w:spacing w:line="360" w:lineRule="auto"/>
        <w:rPr>
          <w:b/>
          <w:color w:val="000000" w:themeColor="text1"/>
        </w:rPr>
      </w:pPr>
      <w:r w:rsidRPr="00985F99">
        <w:rPr>
          <w:b/>
          <w:color w:val="000000" w:themeColor="text1"/>
        </w:rPr>
        <w:t>¿Existe justificación teórica o empírica documentada que sustente el tipo de intervención que el Pp lleva a cabo?</w:t>
      </w:r>
    </w:p>
    <w:p w14:paraId="6AE344E6" w14:textId="77777777" w:rsidR="002C5D2C" w:rsidRPr="00985F99" w:rsidRDefault="002C5D2C" w:rsidP="002C5D2C">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985F99" w14:paraId="47CDA66B" w14:textId="77777777" w:rsidTr="00687562">
        <w:trPr>
          <w:trHeight w:val="340"/>
          <w:tblHeader/>
          <w:jc w:val="right"/>
        </w:trPr>
        <w:tc>
          <w:tcPr>
            <w:tcW w:w="433" w:type="pct"/>
            <w:vMerge w:val="restart"/>
            <w:shd w:val="clear" w:color="auto" w:fill="7F7F7F" w:themeFill="text1" w:themeFillTint="80"/>
            <w:vAlign w:val="center"/>
          </w:tcPr>
          <w:p w14:paraId="7975A1F9" w14:textId="77777777" w:rsidR="002C5D2C" w:rsidRPr="00D0614B"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D0614B"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Criterios</w:t>
            </w:r>
          </w:p>
        </w:tc>
      </w:tr>
      <w:tr w:rsidR="002C5D2C" w:rsidRPr="00985F99" w14:paraId="71B4AD41" w14:textId="77777777" w:rsidTr="00687562">
        <w:trPr>
          <w:jc w:val="right"/>
        </w:trPr>
        <w:tc>
          <w:tcPr>
            <w:tcW w:w="433" w:type="pct"/>
            <w:vMerge/>
            <w:vAlign w:val="center"/>
          </w:tcPr>
          <w:p w14:paraId="3776326F" w14:textId="77777777" w:rsidR="002C5D2C" w:rsidRPr="00985F99" w:rsidRDefault="002C5D2C"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4C79A4D0" w14:textId="77777777" w:rsidR="002C5D2C" w:rsidRPr="00985F99" w:rsidRDefault="002C5D2C"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La justificación teórica o empírica que sustenta el tipo de intervención:</w:t>
            </w:r>
          </w:p>
        </w:tc>
      </w:tr>
      <w:tr w:rsidR="00234589" w:rsidRPr="00985F99" w14:paraId="3DE129A0" w14:textId="77777777" w:rsidTr="00835057">
        <w:trPr>
          <w:jc w:val="right"/>
        </w:trPr>
        <w:tc>
          <w:tcPr>
            <w:tcW w:w="433" w:type="pct"/>
            <w:vAlign w:val="center"/>
          </w:tcPr>
          <w:p w14:paraId="4520FF86" w14:textId="77777777" w:rsidR="00234589" w:rsidRPr="00985F99" w:rsidRDefault="00234589"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1DF79378" w14:textId="77777777" w:rsidR="00234589" w:rsidRPr="00985F99" w:rsidRDefault="00234589"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Cuatro</w:t>
            </w:r>
            <w:r w:rsidRPr="00985F99">
              <w:rPr>
                <w:rFonts w:eastAsia="Calibri" w:cs="Arial"/>
                <w:color w:val="000000" w:themeColor="text1"/>
                <w:szCs w:val="20"/>
                <w:lang w:eastAsia="es-MX"/>
              </w:rPr>
              <w:t xml:space="preserve"> de los criterios de valoración</w:t>
            </w:r>
          </w:p>
        </w:tc>
      </w:tr>
    </w:tbl>
    <w:p w14:paraId="3ABCA375" w14:textId="77777777" w:rsidR="00687562" w:rsidRPr="00985F99" w:rsidRDefault="00687562" w:rsidP="00687562">
      <w:pPr>
        <w:spacing w:before="240" w:after="120"/>
        <w:rPr>
          <w:b/>
          <w:color w:val="000000" w:themeColor="text1"/>
          <w:u w:val="single"/>
        </w:rPr>
      </w:pPr>
      <w:r w:rsidRPr="00985F99">
        <w:rPr>
          <w:b/>
          <w:color w:val="000000" w:themeColor="text1"/>
          <w:u w:val="single"/>
        </w:rPr>
        <w:t>Justificación:</w:t>
      </w:r>
    </w:p>
    <w:p w14:paraId="71D78064" w14:textId="182DF45B" w:rsidR="00687562" w:rsidRPr="00985F99" w:rsidRDefault="00234589" w:rsidP="00183C69">
      <w:pPr>
        <w:rPr>
          <w:color w:val="000000" w:themeColor="text1"/>
          <w:lang w:val="es-ES"/>
        </w:rPr>
      </w:pPr>
      <w:r w:rsidRPr="00985F99">
        <w:rPr>
          <w:color w:val="000000" w:themeColor="text1"/>
          <w:lang w:val="es-ES"/>
        </w:rPr>
        <w:lastRenderedPageBreak/>
        <w:t>E</w:t>
      </w:r>
      <w:r w:rsidR="008D2ADF" w:rsidRPr="00985F99">
        <w:rPr>
          <w:color w:val="000000" w:themeColor="text1"/>
          <w:lang w:val="es-ES"/>
        </w:rPr>
        <w:t>l programa presupuestario cuenta con una justificación tanto teórica como empírica que respalda el tipo de intervención que lleva a cabo. La promoción de actividades académicas, científicas y culturales se sustenta en enfoques teóricos que reconocen la importancia del acceso al conocimiento para el desarrollo social, así como en evidencia empírica generada por instituciones especializadas que analizan las prácticas culturales de la población. De esta manera, la intervención del programa contribuye a fortalecer la difusión del conocimiento y la participación cultural de la población en el estado de Sinaloa, lo que favorece el desarrollo cultural y educativo de la sociedad.</w:t>
      </w:r>
    </w:p>
    <w:p w14:paraId="267218F5" w14:textId="77777777" w:rsidR="00CA662A" w:rsidRPr="00985F99" w:rsidRDefault="00CA662A" w:rsidP="008C0B07">
      <w:pPr>
        <w:pStyle w:val="Prrafodelista"/>
        <w:numPr>
          <w:ilvl w:val="0"/>
          <w:numId w:val="12"/>
        </w:numPr>
        <w:spacing w:after="0" w:line="360" w:lineRule="auto"/>
        <w:rPr>
          <w:b/>
          <w:color w:val="000000" w:themeColor="text1"/>
        </w:rPr>
      </w:pPr>
      <w:r w:rsidRPr="00985F99">
        <w:rPr>
          <w:b/>
          <w:color w:val="000000" w:themeColor="text1"/>
        </w:rPr>
        <w:t>Selección de alternativas</w:t>
      </w:r>
    </w:p>
    <w:p w14:paraId="0234446D" w14:textId="77777777" w:rsidR="00CA662A" w:rsidRPr="00985F99" w:rsidRDefault="00CA662A" w:rsidP="00CA662A">
      <w:pPr>
        <w:spacing w:after="0" w:line="240" w:lineRule="auto"/>
        <w:rPr>
          <w:color w:val="000000" w:themeColor="text1"/>
        </w:rPr>
      </w:pPr>
    </w:p>
    <w:p w14:paraId="2A31BFC6" w14:textId="77777777" w:rsidR="00CA662A" w:rsidRPr="00985F99" w:rsidRDefault="00CA662A" w:rsidP="008C0B07">
      <w:pPr>
        <w:pStyle w:val="Prrafodelista"/>
        <w:numPr>
          <w:ilvl w:val="0"/>
          <w:numId w:val="7"/>
        </w:numPr>
        <w:spacing w:line="360" w:lineRule="auto"/>
        <w:rPr>
          <w:b/>
          <w:color w:val="000000" w:themeColor="text1"/>
        </w:rPr>
      </w:pPr>
      <w:r w:rsidRPr="00985F99">
        <w:rPr>
          <w:b/>
          <w:color w:val="000000" w:themeColor="text1"/>
        </w:rPr>
        <w:t>¿El diseño del Pp se considera una alternativa óptima de intervención para atender el problema o necesidad pública que justifica la existencia del Pp?</w:t>
      </w:r>
    </w:p>
    <w:p w14:paraId="5196CEEC" w14:textId="77777777" w:rsidR="00CA662A" w:rsidRPr="00985F99" w:rsidRDefault="00CA662A" w:rsidP="00CA662A">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985F99" w14:paraId="6D118A79" w14:textId="77777777" w:rsidTr="00687562">
        <w:trPr>
          <w:trHeight w:val="340"/>
          <w:tblHeader/>
          <w:jc w:val="right"/>
        </w:trPr>
        <w:tc>
          <w:tcPr>
            <w:tcW w:w="433" w:type="pct"/>
            <w:shd w:val="clear" w:color="auto" w:fill="7F7F7F" w:themeFill="text1" w:themeFillTint="80"/>
            <w:vAlign w:val="center"/>
          </w:tcPr>
          <w:p w14:paraId="39B38492" w14:textId="77777777" w:rsidR="00CA662A" w:rsidRPr="00D0614B"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D0614B"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Respuesta</w:t>
            </w:r>
          </w:p>
        </w:tc>
      </w:tr>
      <w:tr w:rsidR="00724716" w:rsidRPr="00985F99" w14:paraId="7E687583" w14:textId="77777777" w:rsidTr="00724716">
        <w:trPr>
          <w:jc w:val="right"/>
        </w:trPr>
        <w:tc>
          <w:tcPr>
            <w:tcW w:w="433" w:type="pct"/>
            <w:vAlign w:val="center"/>
          </w:tcPr>
          <w:p w14:paraId="54FA3AF1" w14:textId="223FAF47" w:rsidR="00724716" w:rsidRPr="00985F99" w:rsidRDefault="00724716" w:rsidP="00724716">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1EB41A7A" w14:textId="12595C6B" w:rsidR="00724716" w:rsidRPr="00985F99" w:rsidRDefault="00724716" w:rsidP="00724716">
            <w:pPr>
              <w:numPr>
                <w:ilvl w:val="0"/>
                <w:numId w:val="1"/>
              </w:numPr>
              <w:spacing w:after="0" w:line="240" w:lineRule="atLeast"/>
              <w:ind w:left="442" w:hanging="357"/>
              <w:rPr>
                <w:rFonts w:eastAsia="Calibri" w:cs="Arial"/>
                <w:color w:val="000000" w:themeColor="text1"/>
                <w:szCs w:val="20"/>
                <w:lang w:eastAsia="es-MX"/>
              </w:rPr>
            </w:pPr>
            <w:r w:rsidRPr="00985F99">
              <w:rPr>
                <w:rFonts w:eastAsia="Calibri" w:cs="Arial"/>
                <w:b/>
                <w:bCs/>
                <w:color w:val="000000" w:themeColor="text1"/>
                <w:szCs w:val="20"/>
                <w:lang w:eastAsia="es-MX"/>
              </w:rPr>
              <w:t>Cuatro</w:t>
            </w:r>
            <w:r w:rsidRPr="00985F99">
              <w:rPr>
                <w:rFonts w:eastAsia="Calibri" w:cs="Arial"/>
                <w:color w:val="000000" w:themeColor="text1"/>
                <w:szCs w:val="20"/>
                <w:lang w:eastAsia="es-MX"/>
              </w:rPr>
              <w:t xml:space="preserve"> de los criterios de valoración</w:t>
            </w:r>
          </w:p>
        </w:tc>
      </w:tr>
    </w:tbl>
    <w:p w14:paraId="423FE99E" w14:textId="1DF79175" w:rsidR="00A52A1A"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BF7154" w:rsidRPr="00985F99">
        <w:rPr>
          <w:color w:val="000000" w:themeColor="text1"/>
          <w:lang w:val="es-ES"/>
        </w:rPr>
        <w:t>El</w:t>
      </w:r>
      <w:r w:rsidR="00A52A1A" w:rsidRPr="00985F99">
        <w:rPr>
          <w:color w:val="000000" w:themeColor="text1"/>
          <w:lang w:val="es-ES"/>
        </w:rPr>
        <w:t xml:space="preserve"> diseño del programa se encuentra directamente vinculado con la problemática identificada, la cual se relaciona con las limitaciones que enfrenta la población para participar en actividades académicas, científicas y culturales. Para atender esta situación, el programa plantea la implementación de diversos bienes y servicios orientados a fortalecer el acceso al conocimiento y la difusión cultural. Entre estas acciones se encuentran la organización de cursos, conferencias y actividades de capacitación, la elaboración de investigaciones y diagnósticos sobre temas sociales y culturales, la producción de ensayos y publicaciones académicas, así como la promoción y protección del patrimonio cultural. Estas acciones contribuyen a ampliar las oportunidades de participación de la población en espacios de generación y difusión del conocimiento.</w:t>
      </w:r>
    </w:p>
    <w:p w14:paraId="0FA21C31" w14:textId="6E6B9C81" w:rsidR="00F74707" w:rsidRPr="00985F99" w:rsidRDefault="00A52A1A" w:rsidP="00D0614B">
      <w:pPr>
        <w:rPr>
          <w:color w:val="000000" w:themeColor="text1"/>
          <w:lang w:val="es-ES"/>
        </w:rPr>
      </w:pPr>
      <w:r w:rsidRPr="00985F99">
        <w:rPr>
          <w:color w:val="000000" w:themeColor="text1"/>
          <w:lang w:val="es-ES"/>
        </w:rPr>
        <w:t>La coherencia entre el problema identificado, los objetivos planteados y los bienes y servicios ofrecidos permite generar condiciones favorables para ampliar la participación de la población en actividades académicas, científicas y culturales. De esta manera, el programa contribuye al fortalecimiento del desarrollo cultural y educativo de la sociedad, así como a la difusión del conocimiento en el estado de Sinaloa.</w:t>
      </w:r>
    </w:p>
    <w:p w14:paraId="4DD2E52A" w14:textId="4AE00810" w:rsidR="005A7860" w:rsidRPr="00985F99" w:rsidRDefault="005A7860" w:rsidP="005A7860">
      <w:pPr>
        <w:pStyle w:val="Ttulo3"/>
        <w:rPr>
          <w:color w:val="000000" w:themeColor="text1"/>
          <w:lang w:val="es-ES"/>
        </w:rPr>
      </w:pPr>
      <w:bookmarkStart w:id="50" w:name="_Toc229562025"/>
      <w:r w:rsidRPr="00985F99">
        <w:rPr>
          <w:color w:val="000000" w:themeColor="text1"/>
          <w:lang w:val="es-ES"/>
        </w:rPr>
        <w:t>Sección IV. Diseño operativo</w:t>
      </w:r>
      <w:bookmarkEnd w:id="50"/>
    </w:p>
    <w:p w14:paraId="18C9F75F" w14:textId="05D5343D" w:rsidR="005A7860" w:rsidRPr="00985F99" w:rsidRDefault="005A7860" w:rsidP="008C0B07">
      <w:pPr>
        <w:pStyle w:val="Prrafodelista"/>
        <w:numPr>
          <w:ilvl w:val="0"/>
          <w:numId w:val="20"/>
        </w:numPr>
        <w:spacing w:after="0" w:line="360" w:lineRule="auto"/>
        <w:rPr>
          <w:b/>
          <w:color w:val="000000" w:themeColor="text1"/>
        </w:rPr>
      </w:pPr>
      <w:r w:rsidRPr="00985F99">
        <w:rPr>
          <w:b/>
          <w:color w:val="000000" w:themeColor="text1"/>
        </w:rPr>
        <w:t>Cobertura</w:t>
      </w:r>
    </w:p>
    <w:p w14:paraId="1723B628" w14:textId="77777777" w:rsidR="005A7860" w:rsidRPr="00985F99" w:rsidRDefault="005A7860" w:rsidP="005A7860">
      <w:pPr>
        <w:spacing w:after="0" w:line="240" w:lineRule="auto"/>
        <w:rPr>
          <w:color w:val="000000" w:themeColor="text1"/>
        </w:rPr>
      </w:pPr>
    </w:p>
    <w:p w14:paraId="500FCA50" w14:textId="1311DC0E" w:rsidR="005A7860" w:rsidRPr="00985F99" w:rsidRDefault="005A7860" w:rsidP="008C0B07">
      <w:pPr>
        <w:pStyle w:val="Prrafodelista"/>
        <w:numPr>
          <w:ilvl w:val="0"/>
          <w:numId w:val="7"/>
        </w:numPr>
        <w:spacing w:line="360" w:lineRule="auto"/>
        <w:rPr>
          <w:b/>
          <w:color w:val="000000" w:themeColor="text1"/>
        </w:rPr>
      </w:pPr>
      <w:r w:rsidRPr="00985F99">
        <w:rPr>
          <w:b/>
          <w:color w:val="000000" w:themeColor="text1"/>
        </w:rPr>
        <w:t>¿El Pp cuenta con una estrategia de cobertura documentada para la atención de sus poblaciones potencial y objetivo?</w:t>
      </w:r>
    </w:p>
    <w:p w14:paraId="1AA81256" w14:textId="77777777" w:rsidR="005A7860" w:rsidRPr="00985F99" w:rsidRDefault="005A7860" w:rsidP="005A7860">
      <w:pPr>
        <w:spacing w:before="240" w:after="120"/>
        <w:rPr>
          <w:b/>
          <w:color w:val="000000" w:themeColor="text1"/>
          <w:u w:val="single"/>
        </w:rPr>
      </w:pPr>
      <w:r w:rsidRPr="00985F99">
        <w:rPr>
          <w:b/>
          <w:color w:val="000000" w:themeColor="text1"/>
          <w:u w:val="single"/>
        </w:rPr>
        <w:lastRenderedPageBreak/>
        <w:t>Criterios de valoración:</w:t>
      </w:r>
    </w:p>
    <w:p w14:paraId="09BBAB68" w14:textId="77777777" w:rsidR="005A7860" w:rsidRPr="00985F99" w:rsidRDefault="005A7860" w:rsidP="008C0B07">
      <w:pPr>
        <w:pStyle w:val="Prrafodelista"/>
        <w:numPr>
          <w:ilvl w:val="0"/>
          <w:numId w:val="21"/>
        </w:numPr>
        <w:spacing w:line="360" w:lineRule="auto"/>
        <w:rPr>
          <w:color w:val="000000" w:themeColor="text1"/>
        </w:rPr>
      </w:pPr>
      <w:r w:rsidRPr="00985F99">
        <w:rPr>
          <w:color w:val="000000" w:themeColor="text1"/>
        </w:rPr>
        <w:t>Cuantifica la evolución de las poblaciones potencial y objetivo para al menos los próximos tres años.</w:t>
      </w:r>
    </w:p>
    <w:p w14:paraId="7FAB7B6F" w14:textId="77777777" w:rsidR="005A7860" w:rsidRPr="00985F99" w:rsidRDefault="005A7860" w:rsidP="008C0B07">
      <w:pPr>
        <w:pStyle w:val="Prrafodelista"/>
        <w:numPr>
          <w:ilvl w:val="0"/>
          <w:numId w:val="21"/>
        </w:numPr>
        <w:spacing w:line="360" w:lineRule="auto"/>
        <w:rPr>
          <w:color w:val="000000" w:themeColor="text1"/>
        </w:rPr>
      </w:pPr>
      <w:r w:rsidRPr="00985F99">
        <w:rPr>
          <w:color w:val="000000" w:themeColor="text1"/>
        </w:rPr>
        <w:t>Considera el presupuesto que requiere el Pp para atender a su población objetivo para al menos los tres próximos años.</w:t>
      </w:r>
    </w:p>
    <w:p w14:paraId="70AB5C8A" w14:textId="77777777" w:rsidR="005A7860" w:rsidRPr="00985F99" w:rsidRDefault="005A7860" w:rsidP="008C0B07">
      <w:pPr>
        <w:pStyle w:val="Prrafodelista"/>
        <w:numPr>
          <w:ilvl w:val="0"/>
          <w:numId w:val="21"/>
        </w:numPr>
        <w:spacing w:line="360" w:lineRule="auto"/>
        <w:rPr>
          <w:color w:val="000000" w:themeColor="text1"/>
        </w:rPr>
      </w:pPr>
      <w:r w:rsidRPr="00985F99">
        <w:rPr>
          <w:color w:val="000000" w:themeColor="text1"/>
        </w:rPr>
        <w:t xml:space="preserve">Especifica metas de cobertura anuales para el plazo que se haya definido y los criterios con los que se establecen las metas son claros. </w:t>
      </w:r>
    </w:p>
    <w:p w14:paraId="790A06DA" w14:textId="77777777" w:rsidR="005A7860" w:rsidRPr="00985F99" w:rsidRDefault="005A7860" w:rsidP="008C0B07">
      <w:pPr>
        <w:pStyle w:val="Prrafodelista"/>
        <w:numPr>
          <w:ilvl w:val="0"/>
          <w:numId w:val="21"/>
        </w:numPr>
        <w:spacing w:line="360" w:lineRule="auto"/>
        <w:rPr>
          <w:color w:val="000000" w:themeColor="text1"/>
        </w:rPr>
      </w:pPr>
      <w:r w:rsidRPr="00985F99">
        <w:rPr>
          <w:color w:val="000000" w:themeColor="text1"/>
        </w:rPr>
        <w:t>Con el diseño actual del Pp es posible alcanzar las metas de cobertura definidas (metas factibles).</w:t>
      </w:r>
    </w:p>
    <w:p w14:paraId="3A6C0DA8" w14:textId="0548FFA6" w:rsidR="005A7860" w:rsidRPr="00985F99" w:rsidRDefault="005A7860" w:rsidP="005A7860">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985F99" w14:paraId="3850643E" w14:textId="77777777" w:rsidTr="00687562">
        <w:trPr>
          <w:trHeight w:val="340"/>
          <w:tblHeader/>
          <w:jc w:val="right"/>
        </w:trPr>
        <w:tc>
          <w:tcPr>
            <w:tcW w:w="433" w:type="pct"/>
            <w:vMerge w:val="restart"/>
            <w:shd w:val="clear" w:color="auto" w:fill="7F7F7F" w:themeFill="text1" w:themeFillTint="80"/>
            <w:vAlign w:val="center"/>
          </w:tcPr>
          <w:p w14:paraId="0C024EF8" w14:textId="77777777" w:rsidR="005A7860" w:rsidRPr="00D0614B"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D0614B"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0614B">
              <w:rPr>
                <w:rFonts w:eastAsia="Times" w:cs="Arial"/>
                <w:b/>
                <w:iCs/>
                <w:color w:val="FFFFFF" w:themeColor="background1"/>
                <w:szCs w:val="20"/>
                <w:lang w:eastAsia="es-MX"/>
              </w:rPr>
              <w:t>Criterios</w:t>
            </w:r>
          </w:p>
        </w:tc>
      </w:tr>
      <w:tr w:rsidR="005A7860" w:rsidRPr="00985F99" w14:paraId="2F25CE4C" w14:textId="77777777" w:rsidTr="00687562">
        <w:trPr>
          <w:jc w:val="right"/>
        </w:trPr>
        <w:tc>
          <w:tcPr>
            <w:tcW w:w="433" w:type="pct"/>
            <w:vMerge/>
            <w:vAlign w:val="center"/>
          </w:tcPr>
          <w:p w14:paraId="7F227E5A" w14:textId="77777777" w:rsidR="005A7860" w:rsidRPr="00985F99" w:rsidRDefault="005A7860"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69564F1C" w14:textId="5E5956F7" w:rsidR="005A7860" w:rsidRPr="00985F99" w:rsidRDefault="005A7860"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La estrategia de cobertura cuenta con:</w:t>
            </w:r>
          </w:p>
        </w:tc>
      </w:tr>
      <w:tr w:rsidR="005A7860" w:rsidRPr="00985F99" w14:paraId="736D3805" w14:textId="77777777" w:rsidTr="00877811">
        <w:trPr>
          <w:jc w:val="right"/>
        </w:trPr>
        <w:tc>
          <w:tcPr>
            <w:tcW w:w="433" w:type="pct"/>
            <w:vAlign w:val="center"/>
          </w:tcPr>
          <w:p w14:paraId="58680D61" w14:textId="4AD7E8B0" w:rsidR="005A7860" w:rsidRPr="00985F99" w:rsidRDefault="00C87521"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0</w:t>
            </w:r>
          </w:p>
        </w:tc>
        <w:tc>
          <w:tcPr>
            <w:tcW w:w="4567" w:type="pct"/>
            <w:vAlign w:val="center"/>
          </w:tcPr>
          <w:p w14:paraId="2AD61EED" w14:textId="1B68A82A" w:rsidR="005A7860" w:rsidRPr="00985F99" w:rsidRDefault="00C87521" w:rsidP="00FC66EE">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Ninguno </w:t>
            </w:r>
            <w:r w:rsidRPr="005F321D">
              <w:rPr>
                <w:rFonts w:eastAsia="Calibri" w:cs="Arial"/>
                <w:color w:val="000000" w:themeColor="text1"/>
                <w:szCs w:val="20"/>
                <w:lang w:eastAsia="es-MX"/>
              </w:rPr>
              <w:t>de los criterios de valoración.</w:t>
            </w:r>
          </w:p>
        </w:tc>
      </w:tr>
    </w:tbl>
    <w:p w14:paraId="6630C0AF" w14:textId="3591EF50" w:rsidR="00D3072F" w:rsidRPr="00985F99" w:rsidRDefault="00687562" w:rsidP="008F5A19">
      <w:pPr>
        <w:spacing w:before="240" w:after="120"/>
        <w:rPr>
          <w:color w:val="000000" w:themeColor="text1"/>
        </w:rPr>
      </w:pPr>
      <w:r w:rsidRPr="00985F99">
        <w:rPr>
          <w:b/>
          <w:color w:val="000000" w:themeColor="text1"/>
          <w:u w:val="single"/>
        </w:rPr>
        <w:t>Justificación:</w:t>
      </w:r>
      <w:r w:rsidR="008F5A19" w:rsidRPr="008F5A19">
        <w:rPr>
          <w:bCs/>
          <w:color w:val="000000" w:themeColor="text1"/>
        </w:rPr>
        <w:t xml:space="preserve"> </w:t>
      </w:r>
      <w:r w:rsidR="00D3072F" w:rsidRPr="00985F99">
        <w:rPr>
          <w:color w:val="000000" w:themeColor="text1"/>
        </w:rPr>
        <w:t xml:space="preserve">El Pp si cuenta con cobertura anual </w:t>
      </w:r>
      <w:r w:rsidR="0092620B" w:rsidRPr="00985F99">
        <w:rPr>
          <w:color w:val="000000" w:themeColor="text1"/>
        </w:rPr>
        <w:t xml:space="preserve">programada </w:t>
      </w:r>
      <w:r w:rsidR="00D3072F" w:rsidRPr="00985F99">
        <w:rPr>
          <w:color w:val="000000" w:themeColor="text1"/>
        </w:rPr>
        <w:t>para el plazo señalado.</w:t>
      </w:r>
    </w:p>
    <w:p w14:paraId="7A464CE4" w14:textId="54F30388" w:rsidR="00687562" w:rsidRPr="00985F99" w:rsidRDefault="00D3072F" w:rsidP="00687562">
      <w:pPr>
        <w:rPr>
          <w:color w:val="000000" w:themeColor="text1"/>
          <w:lang w:val="es-ES"/>
        </w:rPr>
      </w:pPr>
      <w:r w:rsidRPr="00985F99">
        <w:rPr>
          <w:color w:val="000000" w:themeColor="text1"/>
          <w:lang w:val="es-ES"/>
        </w:rPr>
        <w:t>Sin embargo, p</w:t>
      </w:r>
      <w:r w:rsidR="00F714B5" w:rsidRPr="00985F99">
        <w:rPr>
          <w:color w:val="000000" w:themeColor="text1"/>
          <w:lang w:val="es-ES"/>
        </w:rPr>
        <w:t>ara responder positivamente a si el programa cuenta con una estrategia documentada,</w:t>
      </w:r>
      <w:r w:rsidR="000B1BF5" w:rsidRPr="00985F99">
        <w:rPr>
          <w:color w:val="000000" w:themeColor="text1"/>
          <w:lang w:val="es-ES"/>
        </w:rPr>
        <w:t xml:space="preserve"> se</w:t>
      </w:r>
      <w:r w:rsidR="00F714B5" w:rsidRPr="00985F99">
        <w:rPr>
          <w:color w:val="000000" w:themeColor="text1"/>
          <w:lang w:val="es-ES"/>
        </w:rPr>
        <w:t xml:space="preserve"> debe</w:t>
      </w:r>
      <w:r w:rsidR="000B1BF5" w:rsidRPr="00985F99">
        <w:rPr>
          <w:color w:val="000000" w:themeColor="text1"/>
          <w:lang w:val="es-ES"/>
        </w:rPr>
        <w:t xml:space="preserve"> </w:t>
      </w:r>
      <w:r w:rsidR="00F714B5" w:rsidRPr="00985F99">
        <w:rPr>
          <w:color w:val="000000" w:themeColor="text1"/>
          <w:lang w:val="es-ES"/>
        </w:rPr>
        <w:t>integrar estos elementos de forma técnica y coherente</w:t>
      </w:r>
      <w:r w:rsidR="000B1BF5" w:rsidRPr="00985F99">
        <w:rPr>
          <w:color w:val="000000" w:themeColor="text1"/>
          <w:lang w:val="es-ES"/>
        </w:rPr>
        <w:t>:</w:t>
      </w:r>
    </w:p>
    <w:p w14:paraId="00128B23" w14:textId="6BB5647B" w:rsidR="00F714B5" w:rsidRPr="00985F99" w:rsidRDefault="00F714B5" w:rsidP="00E3209F">
      <w:pPr>
        <w:pStyle w:val="Prrafodelista"/>
        <w:numPr>
          <w:ilvl w:val="0"/>
          <w:numId w:val="47"/>
        </w:numPr>
        <w:spacing w:line="360" w:lineRule="auto"/>
        <w:rPr>
          <w:color w:val="000000" w:themeColor="text1"/>
          <w:lang w:val="es-ES"/>
        </w:rPr>
      </w:pPr>
      <w:r w:rsidRPr="00985F99">
        <w:rPr>
          <w:color w:val="000000" w:themeColor="text1"/>
          <w:lang w:val="es-ES"/>
        </w:rPr>
        <w:t xml:space="preserve">Cuantificación y </w:t>
      </w:r>
      <w:r w:rsidR="00C463A7" w:rsidRPr="00985F99">
        <w:rPr>
          <w:color w:val="000000" w:themeColor="text1"/>
          <w:lang w:val="es-ES"/>
        </w:rPr>
        <w:t>e</w:t>
      </w:r>
      <w:r w:rsidRPr="00985F99">
        <w:rPr>
          <w:color w:val="000000" w:themeColor="text1"/>
          <w:lang w:val="es-ES"/>
        </w:rPr>
        <w:t xml:space="preserve">volución de </w:t>
      </w:r>
      <w:r w:rsidR="00C463A7" w:rsidRPr="00985F99">
        <w:rPr>
          <w:color w:val="000000" w:themeColor="text1"/>
          <w:lang w:val="es-ES"/>
        </w:rPr>
        <w:t>p</w:t>
      </w:r>
      <w:r w:rsidRPr="00985F99">
        <w:rPr>
          <w:color w:val="000000" w:themeColor="text1"/>
          <w:lang w:val="es-ES"/>
        </w:rPr>
        <w:t>oblaciones</w:t>
      </w:r>
      <w:r w:rsidR="00FA26A1" w:rsidRPr="00985F99">
        <w:rPr>
          <w:color w:val="000000" w:themeColor="text1"/>
          <w:lang w:val="es-ES"/>
        </w:rPr>
        <w:t>.</w:t>
      </w:r>
    </w:p>
    <w:p w14:paraId="7704B1F6" w14:textId="02488055" w:rsidR="00F714B5" w:rsidRPr="00985F99" w:rsidRDefault="00213309" w:rsidP="00E3209F">
      <w:pPr>
        <w:pStyle w:val="Prrafodelista"/>
        <w:numPr>
          <w:ilvl w:val="0"/>
          <w:numId w:val="47"/>
        </w:numPr>
        <w:spacing w:line="360" w:lineRule="auto"/>
        <w:rPr>
          <w:color w:val="000000" w:themeColor="text1"/>
        </w:rPr>
      </w:pPr>
      <w:r w:rsidRPr="00985F99">
        <w:rPr>
          <w:color w:val="000000" w:themeColor="text1"/>
        </w:rPr>
        <w:t>Proyección trianual</w:t>
      </w:r>
      <w:r w:rsidR="00FA26A1" w:rsidRPr="00985F99">
        <w:rPr>
          <w:color w:val="000000" w:themeColor="text1"/>
        </w:rPr>
        <w:t>.</w:t>
      </w:r>
    </w:p>
    <w:p w14:paraId="15A97AAC" w14:textId="0B8C9439" w:rsidR="0024492E" w:rsidRPr="00985F99" w:rsidRDefault="00A10C86" w:rsidP="0024492E">
      <w:pPr>
        <w:rPr>
          <w:color w:val="000000" w:themeColor="text1"/>
          <w:lang w:val="es-ES"/>
        </w:rPr>
      </w:pPr>
      <w:r w:rsidRPr="00985F99">
        <w:rPr>
          <w:color w:val="000000" w:themeColor="text1"/>
          <w:lang w:val="es-ES"/>
        </w:rPr>
        <w:t xml:space="preserve">Si el presupuesto se </w:t>
      </w:r>
      <w:r w:rsidR="0024492E" w:rsidRPr="00985F99">
        <w:rPr>
          <w:color w:val="000000" w:themeColor="text1"/>
          <w:lang w:val="es-ES"/>
        </w:rPr>
        <w:t xml:space="preserve">mantiene </w:t>
      </w:r>
      <w:r w:rsidRPr="00985F99">
        <w:rPr>
          <w:color w:val="000000" w:themeColor="text1"/>
          <w:lang w:val="es-ES"/>
        </w:rPr>
        <w:t xml:space="preserve">constante mientras la población objetivo crece, el programa pierde efectividad. </w:t>
      </w:r>
    </w:p>
    <w:p w14:paraId="3512090A" w14:textId="77777777" w:rsidR="00BB09B3" w:rsidRPr="00985F99" w:rsidRDefault="00BB09B3" w:rsidP="00BB09B3">
      <w:pPr>
        <w:rPr>
          <w:color w:val="000000" w:themeColor="text1"/>
          <w:lang w:val="es-ES"/>
        </w:rPr>
      </w:pPr>
      <w:r w:rsidRPr="00985F99">
        <w:rPr>
          <w:color w:val="000000" w:themeColor="text1"/>
          <w:lang w:val="es-ES"/>
        </w:rPr>
        <w:t xml:space="preserve">El Pp no muestra evidencia de contar con una estrategia de cobertura, que identifique a las poblaciones potencial y objetivo para los próximos años, así como tampoco identifica el presupuesto que requiere para atender a la población los próximos tres años por ende tampoco tiene identificada las metas más allá de un año. </w:t>
      </w:r>
    </w:p>
    <w:p w14:paraId="5F5BE49D" w14:textId="48C82227" w:rsidR="005A7860" w:rsidRPr="00D1285B" w:rsidRDefault="005A7860" w:rsidP="00D1285B">
      <w:pPr>
        <w:rPr>
          <w:b/>
          <w:color w:val="000000" w:themeColor="text1"/>
        </w:rPr>
      </w:pPr>
      <w:r w:rsidRPr="00985F99">
        <w:rPr>
          <w:b/>
          <w:color w:val="000000" w:themeColor="text1"/>
        </w:rPr>
        <w:t>Criterios de elegibilid</w:t>
      </w:r>
      <w:r w:rsidR="00D1285B">
        <w:rPr>
          <w:b/>
          <w:color w:val="000000" w:themeColor="text1"/>
        </w:rPr>
        <w:t>ad</w:t>
      </w:r>
    </w:p>
    <w:p w14:paraId="635E3C37" w14:textId="4320A15A" w:rsidR="005A7860" w:rsidRPr="00985F99" w:rsidRDefault="005A7860" w:rsidP="008C0B07">
      <w:pPr>
        <w:pStyle w:val="Prrafodelista"/>
        <w:numPr>
          <w:ilvl w:val="0"/>
          <w:numId w:val="7"/>
        </w:numPr>
        <w:spacing w:line="360" w:lineRule="auto"/>
        <w:rPr>
          <w:b/>
          <w:color w:val="000000" w:themeColor="text1"/>
        </w:rPr>
      </w:pPr>
      <w:r w:rsidRPr="00985F99">
        <w:rPr>
          <w:b/>
          <w:color w:val="000000" w:themeColor="text1"/>
        </w:rPr>
        <w:t>¿El Pp cuenta con criterios de elegibilidad documentados para la selección de su población objetivo y estos cumplen con las siguientes características?</w:t>
      </w:r>
    </w:p>
    <w:p w14:paraId="3138FA60" w14:textId="77777777" w:rsidR="005A7860" w:rsidRPr="00985F99" w:rsidRDefault="005A7860" w:rsidP="005A7860">
      <w:pPr>
        <w:spacing w:before="240" w:after="120"/>
        <w:rPr>
          <w:b/>
          <w:color w:val="000000" w:themeColor="text1"/>
          <w:u w:val="single"/>
        </w:rPr>
      </w:pPr>
      <w:r w:rsidRPr="00985F99">
        <w:rPr>
          <w:b/>
          <w:color w:val="000000" w:themeColor="text1"/>
          <w:u w:val="single"/>
        </w:rPr>
        <w:t>Criterios de valoración:</w:t>
      </w:r>
    </w:p>
    <w:p w14:paraId="4A42B17D" w14:textId="77777777" w:rsidR="005A7860" w:rsidRPr="00985F99" w:rsidRDefault="005A7860" w:rsidP="008C0B07">
      <w:pPr>
        <w:pStyle w:val="Prrafodelista"/>
        <w:numPr>
          <w:ilvl w:val="0"/>
          <w:numId w:val="23"/>
        </w:numPr>
        <w:spacing w:line="360" w:lineRule="auto"/>
        <w:rPr>
          <w:color w:val="000000" w:themeColor="text1"/>
        </w:rPr>
      </w:pPr>
      <w:r w:rsidRPr="00985F99">
        <w:rPr>
          <w:color w:val="000000" w:themeColor="text1"/>
        </w:rPr>
        <w:t>Son congruentes con la identificación, definición y delimitación de la población objetivo.</w:t>
      </w:r>
    </w:p>
    <w:p w14:paraId="7B9FE64B" w14:textId="77777777" w:rsidR="005A7860" w:rsidRPr="00985F99" w:rsidRDefault="005A7860" w:rsidP="008C0B07">
      <w:pPr>
        <w:pStyle w:val="Prrafodelista"/>
        <w:numPr>
          <w:ilvl w:val="0"/>
          <w:numId w:val="23"/>
        </w:numPr>
        <w:spacing w:line="360" w:lineRule="auto"/>
        <w:rPr>
          <w:color w:val="000000" w:themeColor="text1"/>
        </w:rPr>
      </w:pPr>
      <w:r w:rsidRPr="00985F99">
        <w:rPr>
          <w:color w:val="000000" w:themeColor="text1"/>
        </w:rPr>
        <w:t>Se encuentran claramente especificados, es decir, no existe ambigüedad en su redacción.</w:t>
      </w:r>
    </w:p>
    <w:p w14:paraId="4052BBF0" w14:textId="77777777" w:rsidR="005A7860" w:rsidRPr="00985F99" w:rsidRDefault="005A7860" w:rsidP="008C0B07">
      <w:pPr>
        <w:pStyle w:val="Prrafodelista"/>
        <w:numPr>
          <w:ilvl w:val="0"/>
          <w:numId w:val="23"/>
        </w:numPr>
        <w:spacing w:line="360" w:lineRule="auto"/>
        <w:rPr>
          <w:color w:val="000000" w:themeColor="text1"/>
        </w:rPr>
      </w:pPr>
      <w:r w:rsidRPr="00985F99">
        <w:rPr>
          <w:color w:val="000000" w:themeColor="text1"/>
        </w:rPr>
        <w:lastRenderedPageBreak/>
        <w:t>Se encuentran estandarizados y sistematizados.</w:t>
      </w:r>
    </w:p>
    <w:p w14:paraId="4100C738" w14:textId="77777777" w:rsidR="005A7860" w:rsidRPr="00985F99" w:rsidRDefault="005A7860" w:rsidP="008C0B07">
      <w:pPr>
        <w:pStyle w:val="Prrafodelista"/>
        <w:numPr>
          <w:ilvl w:val="0"/>
          <w:numId w:val="23"/>
        </w:numPr>
        <w:spacing w:line="360" w:lineRule="auto"/>
        <w:rPr>
          <w:color w:val="000000" w:themeColor="text1"/>
        </w:rPr>
      </w:pPr>
      <w:r w:rsidRPr="00985F99">
        <w:rPr>
          <w:color w:val="000000" w:themeColor="text1"/>
        </w:rPr>
        <w:t>Son públicos y accesibles a la población objetivo en un lenguaje claro, sencillo y conciso.</w:t>
      </w:r>
    </w:p>
    <w:p w14:paraId="5DDA950A" w14:textId="77777777" w:rsidR="005A7860" w:rsidRPr="00985F99" w:rsidRDefault="005A7860" w:rsidP="005A7860">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985F99" w14:paraId="1D6812AB" w14:textId="77777777" w:rsidTr="00687562">
        <w:trPr>
          <w:trHeight w:val="340"/>
          <w:tblHeader/>
          <w:jc w:val="right"/>
        </w:trPr>
        <w:tc>
          <w:tcPr>
            <w:tcW w:w="433" w:type="pct"/>
            <w:vMerge w:val="restart"/>
            <w:shd w:val="clear" w:color="auto" w:fill="7F7F7F" w:themeFill="text1" w:themeFillTint="80"/>
            <w:vAlign w:val="center"/>
          </w:tcPr>
          <w:p w14:paraId="3B13F274" w14:textId="77777777" w:rsidR="005A7860" w:rsidRPr="00D1285B"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D1285B"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Criterios</w:t>
            </w:r>
          </w:p>
        </w:tc>
      </w:tr>
      <w:tr w:rsidR="005A7860" w:rsidRPr="00985F99" w14:paraId="6A4A1D40" w14:textId="77777777" w:rsidTr="00687562">
        <w:trPr>
          <w:jc w:val="right"/>
        </w:trPr>
        <w:tc>
          <w:tcPr>
            <w:tcW w:w="433" w:type="pct"/>
            <w:vMerge/>
            <w:vAlign w:val="center"/>
          </w:tcPr>
          <w:p w14:paraId="3CA0DECC" w14:textId="77777777" w:rsidR="005A7860" w:rsidRPr="00985F99" w:rsidRDefault="005A7860"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02900630" w14:textId="77635794" w:rsidR="005A7860" w:rsidRPr="00985F99" w:rsidRDefault="005A7860"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Los criterios de elegibilidad cuentan con:</w:t>
            </w:r>
          </w:p>
        </w:tc>
      </w:tr>
      <w:tr w:rsidR="005A7860" w:rsidRPr="00985F99" w14:paraId="21DA1E74" w14:textId="77777777" w:rsidTr="00DB1949">
        <w:trPr>
          <w:jc w:val="right"/>
        </w:trPr>
        <w:tc>
          <w:tcPr>
            <w:tcW w:w="433" w:type="pct"/>
            <w:vAlign w:val="center"/>
          </w:tcPr>
          <w:p w14:paraId="38511AD6" w14:textId="63E20B90" w:rsidR="005A7860" w:rsidRPr="00985F99" w:rsidRDefault="00DB1949"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1A7F5484" w14:textId="2A92FC33" w:rsidR="005A7860" w:rsidRPr="00985F99" w:rsidRDefault="00DB1949" w:rsidP="00FC66EE">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Tres</w:t>
            </w:r>
            <w:r w:rsidRPr="00985F99">
              <w:rPr>
                <w:rFonts w:eastAsia="Calibri" w:cs="Arial"/>
                <w:color w:val="000000" w:themeColor="text1"/>
                <w:szCs w:val="20"/>
                <w:lang w:eastAsia="es-MX"/>
              </w:rPr>
              <w:t xml:space="preserve"> de los criterios de valoración</w:t>
            </w:r>
          </w:p>
        </w:tc>
      </w:tr>
    </w:tbl>
    <w:p w14:paraId="1077287C" w14:textId="3960AC69" w:rsidR="00687562" w:rsidRPr="00985F99" w:rsidRDefault="00687562" w:rsidP="00687562">
      <w:pPr>
        <w:spacing w:before="240" w:after="120"/>
        <w:rPr>
          <w:b/>
          <w:color w:val="000000" w:themeColor="text1"/>
          <w:u w:val="single"/>
        </w:rPr>
      </w:pPr>
      <w:r w:rsidRPr="00985F99">
        <w:rPr>
          <w:b/>
          <w:color w:val="000000" w:themeColor="text1"/>
          <w:u w:val="single"/>
        </w:rPr>
        <w:t>Justificación:</w:t>
      </w:r>
    </w:p>
    <w:p w14:paraId="33EB4ECF" w14:textId="336FBBDB" w:rsidR="00110A92" w:rsidRPr="00985F99" w:rsidRDefault="00BD260F" w:rsidP="00110A92">
      <w:pPr>
        <w:rPr>
          <w:rFonts w:ascii="Times New Roman" w:eastAsia="Times New Roman" w:hAnsi="Symbol" w:cs="Times New Roman"/>
          <w:color w:val="000000" w:themeColor="text1"/>
          <w:sz w:val="24"/>
          <w:szCs w:val="24"/>
          <w:lang w:eastAsia="es-MX"/>
        </w:rPr>
      </w:pPr>
      <w:r w:rsidRPr="00985F99">
        <w:rPr>
          <w:color w:val="000000" w:themeColor="text1"/>
          <w:lang w:val="es-ES"/>
        </w:rPr>
        <w:t xml:space="preserve">El Programa Presupuestario cuenta con criterios de elegibilidad documentados en su </w:t>
      </w:r>
      <w:r w:rsidR="0078358C" w:rsidRPr="00985F99">
        <w:rPr>
          <w:color w:val="000000" w:themeColor="text1"/>
          <w:lang w:val="es-ES"/>
        </w:rPr>
        <w:t>d</w:t>
      </w:r>
      <w:r w:rsidRPr="00985F99">
        <w:rPr>
          <w:color w:val="000000" w:themeColor="text1"/>
          <w:lang w:val="es-ES"/>
        </w:rPr>
        <w:t>iagnóstico. Dichos criterios guardan una relación biunívoca con la Población Objetivo definida, garantizando la focalización del gasto. La redacción es clara y de carácter público, permitiendo que cualquier solicitante identifique su elegibilidad sin ambigüedades. Asimismo, el proceso se encuentra estandarizado para asegurar la igualdad de oportunidades en el acceso a los apoyos.</w:t>
      </w:r>
      <w:r w:rsidR="00CD55E8" w:rsidRPr="00985F99">
        <w:rPr>
          <w:color w:val="000000" w:themeColor="text1"/>
          <w:lang w:val="es-ES"/>
        </w:rPr>
        <w:t xml:space="preserve"> Los criterios de elegibilidad</w:t>
      </w:r>
      <w:r w:rsidR="00130817" w:rsidRPr="00985F99">
        <w:rPr>
          <w:color w:val="000000" w:themeColor="text1"/>
          <w:lang w:val="es-ES"/>
        </w:rPr>
        <w:t xml:space="preserve"> son:</w:t>
      </w:r>
      <w:r w:rsidR="00110A92" w:rsidRPr="00985F99">
        <w:rPr>
          <w:rFonts w:ascii="Times New Roman" w:eastAsia="Times New Roman" w:hAnsi="Symbol" w:cs="Times New Roman"/>
          <w:color w:val="000000" w:themeColor="text1"/>
          <w:sz w:val="24"/>
          <w:szCs w:val="24"/>
          <w:lang w:eastAsia="es-MX"/>
        </w:rPr>
        <w:t xml:space="preserve"> </w:t>
      </w:r>
    </w:p>
    <w:p w14:paraId="52677C1D" w14:textId="76882727" w:rsidR="00110A92" w:rsidRPr="00985F99" w:rsidRDefault="00110A92" w:rsidP="00682D86">
      <w:pPr>
        <w:pStyle w:val="Prrafodelista"/>
        <w:numPr>
          <w:ilvl w:val="0"/>
          <w:numId w:val="1"/>
        </w:numPr>
        <w:spacing w:line="360" w:lineRule="auto"/>
        <w:rPr>
          <w:color w:val="000000" w:themeColor="text1"/>
          <w:lang w:val="es-ES"/>
        </w:rPr>
      </w:pPr>
      <w:r w:rsidRPr="00985F99">
        <w:rPr>
          <w:color w:val="000000" w:themeColor="text1"/>
          <w:lang w:val="es-ES"/>
        </w:rPr>
        <w:t>Pertinencia institucional: La población objetivo debe estar alineada con la misión del Colegio de Sinaloa (fomento cultural, académico, científico y social).</w:t>
      </w:r>
    </w:p>
    <w:p w14:paraId="6711584C" w14:textId="51253E34" w:rsidR="00110A92" w:rsidRPr="00985F99" w:rsidRDefault="00110A92" w:rsidP="00682D86">
      <w:pPr>
        <w:pStyle w:val="Prrafodelista"/>
        <w:numPr>
          <w:ilvl w:val="0"/>
          <w:numId w:val="1"/>
        </w:numPr>
        <w:spacing w:line="360" w:lineRule="auto"/>
        <w:rPr>
          <w:color w:val="000000" w:themeColor="text1"/>
          <w:lang w:val="es-ES"/>
        </w:rPr>
      </w:pPr>
      <w:r w:rsidRPr="00985F99">
        <w:rPr>
          <w:color w:val="000000" w:themeColor="text1"/>
          <w:lang w:val="es-ES"/>
        </w:rPr>
        <w:t>Residencia geográfica: Se prioriza a personas que habitan en el estado de Sinaloa, aunque en algunos casos se abre a participantes nacionales o internacionales.</w:t>
      </w:r>
    </w:p>
    <w:p w14:paraId="1F754DCD" w14:textId="2C2B932B" w:rsidR="00110A92" w:rsidRPr="00985F99" w:rsidRDefault="00110A92" w:rsidP="00682D86">
      <w:pPr>
        <w:pStyle w:val="Prrafodelista"/>
        <w:numPr>
          <w:ilvl w:val="0"/>
          <w:numId w:val="1"/>
        </w:numPr>
        <w:spacing w:line="360" w:lineRule="auto"/>
        <w:rPr>
          <w:color w:val="000000" w:themeColor="text1"/>
          <w:lang w:val="es-ES"/>
        </w:rPr>
      </w:pPr>
      <w:r w:rsidRPr="00985F99">
        <w:rPr>
          <w:color w:val="000000" w:themeColor="text1"/>
          <w:lang w:val="es-ES"/>
        </w:rPr>
        <w:t>Perfil académico/profesional: Dependiendo del programa, se solicita que los beneficiarios tengan cierto nivel educativo, trayectoria cultural o experiencia investigadora.</w:t>
      </w:r>
    </w:p>
    <w:p w14:paraId="476D144C" w14:textId="5293E429" w:rsidR="00BD260F" w:rsidRDefault="00110A92" w:rsidP="00687562">
      <w:pPr>
        <w:pStyle w:val="Prrafodelista"/>
        <w:numPr>
          <w:ilvl w:val="0"/>
          <w:numId w:val="1"/>
        </w:numPr>
        <w:spacing w:line="360" w:lineRule="auto"/>
        <w:rPr>
          <w:color w:val="000000" w:themeColor="text1"/>
          <w:lang w:val="es-ES"/>
        </w:rPr>
      </w:pPr>
      <w:r w:rsidRPr="00985F99">
        <w:rPr>
          <w:color w:val="000000" w:themeColor="text1"/>
          <w:lang w:val="es-ES"/>
        </w:rPr>
        <w:t>Necesidades socioeconómicas: En programas de becas, se considera</w:t>
      </w:r>
      <w:r w:rsidR="00323DCE" w:rsidRPr="00985F99">
        <w:rPr>
          <w:color w:val="000000" w:themeColor="text1"/>
          <w:lang w:val="es-ES"/>
        </w:rPr>
        <w:t xml:space="preserve"> limitaciones económicas.</w:t>
      </w:r>
    </w:p>
    <w:p w14:paraId="418ACE62" w14:textId="77777777" w:rsidR="008F5A19" w:rsidRPr="00D1285B" w:rsidRDefault="008F5A19" w:rsidP="008F5A19">
      <w:pPr>
        <w:pStyle w:val="Prrafodelista"/>
        <w:spacing w:after="0" w:line="240" w:lineRule="auto"/>
        <w:rPr>
          <w:color w:val="000000" w:themeColor="text1"/>
          <w:lang w:val="es-ES"/>
        </w:rPr>
      </w:pPr>
    </w:p>
    <w:p w14:paraId="428A9874" w14:textId="388F14A5" w:rsidR="00A870CE" w:rsidRPr="00985F99" w:rsidRDefault="00A870CE" w:rsidP="008C0B07">
      <w:pPr>
        <w:pStyle w:val="Prrafodelista"/>
        <w:numPr>
          <w:ilvl w:val="0"/>
          <w:numId w:val="7"/>
        </w:numPr>
        <w:spacing w:line="360" w:lineRule="auto"/>
        <w:rPr>
          <w:b/>
          <w:color w:val="000000" w:themeColor="text1"/>
        </w:rPr>
      </w:pPr>
      <w:r w:rsidRPr="00985F99">
        <w:rPr>
          <w:b/>
          <w:color w:val="000000" w:themeColor="text1"/>
        </w:rPr>
        <w:t xml:space="preserve">¿El Pp establece criterios de elegibilidad diferenciados o criterios de priorización para la selección de grupos poblacionales, territoriales del </w:t>
      </w:r>
      <w:r w:rsidR="0017718B" w:rsidRPr="00985F99">
        <w:rPr>
          <w:b/>
          <w:color w:val="000000" w:themeColor="text1"/>
        </w:rPr>
        <w:t>estado</w:t>
      </w:r>
      <w:r w:rsidRPr="00985F99">
        <w:rPr>
          <w:b/>
          <w:color w:val="000000" w:themeColor="text1"/>
        </w:rPr>
        <w:t xml:space="preserve"> o, en su caso, acciones para la conservación del medio ambiente?</w:t>
      </w:r>
    </w:p>
    <w:p w14:paraId="5A0770C2" w14:textId="77777777" w:rsidR="00A870CE" w:rsidRPr="00985F99" w:rsidRDefault="00A870CE" w:rsidP="00A870CE">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985F99" w14:paraId="07EFCED4" w14:textId="77777777" w:rsidTr="00687562">
        <w:trPr>
          <w:trHeight w:val="340"/>
          <w:tblHeader/>
          <w:jc w:val="right"/>
        </w:trPr>
        <w:tc>
          <w:tcPr>
            <w:tcW w:w="433" w:type="pct"/>
            <w:shd w:val="clear" w:color="auto" w:fill="7F7F7F" w:themeFill="text1" w:themeFillTint="80"/>
            <w:vAlign w:val="center"/>
          </w:tcPr>
          <w:p w14:paraId="6FC022A6" w14:textId="77777777" w:rsidR="00A870CE" w:rsidRPr="00D1285B"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8FE1EC9" w14:textId="77777777" w:rsidR="00A870CE" w:rsidRPr="00D1285B"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Respuesta</w:t>
            </w:r>
          </w:p>
        </w:tc>
      </w:tr>
      <w:tr w:rsidR="00A870CE" w:rsidRPr="00985F99" w14:paraId="21816A82" w14:textId="77777777" w:rsidTr="00687562">
        <w:trPr>
          <w:jc w:val="right"/>
        </w:trPr>
        <w:tc>
          <w:tcPr>
            <w:tcW w:w="433" w:type="pct"/>
            <w:vAlign w:val="center"/>
          </w:tcPr>
          <w:p w14:paraId="15DE4B46" w14:textId="535AAA7E" w:rsidR="00A870CE" w:rsidRPr="00985F99" w:rsidRDefault="00783282"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0BFA6F03" w14:textId="1044BEDE" w:rsidR="00A870CE" w:rsidRPr="00985F99" w:rsidRDefault="00783282" w:rsidP="007B5042">
            <w:pPr>
              <w:numPr>
                <w:ilvl w:val="0"/>
                <w:numId w:val="1"/>
              </w:numPr>
              <w:spacing w:after="0" w:line="240" w:lineRule="atLeast"/>
              <w:ind w:left="442" w:hanging="357"/>
              <w:rPr>
                <w:rFonts w:eastAsia="Calibri" w:cs="Arial"/>
                <w:color w:val="000000" w:themeColor="text1"/>
                <w:szCs w:val="20"/>
                <w:lang w:eastAsia="es-MX"/>
              </w:rPr>
            </w:pPr>
            <w:r w:rsidRPr="00985F99">
              <w:rPr>
                <w:rFonts w:eastAsia="Calibri" w:cs="Arial"/>
                <w:color w:val="000000" w:themeColor="text1"/>
                <w:szCs w:val="20"/>
                <w:lang w:eastAsia="es-MX"/>
              </w:rPr>
              <w:t>El Pp sí considera criterios diferenciados o prioritarios para la selección de grupos poblacionales, territorios del estado o, en su caso, acciones para la conservación del medio ambiente.</w:t>
            </w:r>
          </w:p>
        </w:tc>
      </w:tr>
    </w:tbl>
    <w:p w14:paraId="3728D95B" w14:textId="594D69A3" w:rsidR="00A870CE"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F704B4" w:rsidRPr="00985F99">
        <w:rPr>
          <w:color w:val="000000" w:themeColor="text1"/>
          <w:lang w:val="es-ES"/>
        </w:rPr>
        <w:t xml:space="preserve">El Programa Presupuestario cuenta con una jerarquización de criterios que trasciende la simple elegibilidad. Se han documentado criterios de priorización que favorecen a grupos </w:t>
      </w:r>
      <w:r w:rsidR="004714AD" w:rsidRPr="00985F99">
        <w:rPr>
          <w:color w:val="000000" w:themeColor="text1"/>
          <w:lang w:val="es-ES"/>
        </w:rPr>
        <w:t>académicos y estudiantes</w:t>
      </w:r>
      <w:r w:rsidR="00F704B4" w:rsidRPr="00985F99">
        <w:rPr>
          <w:color w:val="000000" w:themeColor="text1"/>
          <w:lang w:val="es-ES"/>
        </w:rPr>
        <w:t xml:space="preserve">. Asimismo, el diseño del programa integra salvaguardas ambientales, </w:t>
      </w:r>
      <w:r w:rsidR="00F704B4" w:rsidRPr="00985F99">
        <w:rPr>
          <w:color w:val="000000" w:themeColor="text1"/>
          <w:lang w:val="es-ES"/>
        </w:rPr>
        <w:lastRenderedPageBreak/>
        <w:t>asegurando que las acciones financiadas sean congruentes con la preservación del equilibrio ecológico del Estado</w:t>
      </w:r>
      <w:r w:rsidR="00B31CC2" w:rsidRPr="00985F99">
        <w:rPr>
          <w:color w:val="000000" w:themeColor="text1"/>
          <w:lang w:val="es-ES"/>
        </w:rPr>
        <w:t>.</w:t>
      </w:r>
    </w:p>
    <w:p w14:paraId="40F79702" w14:textId="2DA2DD61" w:rsidR="00F704B4" w:rsidRPr="008F5A19" w:rsidRDefault="000C459F" w:rsidP="005F321D">
      <w:r w:rsidRPr="00985F99">
        <w:rPr>
          <w:color w:val="000000" w:themeColor="text1"/>
          <w:lang w:val="es-ES"/>
        </w:rPr>
        <w:t xml:space="preserve">Se recomienda que la UR construya la evidencia documental para identificar, analizar y describir </w:t>
      </w:r>
      <w:r w:rsidRPr="008F5A19">
        <w:t xml:space="preserve">estos </w:t>
      </w:r>
      <w:r w:rsidR="00FD43C8" w:rsidRPr="008F5A19">
        <w:t xml:space="preserve">criterios de elegibilidad diferenciados o criterios de priorización para la selección de grupos poblacionales, ya </w:t>
      </w:r>
      <w:r w:rsidR="002D6FC8" w:rsidRPr="008F5A19">
        <w:t>que,</w:t>
      </w:r>
      <w:r w:rsidR="00FD43C8" w:rsidRPr="008F5A19">
        <w:t xml:space="preserve"> aunque anteriormente se describen de manera breve</w:t>
      </w:r>
      <w:r w:rsidR="00E77160" w:rsidRPr="008F5A19">
        <w:t xml:space="preserve">, no es suficiente para para agotar todos los criterios de esta evaluación. </w:t>
      </w:r>
      <w:r w:rsidR="002D6FC8" w:rsidRPr="008F5A19">
        <w:t xml:space="preserve">En la MIR proporcionada como evidencia documental no se identifican estos criterios. </w:t>
      </w:r>
    </w:p>
    <w:p w14:paraId="35274DB4" w14:textId="4784E051" w:rsidR="00A870CE" w:rsidRPr="00985F99" w:rsidRDefault="00A870CE" w:rsidP="008C0B07">
      <w:pPr>
        <w:pStyle w:val="Prrafodelista"/>
        <w:numPr>
          <w:ilvl w:val="0"/>
          <w:numId w:val="20"/>
        </w:numPr>
        <w:spacing w:after="0" w:line="360" w:lineRule="auto"/>
        <w:rPr>
          <w:b/>
          <w:color w:val="000000" w:themeColor="text1"/>
        </w:rPr>
      </w:pPr>
      <w:r w:rsidRPr="00985F99">
        <w:rPr>
          <w:b/>
          <w:color w:val="000000" w:themeColor="text1"/>
        </w:rPr>
        <w:t xml:space="preserve">Mecanismos de solicitud y entrega de bienes y/o servicios </w:t>
      </w:r>
    </w:p>
    <w:p w14:paraId="3FDCBD78" w14:textId="77777777" w:rsidR="00A870CE" w:rsidRPr="00985F99" w:rsidRDefault="00A870CE" w:rsidP="00A870CE">
      <w:pPr>
        <w:spacing w:after="0" w:line="240" w:lineRule="auto"/>
        <w:rPr>
          <w:color w:val="000000" w:themeColor="text1"/>
        </w:rPr>
      </w:pPr>
    </w:p>
    <w:p w14:paraId="125D7E96" w14:textId="7CCE2152" w:rsidR="00A870CE" w:rsidRPr="00985F99" w:rsidRDefault="00A870CE" w:rsidP="008C0B07">
      <w:pPr>
        <w:pStyle w:val="Prrafodelista"/>
        <w:numPr>
          <w:ilvl w:val="0"/>
          <w:numId w:val="7"/>
        </w:numPr>
        <w:spacing w:line="360" w:lineRule="auto"/>
        <w:rPr>
          <w:b/>
          <w:color w:val="000000" w:themeColor="text1"/>
        </w:rPr>
      </w:pPr>
      <w:r w:rsidRPr="00985F99">
        <w:rPr>
          <w:b/>
          <w:color w:val="000000" w:themeColor="text1"/>
        </w:rPr>
        <w:t>¿El Pp cuenta con procedimientos para recibir, registrar y dar trámite a las solicitudes de los bienes y/o servicios que genera, están documentados y cumplen con las siguientes características?</w:t>
      </w:r>
    </w:p>
    <w:p w14:paraId="27CDF9BD" w14:textId="77777777" w:rsidR="00A870CE" w:rsidRPr="00985F99" w:rsidRDefault="00A870CE" w:rsidP="00A870CE">
      <w:pPr>
        <w:spacing w:before="240" w:after="120"/>
        <w:rPr>
          <w:b/>
          <w:color w:val="000000" w:themeColor="text1"/>
          <w:u w:val="single"/>
        </w:rPr>
      </w:pPr>
      <w:r w:rsidRPr="00985F99">
        <w:rPr>
          <w:b/>
          <w:color w:val="000000" w:themeColor="text1"/>
          <w:u w:val="single"/>
        </w:rPr>
        <w:t>Criterios de valoración:</w:t>
      </w:r>
    </w:p>
    <w:p w14:paraId="76403175" w14:textId="77777777" w:rsidR="00A870CE" w:rsidRPr="00985F99" w:rsidRDefault="00A870CE" w:rsidP="008C0B07">
      <w:pPr>
        <w:pStyle w:val="Prrafodelista"/>
        <w:numPr>
          <w:ilvl w:val="0"/>
          <w:numId w:val="26"/>
        </w:numPr>
        <w:spacing w:line="360" w:lineRule="auto"/>
        <w:rPr>
          <w:color w:val="000000" w:themeColor="text1"/>
        </w:rPr>
      </w:pPr>
      <w:r w:rsidRPr="00985F99">
        <w:rPr>
          <w:color w:val="000000" w:themeColor="text1"/>
        </w:rPr>
        <w:t xml:space="preserve">Consideran y se adaptan a las características de la población objetivo. </w:t>
      </w:r>
    </w:p>
    <w:p w14:paraId="17B6423A" w14:textId="77777777" w:rsidR="00A870CE" w:rsidRPr="00985F99" w:rsidRDefault="00A870CE" w:rsidP="008C0B07">
      <w:pPr>
        <w:pStyle w:val="Prrafodelista"/>
        <w:numPr>
          <w:ilvl w:val="0"/>
          <w:numId w:val="26"/>
        </w:numPr>
        <w:spacing w:line="360" w:lineRule="auto"/>
        <w:rPr>
          <w:color w:val="000000" w:themeColor="text1"/>
        </w:rPr>
      </w:pPr>
      <w:r w:rsidRPr="00985F99">
        <w:rPr>
          <w:color w:val="000000" w:themeColor="text1"/>
        </w:rPr>
        <w:t>Identifican y definen plazos para cada procedimiento, así como datos de contacto para atención.</w:t>
      </w:r>
    </w:p>
    <w:p w14:paraId="46177420" w14:textId="77777777" w:rsidR="00A870CE" w:rsidRPr="00985F99" w:rsidRDefault="00A870CE" w:rsidP="008C0B07">
      <w:pPr>
        <w:pStyle w:val="Prrafodelista"/>
        <w:numPr>
          <w:ilvl w:val="0"/>
          <w:numId w:val="26"/>
        </w:numPr>
        <w:spacing w:line="360" w:lineRule="auto"/>
        <w:rPr>
          <w:color w:val="000000" w:themeColor="text1"/>
        </w:rPr>
      </w:pPr>
      <w:r w:rsidRPr="00985F99">
        <w:rPr>
          <w:color w:val="000000" w:themeColor="text1"/>
        </w:rPr>
        <w:t>Presentan y describen los requisitos y formatos necesarios para cada procedimiento.</w:t>
      </w:r>
    </w:p>
    <w:p w14:paraId="0CCECD4A" w14:textId="77777777" w:rsidR="00A870CE" w:rsidRPr="00985F99" w:rsidRDefault="00A870CE" w:rsidP="008C0B07">
      <w:pPr>
        <w:pStyle w:val="Prrafodelista"/>
        <w:numPr>
          <w:ilvl w:val="0"/>
          <w:numId w:val="26"/>
        </w:numPr>
        <w:spacing w:line="360" w:lineRule="auto"/>
        <w:rPr>
          <w:color w:val="000000" w:themeColor="text1"/>
        </w:rPr>
      </w:pPr>
      <w:r w:rsidRPr="00985F99">
        <w:rPr>
          <w:color w:val="000000" w:themeColor="text1"/>
        </w:rPr>
        <w:t>Son públicos y accesibles a la población objetivo en un lenguaje claro, sencillo y conciso.</w:t>
      </w:r>
    </w:p>
    <w:p w14:paraId="07831166" w14:textId="77777777" w:rsidR="00A870CE" w:rsidRPr="00985F99" w:rsidRDefault="00A870CE" w:rsidP="00A870CE">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985F99" w14:paraId="1C628908" w14:textId="77777777" w:rsidTr="00687562">
        <w:trPr>
          <w:trHeight w:val="340"/>
          <w:tblHeader/>
          <w:jc w:val="right"/>
        </w:trPr>
        <w:tc>
          <w:tcPr>
            <w:tcW w:w="433" w:type="pct"/>
            <w:vMerge w:val="restart"/>
            <w:shd w:val="clear" w:color="auto" w:fill="7F7F7F" w:themeFill="text1" w:themeFillTint="80"/>
            <w:vAlign w:val="center"/>
          </w:tcPr>
          <w:p w14:paraId="699391D3" w14:textId="77777777" w:rsidR="00A870CE" w:rsidRPr="00D1285B"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D1285B"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Criterios</w:t>
            </w:r>
          </w:p>
        </w:tc>
      </w:tr>
      <w:tr w:rsidR="00A870CE" w:rsidRPr="00985F99" w14:paraId="7A28F6CA" w14:textId="77777777" w:rsidTr="00687562">
        <w:trPr>
          <w:jc w:val="right"/>
        </w:trPr>
        <w:tc>
          <w:tcPr>
            <w:tcW w:w="433" w:type="pct"/>
            <w:vMerge/>
            <w:vAlign w:val="center"/>
          </w:tcPr>
          <w:p w14:paraId="0B2FB3A1" w14:textId="77777777" w:rsidR="00A870CE" w:rsidRPr="00985F99" w:rsidRDefault="00A870CE"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400AD20C" w14:textId="0BA540D6" w:rsidR="00A870CE" w:rsidRPr="00985F99" w:rsidRDefault="00A870CE"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Los procedimientos cuentan con:</w:t>
            </w:r>
          </w:p>
        </w:tc>
      </w:tr>
      <w:tr w:rsidR="004918D7" w:rsidRPr="00985F99" w14:paraId="34EC162F" w14:textId="77777777" w:rsidTr="004918D7">
        <w:trPr>
          <w:jc w:val="right"/>
        </w:trPr>
        <w:tc>
          <w:tcPr>
            <w:tcW w:w="433" w:type="pct"/>
            <w:vAlign w:val="center"/>
          </w:tcPr>
          <w:p w14:paraId="10909AD2" w14:textId="1FC8D22D" w:rsidR="004918D7" w:rsidRPr="00985F99" w:rsidRDefault="004918D7" w:rsidP="004918D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16903273" w14:textId="7633D718" w:rsidR="004918D7" w:rsidRPr="00985F99" w:rsidRDefault="004918D7" w:rsidP="004918D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Tres</w:t>
            </w:r>
            <w:r w:rsidRPr="00985F99">
              <w:rPr>
                <w:rFonts w:eastAsia="Calibri" w:cs="Arial"/>
                <w:color w:val="000000" w:themeColor="text1"/>
                <w:szCs w:val="20"/>
                <w:lang w:eastAsia="es-MX"/>
              </w:rPr>
              <w:t xml:space="preserve"> de los criterios de valoración</w:t>
            </w:r>
          </w:p>
        </w:tc>
      </w:tr>
    </w:tbl>
    <w:p w14:paraId="7CC8F9ED" w14:textId="4EBCC458" w:rsidR="004918D7"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4918D7" w:rsidRPr="00985F99">
        <w:rPr>
          <w:color w:val="000000" w:themeColor="text1"/>
          <w:lang w:val="es-ES"/>
        </w:rPr>
        <w:t>El Programa Presupuestario cuenta con procedimientos para recibir, registrar y dar trámite a las solicitudes relacionadas con los bienes y servicios que ofrece, los cuales se encuentran documentados principalmente en convocatorias</w:t>
      </w:r>
      <w:r w:rsidR="00BA05DA" w:rsidRPr="00985F99">
        <w:rPr>
          <w:color w:val="000000" w:themeColor="text1"/>
          <w:lang w:val="es-ES"/>
        </w:rPr>
        <w:t xml:space="preserve"> </w:t>
      </w:r>
      <w:r w:rsidR="004918D7" w:rsidRPr="00985F99">
        <w:rPr>
          <w:color w:val="000000" w:themeColor="text1"/>
          <w:lang w:val="es-ES"/>
        </w:rPr>
        <w:t>y mecanismos de registro utilizados para la realización de actividades académicas, culturales y de divulgación del conocimiento.</w:t>
      </w:r>
    </w:p>
    <w:p w14:paraId="4CC63530" w14:textId="77777777" w:rsidR="004918D7" w:rsidRPr="00985F99" w:rsidRDefault="004918D7" w:rsidP="004918D7">
      <w:pPr>
        <w:rPr>
          <w:color w:val="000000" w:themeColor="text1"/>
          <w:lang w:val="es-ES"/>
        </w:rPr>
      </w:pPr>
      <w:r w:rsidRPr="00985F99">
        <w:rPr>
          <w:color w:val="000000" w:themeColor="text1"/>
          <w:lang w:val="es-ES"/>
        </w:rPr>
        <w:t>Estos procedimientos permiten establecer las bases para la participación en cursos, conferencias, seminarios, concursos y otras actividades promovidas por la institución. En dichos documentos se especifican requisitos de participación, plazos de recepción de solicitudes, mecanismos de registro y criterios para la selección de participantes o trabajos.</w:t>
      </w:r>
    </w:p>
    <w:p w14:paraId="156B52D1" w14:textId="77777777" w:rsidR="004918D7" w:rsidRPr="00985F99" w:rsidRDefault="004918D7" w:rsidP="004918D7">
      <w:pPr>
        <w:rPr>
          <w:color w:val="000000" w:themeColor="text1"/>
          <w:lang w:val="es-ES"/>
        </w:rPr>
      </w:pPr>
      <w:r w:rsidRPr="00985F99">
        <w:rPr>
          <w:color w:val="000000" w:themeColor="text1"/>
          <w:lang w:val="es-ES"/>
        </w:rPr>
        <w:lastRenderedPageBreak/>
        <w:t>Asimismo, las solicitudes se reciben y registran mediante medios institucionales como correo electrónico, formatos de inscripción o mecanismos administrativos definidos para cada actividad, lo que permite organizar y dar seguimiento a las solicitudes presentadas por la población interesada.</w:t>
      </w:r>
    </w:p>
    <w:p w14:paraId="40B350EA" w14:textId="77777777" w:rsidR="004918D7" w:rsidRPr="00985F99" w:rsidRDefault="004918D7" w:rsidP="004918D7">
      <w:pPr>
        <w:rPr>
          <w:color w:val="000000" w:themeColor="text1"/>
          <w:lang w:val="es-ES"/>
        </w:rPr>
      </w:pPr>
      <w:r w:rsidRPr="00985F99">
        <w:rPr>
          <w:color w:val="000000" w:themeColor="text1"/>
          <w:lang w:val="es-ES"/>
        </w:rPr>
        <w:t>La información correspondiente se difunde públicamente a través del portal institucional y de las convocatorias emitidas por la institución, lo que facilita el acceso de la población objetivo a los bienes y servicios del programa.</w:t>
      </w:r>
    </w:p>
    <w:p w14:paraId="43EFB0B9" w14:textId="5BF77A0E" w:rsidR="00F74707" w:rsidRPr="00985F99" w:rsidRDefault="004918D7" w:rsidP="004918D7">
      <w:pPr>
        <w:rPr>
          <w:color w:val="000000" w:themeColor="text1"/>
          <w:lang w:val="es-ES"/>
        </w:rPr>
      </w:pPr>
      <w:r w:rsidRPr="00985F99">
        <w:rPr>
          <w:color w:val="000000" w:themeColor="text1"/>
          <w:lang w:val="es-ES"/>
        </w:rPr>
        <w:t>No obstante, aunque existen procedimientos documentados para la recepción y atención de solicitudes, estos se encuentran principalmente integrados en convocatorias o lineamientos específicos de cada actividad, por lo que podrían fortalecerse mediante la integración de un documento institucional único que sistematice el proceso completo de recepción, registro y trámite de solicitudes, lo cual permitiría mejorar su estandarización y trazabilidad.</w:t>
      </w:r>
    </w:p>
    <w:p w14:paraId="35B16740" w14:textId="0AE22F7B" w:rsidR="00765264" w:rsidRPr="00985F99" w:rsidRDefault="00765264" w:rsidP="008C0B07">
      <w:pPr>
        <w:pStyle w:val="Prrafodelista"/>
        <w:numPr>
          <w:ilvl w:val="0"/>
          <w:numId w:val="7"/>
        </w:numPr>
        <w:spacing w:line="360" w:lineRule="auto"/>
        <w:rPr>
          <w:b/>
          <w:color w:val="000000" w:themeColor="text1"/>
        </w:rPr>
      </w:pPr>
      <w:r w:rsidRPr="00985F99">
        <w:rPr>
          <w:b/>
          <w:color w:val="000000" w:themeColor="text1"/>
        </w:rPr>
        <w:t>¿El Pp cuenta con procedimientos para la entrega de los bienes y/o servicios documentados que cumplen con las siguientes características?</w:t>
      </w:r>
    </w:p>
    <w:p w14:paraId="71D2CFB9" w14:textId="77777777" w:rsidR="00765264" w:rsidRPr="00985F99" w:rsidRDefault="00765264" w:rsidP="00765264">
      <w:pPr>
        <w:spacing w:before="240" w:after="120"/>
        <w:rPr>
          <w:b/>
          <w:color w:val="000000" w:themeColor="text1"/>
          <w:u w:val="single"/>
        </w:rPr>
      </w:pPr>
      <w:r w:rsidRPr="00985F99">
        <w:rPr>
          <w:b/>
          <w:color w:val="000000" w:themeColor="text1"/>
          <w:u w:val="single"/>
        </w:rPr>
        <w:t>Criterios de valoración:</w:t>
      </w:r>
    </w:p>
    <w:p w14:paraId="5005A716" w14:textId="77777777" w:rsidR="00765264" w:rsidRPr="00985F99" w:rsidRDefault="00765264" w:rsidP="008C0B07">
      <w:pPr>
        <w:pStyle w:val="Prrafodelista"/>
        <w:numPr>
          <w:ilvl w:val="0"/>
          <w:numId w:val="28"/>
        </w:numPr>
        <w:spacing w:line="360" w:lineRule="auto"/>
        <w:rPr>
          <w:color w:val="000000" w:themeColor="text1"/>
        </w:rPr>
      </w:pPr>
      <w:r w:rsidRPr="00985F99">
        <w:rPr>
          <w:color w:val="000000" w:themeColor="text1"/>
        </w:rPr>
        <w:t xml:space="preserve">Consideran y se adaptan a las características de la población objetivo. </w:t>
      </w:r>
    </w:p>
    <w:p w14:paraId="03E7D674" w14:textId="77777777" w:rsidR="00765264" w:rsidRPr="00985F99" w:rsidRDefault="00765264" w:rsidP="008C0B07">
      <w:pPr>
        <w:pStyle w:val="Prrafodelista"/>
        <w:numPr>
          <w:ilvl w:val="0"/>
          <w:numId w:val="28"/>
        </w:numPr>
        <w:spacing w:line="360" w:lineRule="auto"/>
        <w:rPr>
          <w:color w:val="000000" w:themeColor="text1"/>
        </w:rPr>
      </w:pPr>
      <w:r w:rsidRPr="00985F99">
        <w:rPr>
          <w:color w:val="000000" w:themeColor="text1"/>
        </w:rPr>
        <w:t>Identifican y definen plazos para cada procedimiento, así como datos de contacto para la atención al público.</w:t>
      </w:r>
    </w:p>
    <w:p w14:paraId="701AE359" w14:textId="77777777" w:rsidR="00765264" w:rsidRPr="00985F99" w:rsidRDefault="00765264" w:rsidP="008C0B07">
      <w:pPr>
        <w:pStyle w:val="Prrafodelista"/>
        <w:numPr>
          <w:ilvl w:val="0"/>
          <w:numId w:val="28"/>
        </w:numPr>
        <w:spacing w:line="360" w:lineRule="auto"/>
        <w:rPr>
          <w:color w:val="000000" w:themeColor="text1"/>
        </w:rPr>
      </w:pPr>
      <w:r w:rsidRPr="00985F99">
        <w:rPr>
          <w:color w:val="000000" w:themeColor="text1"/>
        </w:rPr>
        <w:t>Presentan y describen los requisitos y formatos necesarios para el procedimiento.</w:t>
      </w:r>
    </w:p>
    <w:p w14:paraId="113CBFED" w14:textId="125B5639" w:rsidR="00F74707" w:rsidRPr="00D1285B" w:rsidRDefault="00765264" w:rsidP="00D1285B">
      <w:pPr>
        <w:pStyle w:val="Prrafodelista"/>
        <w:numPr>
          <w:ilvl w:val="0"/>
          <w:numId w:val="28"/>
        </w:numPr>
        <w:spacing w:line="360" w:lineRule="auto"/>
        <w:rPr>
          <w:color w:val="000000" w:themeColor="text1"/>
        </w:rPr>
      </w:pPr>
      <w:r w:rsidRPr="00985F99">
        <w:rPr>
          <w:color w:val="000000" w:themeColor="text1"/>
        </w:rPr>
        <w:t>Son públicos y accesibles a la población objetivo en un lenguaje claro, sencillo y conciso.</w:t>
      </w:r>
    </w:p>
    <w:p w14:paraId="5F37CAF0" w14:textId="00FD51EE" w:rsidR="00765264" w:rsidRPr="00985F99" w:rsidRDefault="00765264" w:rsidP="00765264">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985F99" w14:paraId="25F5ED0F" w14:textId="77777777" w:rsidTr="00687562">
        <w:trPr>
          <w:trHeight w:val="340"/>
          <w:tblHeader/>
          <w:jc w:val="right"/>
        </w:trPr>
        <w:tc>
          <w:tcPr>
            <w:tcW w:w="433" w:type="pct"/>
            <w:vMerge w:val="restart"/>
            <w:shd w:val="clear" w:color="auto" w:fill="7F7F7F" w:themeFill="text1" w:themeFillTint="80"/>
            <w:vAlign w:val="center"/>
          </w:tcPr>
          <w:p w14:paraId="018E3A68" w14:textId="77777777" w:rsidR="00765264" w:rsidRPr="00D1285B"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D1285B"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D1285B">
              <w:rPr>
                <w:rFonts w:eastAsia="Times" w:cs="Arial"/>
                <w:b/>
                <w:iCs/>
                <w:color w:val="FFFFFF" w:themeColor="background1"/>
                <w:szCs w:val="20"/>
                <w:lang w:eastAsia="es-MX"/>
              </w:rPr>
              <w:t>Criterios</w:t>
            </w:r>
          </w:p>
        </w:tc>
      </w:tr>
      <w:tr w:rsidR="00765264" w:rsidRPr="00985F99" w14:paraId="25A7F7DF" w14:textId="77777777" w:rsidTr="00687562">
        <w:trPr>
          <w:jc w:val="right"/>
        </w:trPr>
        <w:tc>
          <w:tcPr>
            <w:tcW w:w="433" w:type="pct"/>
            <w:vMerge/>
            <w:vAlign w:val="center"/>
          </w:tcPr>
          <w:p w14:paraId="66941643" w14:textId="77777777" w:rsidR="00765264" w:rsidRPr="00985F99" w:rsidRDefault="00765264"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5A2702EC" w14:textId="655BBBC1" w:rsidR="00765264" w:rsidRPr="00985F99" w:rsidRDefault="00765264"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Los criterios de selección cuentan con:</w:t>
            </w:r>
          </w:p>
        </w:tc>
      </w:tr>
      <w:tr w:rsidR="00435DFF" w:rsidRPr="00985F99" w14:paraId="4998FC50" w14:textId="77777777" w:rsidTr="00835057">
        <w:trPr>
          <w:jc w:val="right"/>
        </w:trPr>
        <w:tc>
          <w:tcPr>
            <w:tcW w:w="433" w:type="pct"/>
            <w:vAlign w:val="center"/>
          </w:tcPr>
          <w:p w14:paraId="551E5D93" w14:textId="613D13EF" w:rsidR="00435DFF" w:rsidRPr="00985F99" w:rsidRDefault="00435DFF"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08F8BDE0" w14:textId="5348F870" w:rsidR="00435DFF" w:rsidRPr="00985F99" w:rsidRDefault="00435DFF"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Cuatro </w:t>
            </w:r>
            <w:r w:rsidRPr="00985F99">
              <w:rPr>
                <w:rFonts w:eastAsia="Calibri" w:cs="Arial"/>
                <w:color w:val="000000" w:themeColor="text1"/>
                <w:szCs w:val="20"/>
                <w:lang w:eastAsia="es-MX"/>
              </w:rPr>
              <w:t>de los criterios de valoración</w:t>
            </w:r>
          </w:p>
        </w:tc>
      </w:tr>
    </w:tbl>
    <w:p w14:paraId="2D33FAD7" w14:textId="3C53FAB3" w:rsidR="00435DFF"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435DFF" w:rsidRPr="00985F99">
        <w:rPr>
          <w:color w:val="000000" w:themeColor="text1"/>
          <w:lang w:val="es-ES"/>
        </w:rPr>
        <w:t>El Programa Presupuestario cuenta con procedimientos documentados para la entrega de los bienes y servicios que ofrece, los cuales se establecen principalmente a través de convocatorias, y documentos institucionales que regulan la participación en actividades académicas, culturales y de apoyo a la investigación.</w:t>
      </w:r>
    </w:p>
    <w:p w14:paraId="0EC2493A" w14:textId="77777777" w:rsidR="00435DFF" w:rsidRPr="00985F99" w:rsidRDefault="00435DFF" w:rsidP="00435DFF">
      <w:pPr>
        <w:rPr>
          <w:color w:val="000000" w:themeColor="text1"/>
          <w:lang w:val="es-ES"/>
        </w:rPr>
      </w:pPr>
      <w:r w:rsidRPr="00985F99">
        <w:rPr>
          <w:color w:val="000000" w:themeColor="text1"/>
          <w:lang w:val="es-ES"/>
        </w:rPr>
        <w:t>Estos documentos consideran las características de la población objetivo, al establecer criterios de elegibilidad y requisitos específicos para los participantes. Por ejemplo, en el caso de convocatorias para apoyos académicos y becas, se especifican las condiciones que deben cumplir los aspirantes, tales como su formación académica, área de conocimiento o vínculo con el estado de Sinaloa.</w:t>
      </w:r>
    </w:p>
    <w:p w14:paraId="1D4EE49A" w14:textId="77777777" w:rsidR="00435DFF" w:rsidRPr="00985F99" w:rsidRDefault="00435DFF" w:rsidP="00435DFF">
      <w:pPr>
        <w:rPr>
          <w:color w:val="000000" w:themeColor="text1"/>
          <w:lang w:val="es-ES"/>
        </w:rPr>
      </w:pPr>
      <w:r w:rsidRPr="00985F99">
        <w:rPr>
          <w:color w:val="000000" w:themeColor="text1"/>
          <w:lang w:val="es-ES"/>
        </w:rPr>
        <w:lastRenderedPageBreak/>
        <w:t>Asimismo, los procedimientos identifican plazos claros para la recepción de solicitudes y establecen mecanismos de contacto institucional para la atención de las personas interesadas. También se describen los documentos, requisitos y elementos que deben integrar las solicitudes para participar en los distintos apoyos o actividades.</w:t>
      </w:r>
    </w:p>
    <w:p w14:paraId="25557F9D" w14:textId="77777777" w:rsidR="00435DFF" w:rsidRPr="00985F99" w:rsidRDefault="00435DFF" w:rsidP="00435DFF">
      <w:pPr>
        <w:rPr>
          <w:color w:val="000000" w:themeColor="text1"/>
          <w:lang w:val="es-ES"/>
        </w:rPr>
      </w:pPr>
      <w:r w:rsidRPr="00985F99">
        <w:rPr>
          <w:color w:val="000000" w:themeColor="text1"/>
          <w:lang w:val="es-ES"/>
        </w:rPr>
        <w:t>De igual forma, los procedimientos se difunden públicamente mediante convocatorias publicadas en el portal institucional y otros medios de comunicación oficiales, utilizando un lenguaje claro que facilita su comprensión por parte de la población objetivo.</w:t>
      </w:r>
    </w:p>
    <w:p w14:paraId="7E38996D" w14:textId="0A641E43" w:rsidR="00687562" w:rsidRPr="00985F99" w:rsidRDefault="00435DFF" w:rsidP="00435DFF">
      <w:pPr>
        <w:rPr>
          <w:color w:val="000000" w:themeColor="text1"/>
          <w:lang w:val="es-ES"/>
        </w:rPr>
      </w:pPr>
      <w:r w:rsidRPr="00985F99">
        <w:rPr>
          <w:color w:val="000000" w:themeColor="text1"/>
          <w:lang w:val="es-ES"/>
        </w:rPr>
        <w:t>En este sentido, los procedimientos cumplen con las características señaladas, ya que consideran a la población objetivo, establecen plazos y mecanismos de contacto, describen requisitos y se encuentran disponibles públicamente, lo que permite garantizar transparencia y acceso a los bienes y servicios del programa.</w:t>
      </w:r>
    </w:p>
    <w:p w14:paraId="28052302" w14:textId="1BC96DBD" w:rsidR="00765264" w:rsidRPr="00985F99" w:rsidRDefault="00765264" w:rsidP="008C0B07">
      <w:pPr>
        <w:pStyle w:val="Prrafodelista"/>
        <w:numPr>
          <w:ilvl w:val="0"/>
          <w:numId w:val="20"/>
        </w:numPr>
        <w:spacing w:after="0" w:line="360" w:lineRule="auto"/>
        <w:rPr>
          <w:b/>
          <w:color w:val="000000" w:themeColor="text1"/>
        </w:rPr>
      </w:pPr>
      <w:r w:rsidRPr="00985F99">
        <w:rPr>
          <w:b/>
          <w:color w:val="000000" w:themeColor="text1"/>
        </w:rPr>
        <w:t>Padrón</w:t>
      </w:r>
    </w:p>
    <w:p w14:paraId="681CBA6C" w14:textId="77777777" w:rsidR="00765264" w:rsidRPr="00985F99" w:rsidRDefault="00765264" w:rsidP="00765264">
      <w:pPr>
        <w:spacing w:after="0" w:line="240" w:lineRule="auto"/>
        <w:rPr>
          <w:color w:val="000000" w:themeColor="text1"/>
        </w:rPr>
      </w:pPr>
    </w:p>
    <w:p w14:paraId="3128B201" w14:textId="0FF2D65A" w:rsidR="00765264" w:rsidRPr="00985F99" w:rsidRDefault="00765264" w:rsidP="008C0B07">
      <w:pPr>
        <w:pStyle w:val="Prrafodelista"/>
        <w:numPr>
          <w:ilvl w:val="0"/>
          <w:numId w:val="7"/>
        </w:numPr>
        <w:spacing w:line="360" w:lineRule="auto"/>
        <w:rPr>
          <w:b/>
          <w:color w:val="000000" w:themeColor="text1"/>
        </w:rPr>
      </w:pPr>
      <w:r w:rsidRPr="00985F99">
        <w:rPr>
          <w:b/>
          <w:color w:val="000000" w:themeColor="text1"/>
        </w:rPr>
        <w:t>¿</w:t>
      </w:r>
      <w:r w:rsidR="003F6330" w:rsidRPr="00985F99">
        <w:rPr>
          <w:b/>
          <w:color w:val="000000" w:themeColor="text1"/>
        </w:rPr>
        <w:t>El Pp cuenta con información documentada que permite conocer a la población atendida, que cumpla con las siguientes características</w:t>
      </w:r>
      <w:r w:rsidRPr="00985F99">
        <w:rPr>
          <w:b/>
          <w:color w:val="000000" w:themeColor="text1"/>
        </w:rPr>
        <w:t>?</w:t>
      </w:r>
    </w:p>
    <w:p w14:paraId="01419201" w14:textId="77777777" w:rsidR="00765264" w:rsidRPr="00985F99" w:rsidRDefault="00765264" w:rsidP="00765264">
      <w:pPr>
        <w:spacing w:before="240" w:after="120"/>
        <w:rPr>
          <w:b/>
          <w:color w:val="000000" w:themeColor="text1"/>
          <w:u w:val="single"/>
        </w:rPr>
      </w:pPr>
      <w:r w:rsidRPr="00985F99">
        <w:rPr>
          <w:b/>
          <w:color w:val="000000" w:themeColor="text1"/>
          <w:u w:val="single"/>
        </w:rPr>
        <w:t>Criterios de valoración:</w:t>
      </w:r>
    </w:p>
    <w:p w14:paraId="6FF6D0A5" w14:textId="77777777" w:rsidR="00765264" w:rsidRPr="00985F99" w:rsidRDefault="00765264" w:rsidP="008C0B07">
      <w:pPr>
        <w:pStyle w:val="Prrafodelista"/>
        <w:numPr>
          <w:ilvl w:val="0"/>
          <w:numId w:val="31"/>
        </w:numPr>
        <w:spacing w:line="360" w:lineRule="auto"/>
        <w:rPr>
          <w:color w:val="000000" w:themeColor="text1"/>
        </w:rPr>
      </w:pPr>
      <w:r w:rsidRPr="00985F99">
        <w:rPr>
          <w:color w:val="000000" w:themeColor="text1"/>
        </w:rPr>
        <w:t>Incluye características de la población atendida.</w:t>
      </w:r>
    </w:p>
    <w:p w14:paraId="6AAF2EDE" w14:textId="77777777" w:rsidR="00765264" w:rsidRPr="00985F99" w:rsidRDefault="00765264" w:rsidP="008C0B07">
      <w:pPr>
        <w:pStyle w:val="Prrafodelista"/>
        <w:numPr>
          <w:ilvl w:val="0"/>
          <w:numId w:val="31"/>
        </w:numPr>
        <w:spacing w:line="360" w:lineRule="auto"/>
        <w:rPr>
          <w:color w:val="000000" w:themeColor="text1"/>
        </w:rPr>
      </w:pPr>
      <w:r w:rsidRPr="00985F99">
        <w:rPr>
          <w:color w:val="000000" w:themeColor="text1"/>
        </w:rPr>
        <w:t>Incluye características del tipo de bien o servicio otorgado.</w:t>
      </w:r>
    </w:p>
    <w:p w14:paraId="5DA5EE43" w14:textId="12CA807C" w:rsidR="00765264" w:rsidRPr="00985F99" w:rsidRDefault="00765264" w:rsidP="008C0B07">
      <w:pPr>
        <w:pStyle w:val="Prrafodelista"/>
        <w:numPr>
          <w:ilvl w:val="0"/>
          <w:numId w:val="31"/>
        </w:numPr>
        <w:spacing w:line="360" w:lineRule="auto"/>
        <w:rPr>
          <w:color w:val="000000" w:themeColor="text1"/>
        </w:rPr>
      </w:pPr>
      <w:r w:rsidRPr="00985F99">
        <w:rPr>
          <w:color w:val="000000" w:themeColor="text1"/>
        </w:rPr>
        <w:t>Se encuentra sistematizada</w:t>
      </w:r>
      <w:r w:rsidR="003F6330" w:rsidRPr="00985F99">
        <w:rPr>
          <w:rStyle w:val="Refdenotaalpie"/>
          <w:color w:val="000000" w:themeColor="text1"/>
        </w:rPr>
        <w:footnoteReference w:id="1"/>
      </w:r>
      <w:r w:rsidRPr="00985F99">
        <w:rPr>
          <w:color w:val="000000" w:themeColor="text1"/>
        </w:rPr>
        <w:t xml:space="preserve"> y cuenta con mecanismos documentados para su depuración y actualización.</w:t>
      </w:r>
    </w:p>
    <w:p w14:paraId="79CE0731" w14:textId="41B26498" w:rsidR="00765264" w:rsidRPr="00985F99" w:rsidRDefault="00765264" w:rsidP="008C0B07">
      <w:pPr>
        <w:pStyle w:val="Prrafodelista"/>
        <w:numPr>
          <w:ilvl w:val="0"/>
          <w:numId w:val="31"/>
        </w:numPr>
        <w:spacing w:line="360" w:lineRule="auto"/>
        <w:rPr>
          <w:color w:val="000000" w:themeColor="text1"/>
        </w:rPr>
      </w:pPr>
      <w:r w:rsidRPr="00985F99">
        <w:rPr>
          <w:color w:val="000000" w:themeColor="text1"/>
        </w:rPr>
        <w:t>Incluye una clave única por unidad o elemento de la población atendida que permite su identificación en el tiempo.</w:t>
      </w:r>
    </w:p>
    <w:p w14:paraId="328B95A3" w14:textId="77777777" w:rsidR="00765264" w:rsidRPr="00985F99" w:rsidRDefault="00765264" w:rsidP="00765264">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8F5A19" w:rsidRPr="008F5A19" w14:paraId="5696826A" w14:textId="77777777" w:rsidTr="00687562">
        <w:trPr>
          <w:trHeight w:val="340"/>
          <w:tblHeader/>
          <w:jc w:val="right"/>
        </w:trPr>
        <w:tc>
          <w:tcPr>
            <w:tcW w:w="433" w:type="pct"/>
            <w:vMerge w:val="restart"/>
            <w:shd w:val="clear" w:color="auto" w:fill="7F7F7F" w:themeFill="text1" w:themeFillTint="80"/>
            <w:vAlign w:val="center"/>
          </w:tcPr>
          <w:p w14:paraId="1FEEBB1E" w14:textId="77777777" w:rsidR="00765264" w:rsidRPr="008F5A19"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8F5A19">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8F5A19"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8F5A19">
              <w:rPr>
                <w:rFonts w:eastAsia="Times" w:cs="Arial"/>
                <w:b/>
                <w:iCs/>
                <w:color w:val="FFFFFF" w:themeColor="background1"/>
                <w:szCs w:val="20"/>
                <w:lang w:eastAsia="es-MX"/>
              </w:rPr>
              <w:t>Criterios</w:t>
            </w:r>
          </w:p>
        </w:tc>
      </w:tr>
      <w:tr w:rsidR="00765264" w:rsidRPr="00985F99" w14:paraId="237C9C3F" w14:textId="77777777" w:rsidTr="00687562">
        <w:trPr>
          <w:jc w:val="right"/>
        </w:trPr>
        <w:tc>
          <w:tcPr>
            <w:tcW w:w="433" w:type="pct"/>
            <w:vMerge/>
            <w:vAlign w:val="center"/>
          </w:tcPr>
          <w:p w14:paraId="67160674" w14:textId="77777777" w:rsidR="00765264" w:rsidRPr="00985F99" w:rsidRDefault="00765264"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53028A33" w14:textId="44A15D90" w:rsidR="00765264" w:rsidRPr="00985F99" w:rsidRDefault="003F6330"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La información cuenta con:</w:t>
            </w:r>
          </w:p>
        </w:tc>
      </w:tr>
      <w:tr w:rsidR="00560E81" w:rsidRPr="00985F99" w14:paraId="639B482D" w14:textId="77777777" w:rsidTr="00835057">
        <w:trPr>
          <w:jc w:val="right"/>
        </w:trPr>
        <w:tc>
          <w:tcPr>
            <w:tcW w:w="433" w:type="pct"/>
            <w:vAlign w:val="center"/>
          </w:tcPr>
          <w:p w14:paraId="4CDBE9B2" w14:textId="6E4DFB25" w:rsidR="00560E81" w:rsidRPr="00985F99" w:rsidRDefault="00560E81"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2</w:t>
            </w:r>
          </w:p>
        </w:tc>
        <w:tc>
          <w:tcPr>
            <w:tcW w:w="4567" w:type="pct"/>
            <w:vAlign w:val="center"/>
          </w:tcPr>
          <w:p w14:paraId="2BA13C83" w14:textId="3AED5D24" w:rsidR="00560E81" w:rsidRPr="00985F99" w:rsidRDefault="00560E81"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Dos </w:t>
            </w:r>
            <w:r w:rsidRPr="00985F99">
              <w:rPr>
                <w:rFonts w:eastAsia="Calibri" w:cs="Arial"/>
                <w:color w:val="000000" w:themeColor="text1"/>
                <w:szCs w:val="20"/>
                <w:lang w:eastAsia="es-MX"/>
              </w:rPr>
              <w:t>de los criterios de valoración</w:t>
            </w:r>
          </w:p>
        </w:tc>
      </w:tr>
    </w:tbl>
    <w:p w14:paraId="621F257E" w14:textId="3DDAB0C1" w:rsidR="00560E81"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560E81" w:rsidRPr="00985F99">
        <w:rPr>
          <w:color w:val="000000" w:themeColor="text1"/>
          <w:lang w:val="es-ES"/>
        </w:rPr>
        <w:t xml:space="preserve">El Programa Presupuestario cuenta con información documentada que permite identificar a la población atendida a través de registros administrativos generados en las distintas actividades académicas, culturales y de divulgación que realiza la institución. Dichos registros se </w:t>
      </w:r>
      <w:r w:rsidR="00560E81" w:rsidRPr="00985F99">
        <w:rPr>
          <w:color w:val="000000" w:themeColor="text1"/>
          <w:lang w:val="es-ES"/>
        </w:rPr>
        <w:lastRenderedPageBreak/>
        <w:t>integran a partir de los mecanismos de inscripción, participación o solicitud establecidos en convocatorias, cursos, conferencias, concursos, becas y otros apoyos que ofrece la institución.</w:t>
      </w:r>
    </w:p>
    <w:p w14:paraId="7E54A320" w14:textId="1BEE72FE" w:rsidR="00560E81" w:rsidRPr="00985F99" w:rsidRDefault="00DF7A89" w:rsidP="00560E81">
      <w:pPr>
        <w:rPr>
          <w:color w:val="000000" w:themeColor="text1"/>
          <w:lang w:val="es-ES"/>
        </w:rPr>
      </w:pPr>
      <w:r w:rsidRPr="00985F99">
        <w:rPr>
          <w:color w:val="000000" w:themeColor="text1"/>
          <w:lang w:val="es-ES"/>
        </w:rPr>
        <w:t>No obstante</w:t>
      </w:r>
      <w:r w:rsidR="00560E81" w:rsidRPr="00985F99">
        <w:rPr>
          <w:color w:val="000000" w:themeColor="text1"/>
          <w:lang w:val="es-ES"/>
        </w:rPr>
        <w:t>, aunque la información se encuentra registrada mediante bases de datos o registros administrativos institucionales, no siempre se cuenta con un padrón único completamente sistematizado que incluya mecanismos formales de depuración y actualización periódica, ni con una clave única de identificación para cada beneficiario que permita su seguimiento longitudinal en el tiempo.</w:t>
      </w:r>
    </w:p>
    <w:p w14:paraId="0B3282A3" w14:textId="5C85FEF0" w:rsidR="00687562" w:rsidRPr="00985F99" w:rsidRDefault="00560E81" w:rsidP="00560E81">
      <w:pPr>
        <w:rPr>
          <w:color w:val="000000" w:themeColor="text1"/>
          <w:lang w:val="es-ES"/>
        </w:rPr>
      </w:pPr>
      <w:r w:rsidRPr="00985F99">
        <w:rPr>
          <w:color w:val="000000" w:themeColor="text1"/>
          <w:lang w:val="es-ES"/>
        </w:rPr>
        <w:t xml:space="preserve">Por lo anterior, el programa cuenta con información que permite conocer a la población atendida y algunas características de los bienes y servicios otorgados; </w:t>
      </w:r>
      <w:r w:rsidR="00005AC7" w:rsidRPr="00985F99">
        <w:rPr>
          <w:color w:val="000000" w:themeColor="text1"/>
          <w:lang w:val="es-ES"/>
        </w:rPr>
        <w:t>sin embargo</w:t>
      </w:r>
      <w:r w:rsidRPr="00985F99">
        <w:rPr>
          <w:color w:val="000000" w:themeColor="text1"/>
          <w:lang w:val="es-ES"/>
        </w:rPr>
        <w:t>, existen áreas de oportunidad para fortalecer la sistematización de la información y la generación de un padrón consolidado de beneficiarios que permita mejorar el seguimiento y análisis de la población atendida.</w:t>
      </w:r>
    </w:p>
    <w:p w14:paraId="27479A5F" w14:textId="77777777" w:rsidR="007872B7" w:rsidRPr="00985F99" w:rsidRDefault="007872B7" w:rsidP="008C0B07">
      <w:pPr>
        <w:pStyle w:val="Prrafodelista"/>
        <w:numPr>
          <w:ilvl w:val="0"/>
          <w:numId w:val="7"/>
        </w:numPr>
        <w:spacing w:line="360" w:lineRule="auto"/>
        <w:rPr>
          <w:b/>
          <w:color w:val="000000" w:themeColor="text1"/>
        </w:rPr>
      </w:pPr>
      <w:r w:rsidRPr="00985F99">
        <w:rPr>
          <w:b/>
          <w:color w:val="000000" w:themeColor="text1"/>
        </w:rPr>
        <w:t>¿Qué cambio se ha generado en la Población Atendida tras la intervención del Programa presupuestario y como incide en el Bienestar de la Población?</w:t>
      </w:r>
    </w:p>
    <w:p w14:paraId="6A5ED872" w14:textId="60BE0564" w:rsidR="00DC29FB" w:rsidRPr="00985F99" w:rsidRDefault="007872B7" w:rsidP="008F5A19">
      <w:pPr>
        <w:spacing w:before="240" w:after="120"/>
        <w:rPr>
          <w:color w:val="000000" w:themeColor="text1"/>
        </w:rPr>
      </w:pPr>
      <w:r w:rsidRPr="00985F99">
        <w:rPr>
          <w:b/>
          <w:color w:val="000000" w:themeColor="text1"/>
          <w:u w:val="single"/>
        </w:rPr>
        <w:t>Respuesta</w:t>
      </w:r>
      <w:r w:rsidRPr="00985F99">
        <w:rPr>
          <w:b/>
          <w:color w:val="000000" w:themeColor="text1"/>
        </w:rPr>
        <w:t>:</w:t>
      </w:r>
      <w:r w:rsidR="008F5A19" w:rsidRPr="008F5A19">
        <w:rPr>
          <w:bCs/>
          <w:color w:val="000000" w:themeColor="text1"/>
        </w:rPr>
        <w:t xml:space="preserve"> </w:t>
      </w:r>
      <w:r w:rsidR="00DC29FB" w:rsidRPr="00985F99">
        <w:rPr>
          <w:color w:val="000000" w:themeColor="text1"/>
        </w:rPr>
        <w:t>La intervención del Programa Presupuestario ha contribuido a fortalecer el acceso de la población atendida a actividades académicas, científicas, culturales y de divulgación del conocimiento, lo que genera un impacto positivo en el desarrollo intelectual, educativo y cultural de las personas beneficiarias.</w:t>
      </w:r>
    </w:p>
    <w:p w14:paraId="1DA41DA2" w14:textId="77777777" w:rsidR="00DC29FB" w:rsidRPr="00985F99" w:rsidRDefault="00DC29FB" w:rsidP="00DC29FB">
      <w:pPr>
        <w:rPr>
          <w:color w:val="000000" w:themeColor="text1"/>
        </w:rPr>
      </w:pPr>
      <w:r w:rsidRPr="00985F99">
        <w:rPr>
          <w:color w:val="000000" w:themeColor="text1"/>
        </w:rPr>
        <w:t>A través de la realización de conferencias, cursos, seminarios, concursos, publicaciones y apoyos a la investigación, el programa amplía las oportunidades de formación y reflexión en distintas áreas del conocimiento, permitiendo que estudiantes, investigadores y público en general accedan a contenidos especializados que contribuyen a su desarrollo académico y personal.</w:t>
      </w:r>
    </w:p>
    <w:p w14:paraId="0A65F6F9" w14:textId="77777777" w:rsidR="00DC29FB" w:rsidRPr="00985F99" w:rsidRDefault="00DC29FB" w:rsidP="00DC29FB">
      <w:pPr>
        <w:rPr>
          <w:color w:val="000000" w:themeColor="text1"/>
        </w:rPr>
      </w:pPr>
      <w:r w:rsidRPr="00985F99">
        <w:rPr>
          <w:color w:val="000000" w:themeColor="text1"/>
        </w:rPr>
        <w:t>En el caso de apoyos y convocatorias dirigidas a estudiantes o investigadores, la intervención del programa favorece el fortalecimiento de capacidades académicas, la conclusión de proyectos de investigación y la generación de nuevo conocimiento, lo cual incide positivamente en el desarrollo científico y educativo de la entidad.</w:t>
      </w:r>
    </w:p>
    <w:p w14:paraId="615781AC" w14:textId="69C2B782" w:rsidR="005F321D" w:rsidRDefault="00DC29FB" w:rsidP="00DC29FB">
      <w:pPr>
        <w:rPr>
          <w:color w:val="000000" w:themeColor="text1"/>
        </w:rPr>
      </w:pPr>
      <w:r w:rsidRPr="00985F99">
        <w:rPr>
          <w:color w:val="000000" w:themeColor="text1"/>
        </w:rPr>
        <w:t>De esta manera, el cambio observado en la población atendida se refleja en un mayor acceso al conocimiento, el fortalecimiento de habilidades intelectuales y el impulso a la investigación y la cultura, lo que contribuye al bienestar de la población mediante la promoción del pensamiento crítico, la formación académica y el enriquecimiento cultural de la sociedad sinaloense.</w:t>
      </w:r>
    </w:p>
    <w:p w14:paraId="6E06DD40" w14:textId="77777777" w:rsidR="005F321D" w:rsidRDefault="005F321D">
      <w:pPr>
        <w:spacing w:line="276" w:lineRule="auto"/>
        <w:jc w:val="left"/>
        <w:rPr>
          <w:color w:val="000000" w:themeColor="text1"/>
        </w:rPr>
      </w:pPr>
      <w:r>
        <w:rPr>
          <w:color w:val="000000" w:themeColor="text1"/>
        </w:rPr>
        <w:br w:type="page"/>
      </w:r>
    </w:p>
    <w:p w14:paraId="0586503F" w14:textId="5022BF57" w:rsidR="003F6330" w:rsidRPr="00985F99" w:rsidRDefault="003F6330" w:rsidP="008C0B07">
      <w:pPr>
        <w:pStyle w:val="Prrafodelista"/>
        <w:numPr>
          <w:ilvl w:val="0"/>
          <w:numId w:val="20"/>
        </w:numPr>
        <w:spacing w:after="0" w:line="360" w:lineRule="auto"/>
        <w:rPr>
          <w:b/>
          <w:color w:val="000000" w:themeColor="text1"/>
        </w:rPr>
      </w:pPr>
      <w:r w:rsidRPr="00985F99">
        <w:rPr>
          <w:b/>
          <w:color w:val="000000" w:themeColor="text1"/>
        </w:rPr>
        <w:lastRenderedPageBreak/>
        <w:t>Transparencia y rendición de cuentas</w:t>
      </w:r>
    </w:p>
    <w:p w14:paraId="0CC13F88" w14:textId="77777777" w:rsidR="003F6330" w:rsidRPr="00985F99" w:rsidRDefault="003F6330" w:rsidP="005F321D">
      <w:pPr>
        <w:spacing w:after="0" w:line="240" w:lineRule="auto"/>
        <w:rPr>
          <w:color w:val="000000" w:themeColor="text1"/>
        </w:rPr>
      </w:pPr>
    </w:p>
    <w:p w14:paraId="6CAEF22F" w14:textId="60135774" w:rsidR="003F6330" w:rsidRPr="00985F99" w:rsidRDefault="003F6330" w:rsidP="008C0B07">
      <w:pPr>
        <w:pStyle w:val="Prrafodelista"/>
        <w:numPr>
          <w:ilvl w:val="0"/>
          <w:numId w:val="7"/>
        </w:numPr>
        <w:spacing w:line="360" w:lineRule="auto"/>
        <w:rPr>
          <w:b/>
          <w:color w:val="000000" w:themeColor="text1"/>
        </w:rPr>
      </w:pPr>
      <w:r w:rsidRPr="00985F99">
        <w:rPr>
          <w:b/>
          <w:color w:val="000000" w:themeColor="text1"/>
        </w:rPr>
        <w:t>¿El Pp cuenta con mecanismos de transparencia y rendición de cuentas a través de los cuales pone a disposición del público la información de, por lo menos, los temas que a continuación se señalan?</w:t>
      </w:r>
    </w:p>
    <w:p w14:paraId="0E8DF49B" w14:textId="77777777" w:rsidR="003F6330" w:rsidRPr="00985F99" w:rsidRDefault="003F6330" w:rsidP="003F6330">
      <w:pPr>
        <w:spacing w:before="240" w:after="120"/>
        <w:rPr>
          <w:b/>
          <w:color w:val="000000" w:themeColor="text1"/>
          <w:u w:val="single"/>
        </w:rPr>
      </w:pPr>
      <w:r w:rsidRPr="00985F99">
        <w:rPr>
          <w:b/>
          <w:color w:val="000000" w:themeColor="text1"/>
          <w:u w:val="single"/>
        </w:rPr>
        <w:t>Criterios de valoración:</w:t>
      </w:r>
    </w:p>
    <w:p w14:paraId="6A85674F" w14:textId="77777777" w:rsidR="003F6330" w:rsidRPr="00985F99" w:rsidRDefault="003F6330" w:rsidP="008C0B07">
      <w:pPr>
        <w:pStyle w:val="Prrafodelista"/>
        <w:numPr>
          <w:ilvl w:val="0"/>
          <w:numId w:val="33"/>
        </w:numPr>
        <w:spacing w:line="360" w:lineRule="auto"/>
        <w:rPr>
          <w:color w:val="000000" w:themeColor="text1"/>
        </w:rPr>
      </w:pPr>
      <w:r w:rsidRPr="00985F99">
        <w:rPr>
          <w:color w:val="000000" w:themeColor="text1"/>
        </w:rPr>
        <w:t>Los documentos normativos y/u operativos del Pp.</w:t>
      </w:r>
    </w:p>
    <w:p w14:paraId="1AD92E6C" w14:textId="77777777" w:rsidR="003F6330" w:rsidRPr="00985F99" w:rsidRDefault="003F6330" w:rsidP="008C0B07">
      <w:pPr>
        <w:pStyle w:val="Prrafodelista"/>
        <w:numPr>
          <w:ilvl w:val="0"/>
          <w:numId w:val="33"/>
        </w:numPr>
        <w:spacing w:line="360" w:lineRule="auto"/>
        <w:rPr>
          <w:color w:val="000000" w:themeColor="text1"/>
        </w:rPr>
      </w:pPr>
      <w:r w:rsidRPr="00985F99">
        <w:rPr>
          <w:color w:val="000000" w:themeColor="text1"/>
        </w:rPr>
        <w:t>La información financiera sobre el presupuesto asignado, así como los informes del ejercicio trimestral del gasto.</w:t>
      </w:r>
    </w:p>
    <w:p w14:paraId="18D6AE38" w14:textId="77777777" w:rsidR="003F6330" w:rsidRPr="00985F99" w:rsidRDefault="003F6330" w:rsidP="008C0B07">
      <w:pPr>
        <w:pStyle w:val="Prrafodelista"/>
        <w:numPr>
          <w:ilvl w:val="0"/>
          <w:numId w:val="33"/>
        </w:numPr>
        <w:spacing w:line="360" w:lineRule="auto"/>
        <w:rPr>
          <w:color w:val="000000" w:themeColor="text1"/>
        </w:rPr>
      </w:pPr>
      <w:r w:rsidRPr="00985F99">
        <w:rPr>
          <w:color w:val="000000" w:themeColor="text1"/>
        </w:rPr>
        <w:t>Los indicadores que permitan rendir cuenta de sus objetivos y resultados, así como las evaluaciones, estudios y encuestas financiados con recursos públicos.</w:t>
      </w:r>
    </w:p>
    <w:p w14:paraId="7EE64AAB" w14:textId="77777777" w:rsidR="003F6330" w:rsidRPr="00985F99" w:rsidRDefault="003F6330" w:rsidP="008C0B07">
      <w:pPr>
        <w:pStyle w:val="Prrafodelista"/>
        <w:numPr>
          <w:ilvl w:val="0"/>
          <w:numId w:val="33"/>
        </w:numPr>
        <w:spacing w:line="360" w:lineRule="auto"/>
        <w:rPr>
          <w:color w:val="000000" w:themeColor="text1"/>
        </w:rPr>
      </w:pPr>
      <w:r w:rsidRPr="00985F99">
        <w:rPr>
          <w:color w:val="000000" w:themeColor="text1"/>
        </w:rPr>
        <w:t>Listado de personas físicas o morales a quienes se les asigne recursos públicos.</w:t>
      </w:r>
    </w:p>
    <w:p w14:paraId="32605419" w14:textId="77777777" w:rsidR="003F6330" w:rsidRPr="00985F99" w:rsidRDefault="003F6330" w:rsidP="003F6330">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985F99" w14:paraId="74E01BB2" w14:textId="77777777" w:rsidTr="00687562">
        <w:trPr>
          <w:trHeight w:val="340"/>
          <w:tblHeader/>
          <w:jc w:val="right"/>
        </w:trPr>
        <w:tc>
          <w:tcPr>
            <w:tcW w:w="433" w:type="pct"/>
            <w:vMerge w:val="restart"/>
            <w:shd w:val="clear" w:color="auto" w:fill="7F7F7F" w:themeFill="text1" w:themeFillTint="80"/>
            <w:vAlign w:val="center"/>
          </w:tcPr>
          <w:p w14:paraId="069CB98F" w14:textId="77777777" w:rsidR="003F6330" w:rsidRPr="004B5140"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4B5140"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Criterios</w:t>
            </w:r>
          </w:p>
        </w:tc>
      </w:tr>
      <w:tr w:rsidR="003F6330" w:rsidRPr="00985F99" w14:paraId="7E38D9DC" w14:textId="77777777" w:rsidTr="00687562">
        <w:trPr>
          <w:jc w:val="right"/>
        </w:trPr>
        <w:tc>
          <w:tcPr>
            <w:tcW w:w="433" w:type="pct"/>
            <w:vMerge/>
            <w:vAlign w:val="center"/>
          </w:tcPr>
          <w:p w14:paraId="54937D5D" w14:textId="77777777" w:rsidR="003F6330" w:rsidRPr="00985F99" w:rsidRDefault="003F6330"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393D42CF" w14:textId="77777777" w:rsidR="003F6330" w:rsidRPr="00985F99" w:rsidRDefault="003F6330"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La información cuenta con:</w:t>
            </w:r>
          </w:p>
        </w:tc>
      </w:tr>
      <w:tr w:rsidR="00FC5384" w:rsidRPr="00985F99" w14:paraId="68C2765D" w14:textId="77777777" w:rsidTr="00835057">
        <w:trPr>
          <w:jc w:val="right"/>
        </w:trPr>
        <w:tc>
          <w:tcPr>
            <w:tcW w:w="433" w:type="pct"/>
            <w:vAlign w:val="center"/>
          </w:tcPr>
          <w:p w14:paraId="3DE30454" w14:textId="4DBB462B" w:rsidR="00FC5384" w:rsidRPr="00985F99" w:rsidRDefault="00FC5384"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4929EEFF" w14:textId="023D489F" w:rsidR="00FC5384" w:rsidRPr="00985F99" w:rsidRDefault="00FC5384"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Tres </w:t>
            </w:r>
            <w:r w:rsidRPr="00985F99">
              <w:rPr>
                <w:rFonts w:eastAsia="Calibri" w:cs="Arial"/>
                <w:color w:val="000000" w:themeColor="text1"/>
                <w:szCs w:val="20"/>
                <w:lang w:eastAsia="es-MX"/>
              </w:rPr>
              <w:t>de los criterios de valoración</w:t>
            </w:r>
          </w:p>
        </w:tc>
      </w:tr>
    </w:tbl>
    <w:p w14:paraId="173D60A9" w14:textId="13CDA0A5" w:rsidR="00FC5384"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FC5384" w:rsidRPr="00985F99">
        <w:rPr>
          <w:color w:val="000000" w:themeColor="text1"/>
          <w:lang w:val="es-ES"/>
        </w:rPr>
        <w:t>El Programa Presupuestario cuenta con mecanismos de transparencia y rendición de cuentas mediante los cuales se pone a disposición del público información relevante sobre su operación y resultados, en cumplimiento con las disposiciones en materia de transparencia y acceso a la información pública.</w:t>
      </w:r>
    </w:p>
    <w:p w14:paraId="00704F3A" w14:textId="44950B05" w:rsidR="003050B6" w:rsidRPr="00985F99" w:rsidRDefault="00FC5384" w:rsidP="003050B6">
      <w:pPr>
        <w:rPr>
          <w:color w:val="000000" w:themeColor="text1"/>
          <w:lang w:val="es-ES"/>
        </w:rPr>
      </w:pPr>
      <w:r w:rsidRPr="00985F99">
        <w:rPr>
          <w:color w:val="000000" w:themeColor="text1"/>
          <w:lang w:val="es-ES"/>
        </w:rPr>
        <w:t>A través del portal institucional</w:t>
      </w:r>
      <w:r w:rsidR="003F2C00" w:rsidRPr="00985F99">
        <w:rPr>
          <w:color w:val="000000" w:themeColor="text1"/>
          <w:lang w:val="es-ES"/>
        </w:rPr>
        <w:t>:</w:t>
      </w:r>
      <w:r w:rsidR="00036240" w:rsidRPr="00985F99">
        <w:rPr>
          <w:color w:val="000000" w:themeColor="text1"/>
          <w:lang w:val="es-ES"/>
        </w:rPr>
        <w:t xml:space="preserve"> </w:t>
      </w:r>
      <w:hyperlink r:id="rId16" w:history="1">
        <w:r w:rsidR="00036240" w:rsidRPr="00985F99">
          <w:rPr>
            <w:rStyle w:val="Hipervnculo"/>
            <w:color w:val="000000" w:themeColor="text1"/>
            <w:lang w:val="es-ES"/>
          </w:rPr>
          <w:t>https://www.elcolegiodesinaloa.gob.mx</w:t>
        </w:r>
      </w:hyperlink>
      <w:r w:rsidRPr="00985F99">
        <w:rPr>
          <w:color w:val="000000" w:themeColor="text1"/>
          <w:lang w:val="es-ES"/>
        </w:rPr>
        <w:t xml:space="preserve"> y de las plataformas oficiales de transparencia</w:t>
      </w:r>
      <w:r w:rsidR="004421C1" w:rsidRPr="00985F99">
        <w:rPr>
          <w:color w:val="000000" w:themeColor="text1"/>
          <w:lang w:val="es-ES"/>
        </w:rPr>
        <w:t xml:space="preserve">: </w:t>
      </w:r>
      <w:hyperlink r:id="rId17" w:history="1">
        <w:r w:rsidR="004421C1" w:rsidRPr="00985F99">
          <w:rPr>
            <w:rStyle w:val="Hipervnculo"/>
            <w:color w:val="000000" w:themeColor="text1"/>
          </w:rPr>
          <w:t>https://www.plataformadetransparencia.org.mx/Inicio</w:t>
        </w:r>
      </w:hyperlink>
      <w:r w:rsidR="004421C1" w:rsidRPr="00985F99">
        <w:rPr>
          <w:color w:val="000000" w:themeColor="text1"/>
        </w:rPr>
        <w:t xml:space="preserve"> y </w:t>
      </w:r>
      <w:hyperlink r:id="rId18" w:history="1">
        <w:r w:rsidR="00036240" w:rsidRPr="00985F99">
          <w:rPr>
            <w:rStyle w:val="Hipervnculo"/>
            <w:color w:val="000000" w:themeColor="text1"/>
          </w:rPr>
          <w:t>https://ecds.transparenciasinaloa.gob.mx/home/</w:t>
        </w:r>
      </w:hyperlink>
      <w:r w:rsidRPr="00985F99">
        <w:rPr>
          <w:color w:val="000000" w:themeColor="text1"/>
          <w:lang w:val="es-ES"/>
        </w:rPr>
        <w:t>, se publican documentos normativos y operativos relacionados con el funcionamiento del programa, así como información sobre convocatorias, lineamientos y actividades que desarrolla la institución.</w:t>
      </w:r>
    </w:p>
    <w:p w14:paraId="389FBAE1" w14:textId="1EF8029C" w:rsidR="00FC5384" w:rsidRPr="00985F99" w:rsidRDefault="003050B6" w:rsidP="003050B6">
      <w:pPr>
        <w:rPr>
          <w:color w:val="000000" w:themeColor="text1"/>
          <w:lang w:val="es-ES"/>
        </w:rPr>
      </w:pPr>
      <w:r w:rsidRPr="00985F99">
        <w:rPr>
          <w:color w:val="000000" w:themeColor="text1"/>
          <w:lang w:val="es-ES"/>
        </w:rPr>
        <w:t xml:space="preserve">La </w:t>
      </w:r>
      <w:r w:rsidR="00FC5384" w:rsidRPr="00985F99">
        <w:rPr>
          <w:color w:val="000000" w:themeColor="text1"/>
          <w:lang w:val="es-ES"/>
        </w:rPr>
        <w:t>información financiera relacionada con el presupuesto asignado y su ejercicio, así como reportes e informes que permiten conocer el uso de los recursos públicos destinados al programa</w:t>
      </w:r>
      <w:r w:rsidRPr="00985F99">
        <w:rPr>
          <w:color w:val="000000" w:themeColor="text1"/>
          <w:lang w:val="es-ES"/>
        </w:rPr>
        <w:t>se difunde en:</w:t>
      </w:r>
      <w:r w:rsidRPr="00985F99">
        <w:rPr>
          <w:color w:val="000000" w:themeColor="text1"/>
        </w:rPr>
        <w:t xml:space="preserve"> </w:t>
      </w:r>
      <w:hyperlink r:id="rId19" w:history="1">
        <w:r w:rsidR="001210F4" w:rsidRPr="00985F99">
          <w:rPr>
            <w:rStyle w:val="Hipervnculo"/>
            <w:color w:val="000000" w:themeColor="text1"/>
          </w:rPr>
          <w:t>https://armonizacioncontable.sinaloa.gob.mx/detalle/organismo.aspx?id=12</w:t>
        </w:r>
      </w:hyperlink>
      <w:r w:rsidR="000467D0" w:rsidRPr="00985F99">
        <w:rPr>
          <w:color w:val="000000" w:themeColor="text1"/>
          <w:lang w:val="es-ES"/>
        </w:rPr>
        <w:t xml:space="preserve">, así como en </w:t>
      </w:r>
      <w:r w:rsidRPr="00985F99">
        <w:rPr>
          <w:color w:val="000000" w:themeColor="text1"/>
          <w:lang w:val="es-ES"/>
        </w:rPr>
        <w:t xml:space="preserve"> </w:t>
      </w:r>
      <w:hyperlink r:id="rId20" w:history="1">
        <w:r w:rsidR="000467D0" w:rsidRPr="00985F99">
          <w:rPr>
            <w:rStyle w:val="Hipervnculo"/>
            <w:color w:val="000000" w:themeColor="text1"/>
          </w:rPr>
          <w:t>https://www.plataformadetransparencia.org.mx/Inicio</w:t>
        </w:r>
      </w:hyperlink>
    </w:p>
    <w:p w14:paraId="0A6EAC0A" w14:textId="43C551CD" w:rsidR="00FC5384" w:rsidRPr="00985F99" w:rsidRDefault="00FC5384" w:rsidP="00FC5384">
      <w:pPr>
        <w:rPr>
          <w:color w:val="000000" w:themeColor="text1"/>
          <w:lang w:val="es-ES"/>
        </w:rPr>
      </w:pPr>
      <w:r w:rsidRPr="00985F99">
        <w:rPr>
          <w:color w:val="000000" w:themeColor="text1"/>
          <w:lang w:val="es-ES"/>
        </w:rPr>
        <w:t>De igual manera, el programa reporta indicadores de desempeño que permiten dar seguimiento al cumplimiento de sus objetivos y metas, los cuales forman parte de los instrumentos de planeación y evaluación institucional</w:t>
      </w:r>
      <w:r w:rsidR="001817BD" w:rsidRPr="00985F99">
        <w:rPr>
          <w:color w:val="000000" w:themeColor="text1"/>
          <w:lang w:val="es-ES"/>
        </w:rPr>
        <w:t>.</w:t>
      </w:r>
    </w:p>
    <w:p w14:paraId="44423BA1" w14:textId="128EE9E4" w:rsidR="00FC5384" w:rsidRPr="00985F99" w:rsidRDefault="00240B62" w:rsidP="00FC5384">
      <w:pPr>
        <w:rPr>
          <w:color w:val="000000" w:themeColor="text1"/>
          <w:lang w:val="es-ES"/>
        </w:rPr>
      </w:pPr>
      <w:r w:rsidRPr="00985F99">
        <w:rPr>
          <w:color w:val="000000" w:themeColor="text1"/>
          <w:lang w:val="es-ES"/>
        </w:rPr>
        <w:lastRenderedPageBreak/>
        <w:t>C</w:t>
      </w:r>
      <w:r w:rsidR="00FC5384" w:rsidRPr="00985F99">
        <w:rPr>
          <w:color w:val="000000" w:themeColor="text1"/>
          <w:lang w:val="es-ES"/>
        </w:rPr>
        <w:t>uando se asignan recursos públicos a personas físicas mediante becas, la información correspondiente se publica conforme a las disposiciones de transparencia aplicables.</w:t>
      </w:r>
    </w:p>
    <w:p w14:paraId="3C934596" w14:textId="33B06A9E" w:rsidR="000F2A30" w:rsidRPr="00985F99" w:rsidRDefault="00FC5384" w:rsidP="00FC5384">
      <w:pPr>
        <w:rPr>
          <w:color w:val="000000" w:themeColor="text1"/>
          <w:lang w:val="es-ES"/>
        </w:rPr>
      </w:pPr>
      <w:r w:rsidRPr="00985F99">
        <w:rPr>
          <w:color w:val="000000" w:themeColor="text1"/>
          <w:lang w:val="es-ES"/>
        </w:rPr>
        <w:t>No obstante, se identifica como área de mejora la integración en un solo espacio institucional de toda la información relacionada con el desempeño del programa, lo que facilitaría su consulta y fortalecería aún más los mecanismos de rendición de cuentas.</w:t>
      </w:r>
    </w:p>
    <w:p w14:paraId="2148D941" w14:textId="45CE1E73" w:rsidR="003F6330" w:rsidRPr="00985F99" w:rsidRDefault="003F6330" w:rsidP="008C0B07">
      <w:pPr>
        <w:pStyle w:val="Prrafodelista"/>
        <w:numPr>
          <w:ilvl w:val="0"/>
          <w:numId w:val="7"/>
        </w:numPr>
        <w:spacing w:line="360" w:lineRule="auto"/>
        <w:rPr>
          <w:b/>
          <w:color w:val="000000" w:themeColor="text1"/>
        </w:rPr>
      </w:pPr>
      <w:r w:rsidRPr="00985F99">
        <w:rPr>
          <w:b/>
          <w:color w:val="000000" w:themeColor="text1"/>
        </w:rPr>
        <w:t>¿El Pp cuenta con mecanismos para fomentar los principios de gobierno abierto, la participación ciudadana, la accesibilidad y la innovación tecnológica?</w:t>
      </w:r>
    </w:p>
    <w:p w14:paraId="02C35321" w14:textId="77777777" w:rsidR="003F6330" w:rsidRPr="00985F99" w:rsidRDefault="003F6330" w:rsidP="003F6330">
      <w:pPr>
        <w:spacing w:before="240" w:after="120"/>
        <w:rPr>
          <w:b/>
          <w:color w:val="000000" w:themeColor="text1"/>
          <w:u w:val="single"/>
        </w:rPr>
      </w:pPr>
      <w:r w:rsidRPr="00985F99">
        <w:rPr>
          <w:b/>
          <w:color w:val="000000" w:themeColor="text1"/>
          <w:u w:val="single"/>
        </w:rPr>
        <w:t>Criterios de valoración:</w:t>
      </w:r>
    </w:p>
    <w:p w14:paraId="595BA7FC" w14:textId="77777777" w:rsidR="003D61BD" w:rsidRPr="00985F99" w:rsidRDefault="003D61BD" w:rsidP="008C0B07">
      <w:pPr>
        <w:pStyle w:val="Prrafodelista"/>
        <w:numPr>
          <w:ilvl w:val="0"/>
          <w:numId w:val="35"/>
        </w:numPr>
        <w:spacing w:line="360" w:lineRule="auto"/>
        <w:rPr>
          <w:color w:val="000000" w:themeColor="text1"/>
        </w:rPr>
      </w:pPr>
      <w:r w:rsidRPr="00985F99">
        <w:rPr>
          <w:color w:val="000000" w:themeColor="text1"/>
        </w:rPr>
        <w:t xml:space="preserve">El Pp cuenta con procedimientos para recibir y dar trámite a las solicitudes de información. </w:t>
      </w:r>
    </w:p>
    <w:p w14:paraId="2C485ECA" w14:textId="77777777" w:rsidR="003D61BD" w:rsidRPr="00985F99" w:rsidRDefault="003D61BD" w:rsidP="008C0B07">
      <w:pPr>
        <w:pStyle w:val="Prrafodelista"/>
        <w:numPr>
          <w:ilvl w:val="0"/>
          <w:numId w:val="35"/>
        </w:numPr>
        <w:spacing w:line="360" w:lineRule="auto"/>
        <w:rPr>
          <w:color w:val="000000" w:themeColor="text1"/>
        </w:rPr>
      </w:pPr>
      <w:r w:rsidRPr="00985F99">
        <w:rPr>
          <w:color w:val="000000" w:themeColor="text1"/>
        </w:rPr>
        <w:t>El Pp establece mecanismos de participación ciudadana en procesos de toma de decisiones.</w:t>
      </w:r>
    </w:p>
    <w:p w14:paraId="6F6948F7" w14:textId="77777777" w:rsidR="003D61BD" w:rsidRPr="00985F99" w:rsidRDefault="003D61BD" w:rsidP="008C0B07">
      <w:pPr>
        <w:pStyle w:val="Prrafodelista"/>
        <w:numPr>
          <w:ilvl w:val="0"/>
          <w:numId w:val="35"/>
        </w:numPr>
        <w:spacing w:line="360" w:lineRule="auto"/>
        <w:rPr>
          <w:color w:val="000000" w:themeColor="text1"/>
        </w:rPr>
      </w:pPr>
      <w:r w:rsidRPr="00985F99">
        <w:rPr>
          <w:color w:val="000000" w:themeColor="text1"/>
        </w:rPr>
        <w:t>El Pp promueve la generación, documentación y publicación de la información en formatos abiertos y accesibles.</w:t>
      </w:r>
    </w:p>
    <w:p w14:paraId="352126EA" w14:textId="77777777" w:rsidR="003D61BD" w:rsidRPr="00985F99" w:rsidRDefault="003D61BD" w:rsidP="008C0B07">
      <w:pPr>
        <w:pStyle w:val="Prrafodelista"/>
        <w:numPr>
          <w:ilvl w:val="0"/>
          <w:numId w:val="35"/>
        </w:numPr>
        <w:spacing w:line="360" w:lineRule="auto"/>
        <w:rPr>
          <w:color w:val="000000" w:themeColor="text1"/>
        </w:rPr>
      </w:pPr>
      <w:r w:rsidRPr="00985F99">
        <w:rPr>
          <w:color w:val="000000" w:themeColor="text1"/>
        </w:rPr>
        <w:t>El Pp fomenta el uso de tecnologías de la información para garantizar la transparencia, el derecho de acceso a la información y su accesibilidad.</w:t>
      </w:r>
    </w:p>
    <w:p w14:paraId="42313274" w14:textId="77777777" w:rsidR="003F6330" w:rsidRPr="00985F99" w:rsidRDefault="003F6330" w:rsidP="003F6330">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985F99" w14:paraId="74CB68E1" w14:textId="77777777" w:rsidTr="00687562">
        <w:trPr>
          <w:trHeight w:val="340"/>
          <w:tblHeader/>
          <w:jc w:val="right"/>
        </w:trPr>
        <w:tc>
          <w:tcPr>
            <w:tcW w:w="433" w:type="pct"/>
            <w:vMerge w:val="restart"/>
            <w:shd w:val="clear" w:color="auto" w:fill="7F7F7F" w:themeFill="text1" w:themeFillTint="80"/>
            <w:vAlign w:val="center"/>
          </w:tcPr>
          <w:p w14:paraId="65091807" w14:textId="77777777" w:rsidR="003F6330" w:rsidRPr="004B5140"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4B5140"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Criterios</w:t>
            </w:r>
          </w:p>
        </w:tc>
      </w:tr>
      <w:tr w:rsidR="003F6330" w:rsidRPr="00985F99" w14:paraId="184FBE6C" w14:textId="77777777" w:rsidTr="00687562">
        <w:trPr>
          <w:jc w:val="right"/>
        </w:trPr>
        <w:tc>
          <w:tcPr>
            <w:tcW w:w="433" w:type="pct"/>
            <w:vMerge/>
            <w:vAlign w:val="center"/>
          </w:tcPr>
          <w:p w14:paraId="3A837620" w14:textId="77777777" w:rsidR="003F6330" w:rsidRPr="00985F99" w:rsidRDefault="003F6330"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6057832A" w14:textId="77777777" w:rsidR="003F6330" w:rsidRPr="00985F99" w:rsidRDefault="003F6330"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La información cuenta con:</w:t>
            </w:r>
          </w:p>
        </w:tc>
      </w:tr>
      <w:tr w:rsidR="00307C6F" w:rsidRPr="00985F99" w14:paraId="28C19760" w14:textId="77777777" w:rsidTr="00835057">
        <w:trPr>
          <w:jc w:val="right"/>
        </w:trPr>
        <w:tc>
          <w:tcPr>
            <w:tcW w:w="433" w:type="pct"/>
            <w:vAlign w:val="center"/>
          </w:tcPr>
          <w:p w14:paraId="1DD47D92" w14:textId="77777777" w:rsidR="00307C6F" w:rsidRPr="00985F99" w:rsidRDefault="00307C6F"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7BE20408" w14:textId="77777777" w:rsidR="00307C6F" w:rsidRPr="00985F99" w:rsidRDefault="00307C6F"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Tres </w:t>
            </w:r>
            <w:r w:rsidRPr="00985F99">
              <w:rPr>
                <w:rFonts w:eastAsia="Calibri" w:cs="Arial"/>
                <w:color w:val="000000" w:themeColor="text1"/>
                <w:szCs w:val="20"/>
                <w:lang w:eastAsia="es-MX"/>
              </w:rPr>
              <w:t>de los criterios de valoración</w:t>
            </w:r>
          </w:p>
        </w:tc>
      </w:tr>
    </w:tbl>
    <w:p w14:paraId="517A1AAB" w14:textId="41DD8EE3" w:rsidR="004756C4"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4756C4" w:rsidRPr="00985F99">
        <w:rPr>
          <w:color w:val="000000" w:themeColor="text1"/>
          <w:lang w:val="es-ES"/>
        </w:rPr>
        <w:t>El Programa Presupuestario cuenta con diversos mecanismos que contribuyen al fortalecimiento de los principios de gobierno abierto, particularmente en materia de transparencia, acceso a la información y uso de tecnologías de la información.</w:t>
      </w:r>
    </w:p>
    <w:p w14:paraId="34F80E19" w14:textId="7688FF5B" w:rsidR="004756C4" w:rsidRPr="00985F99" w:rsidRDefault="00955474" w:rsidP="004756C4">
      <w:pPr>
        <w:rPr>
          <w:color w:val="000000" w:themeColor="text1"/>
          <w:lang w:val="es-ES"/>
        </w:rPr>
      </w:pPr>
      <w:r w:rsidRPr="00985F99">
        <w:rPr>
          <w:color w:val="000000" w:themeColor="text1"/>
          <w:lang w:val="es-ES"/>
        </w:rPr>
        <w:t xml:space="preserve">La </w:t>
      </w:r>
      <w:r w:rsidR="004756C4" w:rsidRPr="00985F99">
        <w:rPr>
          <w:color w:val="000000" w:themeColor="text1"/>
          <w:lang w:val="es-ES"/>
        </w:rPr>
        <w:t>institución dispone de procedimientos formales para la recepción y atención de solicitudes de acceso a la información pública, en cumplimiento de la normatividad en materia de transparencia, lo que permite a la ciudadanía ejercer su derecho de acceso a la información.</w:t>
      </w:r>
    </w:p>
    <w:p w14:paraId="0EBE697E" w14:textId="33486A1E" w:rsidR="004756C4" w:rsidRPr="00985F99" w:rsidRDefault="00BA4D69" w:rsidP="004756C4">
      <w:pPr>
        <w:rPr>
          <w:color w:val="000000" w:themeColor="text1"/>
          <w:lang w:val="es-ES"/>
        </w:rPr>
      </w:pPr>
      <w:r w:rsidRPr="00985F99">
        <w:rPr>
          <w:color w:val="000000" w:themeColor="text1"/>
          <w:lang w:val="es-ES"/>
        </w:rPr>
        <w:t>E</w:t>
      </w:r>
      <w:r w:rsidR="004756C4" w:rsidRPr="00985F99">
        <w:rPr>
          <w:color w:val="000000" w:themeColor="text1"/>
          <w:lang w:val="es-ES"/>
        </w:rPr>
        <w:t>l programa promueve la participación de la sociedad mediante la realización de actividades académicas, culturales y de divulgación del conocimiento, en las que participa la ciudadanía, investigadores, estudiantes y especialistas, lo que fomenta el intercambio de ideas y la colaboración entre la institución y la sociedad.</w:t>
      </w:r>
    </w:p>
    <w:p w14:paraId="23769DA4" w14:textId="3396C927" w:rsidR="004756C4" w:rsidRPr="00985F99" w:rsidRDefault="004756C4" w:rsidP="004756C4">
      <w:pPr>
        <w:rPr>
          <w:color w:val="000000" w:themeColor="text1"/>
          <w:lang w:val="es-ES"/>
        </w:rPr>
      </w:pPr>
      <w:r w:rsidRPr="00985F99">
        <w:rPr>
          <w:color w:val="000000" w:themeColor="text1"/>
          <w:lang w:val="es-ES"/>
        </w:rPr>
        <w:t xml:space="preserve">De igual forma, la institución </w:t>
      </w:r>
      <w:r w:rsidR="004B5140" w:rsidRPr="00985F99">
        <w:rPr>
          <w:color w:val="000000" w:themeColor="text1"/>
          <w:lang w:val="es-ES"/>
        </w:rPr>
        <w:t>pública</w:t>
      </w:r>
      <w:r w:rsidRPr="00985F99">
        <w:rPr>
          <w:color w:val="000000" w:themeColor="text1"/>
          <w:lang w:val="es-ES"/>
        </w:rPr>
        <w:t xml:space="preserve"> la información relacionada con sus actividades, convocatorias, resultados y funcionamiento a través de su portal institucional y otros medios digitales, favoreciendo la difusión de información en formatos accesibles para el público.</w:t>
      </w:r>
    </w:p>
    <w:p w14:paraId="0E954A98" w14:textId="1BEAF5FF" w:rsidR="004756C4" w:rsidRPr="00985F99" w:rsidRDefault="004756C4" w:rsidP="004756C4">
      <w:pPr>
        <w:rPr>
          <w:color w:val="000000" w:themeColor="text1"/>
          <w:lang w:val="es-ES"/>
        </w:rPr>
      </w:pPr>
      <w:r w:rsidRPr="00985F99">
        <w:rPr>
          <w:color w:val="000000" w:themeColor="text1"/>
          <w:lang w:val="es-ES"/>
        </w:rPr>
        <w:lastRenderedPageBreak/>
        <w:t xml:space="preserve">Adicionalmente, el programa fomenta el uso de tecnologías de la información mediante plataformas </w:t>
      </w:r>
      <w:r w:rsidR="00210588" w:rsidRPr="00985F99">
        <w:rPr>
          <w:color w:val="000000" w:themeColor="text1"/>
          <w:lang w:val="es-ES"/>
        </w:rPr>
        <w:t>oficiales de transparencia</w:t>
      </w:r>
      <w:r w:rsidRPr="00985F99">
        <w:rPr>
          <w:color w:val="000000" w:themeColor="text1"/>
          <w:lang w:val="es-ES"/>
        </w:rPr>
        <w:t>, portales web y medios electrónicos que facilitan el acceso a la información, la difusión de convocatorias y la comunicación con la ciudadanía.</w:t>
      </w:r>
    </w:p>
    <w:p w14:paraId="39948FC7" w14:textId="629B9DDF" w:rsidR="00687562" w:rsidRPr="00985F99" w:rsidRDefault="004756C4" w:rsidP="004756C4">
      <w:pPr>
        <w:rPr>
          <w:color w:val="000000" w:themeColor="text1"/>
          <w:lang w:val="es-ES"/>
        </w:rPr>
      </w:pPr>
      <w:r w:rsidRPr="00985F99">
        <w:rPr>
          <w:color w:val="000000" w:themeColor="text1"/>
          <w:lang w:val="es-ES"/>
        </w:rPr>
        <w:t>No obstante, se identifican áreas de oportunidad para fortalecer los mecanismos de participación ciudadana en procesos formales de toma de decisiones, así como para ampliar la publicación de información en formatos de datos abiertos, lo cual permitiría consolidar plenamente los principios de gobierno abierto.</w:t>
      </w:r>
    </w:p>
    <w:p w14:paraId="5A39FC59" w14:textId="535163D3" w:rsidR="003D61BD" w:rsidRPr="00985F99" w:rsidRDefault="003D61BD" w:rsidP="008C0B07">
      <w:pPr>
        <w:pStyle w:val="Prrafodelista"/>
        <w:numPr>
          <w:ilvl w:val="0"/>
          <w:numId w:val="20"/>
        </w:numPr>
        <w:spacing w:after="0" w:line="360" w:lineRule="auto"/>
        <w:rPr>
          <w:b/>
          <w:color w:val="000000" w:themeColor="text1"/>
        </w:rPr>
      </w:pPr>
      <w:r w:rsidRPr="00985F99">
        <w:rPr>
          <w:b/>
          <w:color w:val="000000" w:themeColor="text1"/>
        </w:rPr>
        <w:t>Presupuesto</w:t>
      </w:r>
    </w:p>
    <w:p w14:paraId="7D92C981" w14:textId="77777777" w:rsidR="003D61BD" w:rsidRPr="00985F99" w:rsidRDefault="003D61BD" w:rsidP="003D61BD">
      <w:pPr>
        <w:spacing w:after="0" w:line="240" w:lineRule="auto"/>
        <w:rPr>
          <w:color w:val="000000" w:themeColor="text1"/>
        </w:rPr>
      </w:pPr>
    </w:p>
    <w:p w14:paraId="03495EA4" w14:textId="468C5687" w:rsidR="003D61BD" w:rsidRPr="00985F99" w:rsidRDefault="003D61BD" w:rsidP="008C0B07">
      <w:pPr>
        <w:pStyle w:val="Prrafodelista"/>
        <w:numPr>
          <w:ilvl w:val="0"/>
          <w:numId w:val="7"/>
        </w:numPr>
        <w:spacing w:line="360" w:lineRule="auto"/>
        <w:rPr>
          <w:b/>
          <w:color w:val="000000" w:themeColor="text1"/>
        </w:rPr>
      </w:pPr>
      <w:r w:rsidRPr="00985F99">
        <w:rPr>
          <w:b/>
          <w:color w:val="000000" w:themeColor="text1"/>
        </w:rPr>
        <w:t>¿El Pp identifica y cuantifica los gastos que se realizan para generar los bienes y/o los servicios que ofrece, y cumplen con los siguientes criterios?</w:t>
      </w:r>
    </w:p>
    <w:p w14:paraId="30C067F6" w14:textId="77777777" w:rsidR="003D61BD" w:rsidRPr="00985F99" w:rsidRDefault="003D61BD" w:rsidP="003D61BD">
      <w:pPr>
        <w:spacing w:before="240" w:after="120"/>
        <w:rPr>
          <w:b/>
          <w:color w:val="000000" w:themeColor="text1"/>
          <w:u w:val="single"/>
        </w:rPr>
      </w:pPr>
      <w:r w:rsidRPr="00985F99">
        <w:rPr>
          <w:b/>
          <w:color w:val="000000" w:themeColor="text1"/>
          <w:u w:val="single"/>
        </w:rPr>
        <w:t>Criterios de valoración:</w:t>
      </w:r>
    </w:p>
    <w:p w14:paraId="727E3FA1" w14:textId="77777777" w:rsidR="003D61BD" w:rsidRPr="00985F99" w:rsidRDefault="003D61BD" w:rsidP="008C0B07">
      <w:pPr>
        <w:pStyle w:val="Prrafodelista"/>
        <w:numPr>
          <w:ilvl w:val="0"/>
          <w:numId w:val="37"/>
        </w:numPr>
        <w:spacing w:line="360" w:lineRule="auto"/>
        <w:rPr>
          <w:color w:val="000000" w:themeColor="text1"/>
        </w:rPr>
      </w:pPr>
      <w:r w:rsidRPr="00985F99">
        <w:rPr>
          <w:color w:val="000000" w:themeColor="text1"/>
        </w:rPr>
        <w:t>Desglosa el presupuesto por capítulo de gasto y fuente de financiamiento.</w:t>
      </w:r>
    </w:p>
    <w:p w14:paraId="705C06D6" w14:textId="77777777" w:rsidR="003D61BD" w:rsidRPr="00985F99" w:rsidRDefault="003D61BD" w:rsidP="008C0B07">
      <w:pPr>
        <w:pStyle w:val="Prrafodelista"/>
        <w:numPr>
          <w:ilvl w:val="0"/>
          <w:numId w:val="37"/>
        </w:numPr>
        <w:spacing w:line="360" w:lineRule="auto"/>
        <w:rPr>
          <w:color w:val="000000" w:themeColor="text1"/>
        </w:rPr>
      </w:pPr>
      <w:r w:rsidRPr="00985F99">
        <w:rPr>
          <w:color w:val="000000" w:themeColor="text1"/>
        </w:rPr>
        <w:t>Presenta estimaciones presupuestarias en el corto plazo.</w:t>
      </w:r>
    </w:p>
    <w:p w14:paraId="157F299E" w14:textId="77777777" w:rsidR="003D61BD" w:rsidRPr="00985F99" w:rsidRDefault="003D61BD" w:rsidP="008C0B07">
      <w:pPr>
        <w:pStyle w:val="Prrafodelista"/>
        <w:numPr>
          <w:ilvl w:val="0"/>
          <w:numId w:val="37"/>
        </w:numPr>
        <w:spacing w:line="360" w:lineRule="auto"/>
        <w:rPr>
          <w:color w:val="000000" w:themeColor="text1"/>
        </w:rPr>
      </w:pPr>
      <w:r w:rsidRPr="00985F99">
        <w:rPr>
          <w:color w:val="000000" w:themeColor="text1"/>
        </w:rPr>
        <w:t>Estima el gasto unitario, como gastos totales/población atendida.</w:t>
      </w:r>
    </w:p>
    <w:p w14:paraId="4A6C5F33" w14:textId="77777777" w:rsidR="003D61BD" w:rsidRPr="00985F99" w:rsidRDefault="003D61BD" w:rsidP="008C0B07">
      <w:pPr>
        <w:pStyle w:val="Prrafodelista"/>
        <w:numPr>
          <w:ilvl w:val="0"/>
          <w:numId w:val="37"/>
        </w:numPr>
        <w:spacing w:line="360" w:lineRule="auto"/>
        <w:rPr>
          <w:color w:val="000000" w:themeColor="text1"/>
        </w:rPr>
      </w:pPr>
      <w:r w:rsidRPr="00985F99">
        <w:rPr>
          <w:color w:val="000000" w:themeColor="text1"/>
        </w:rPr>
        <w:t>Existe coherencia entre los capítulos de gasto y las características de las actividades que realiza y los bienes y/o servicios que entrega.</w:t>
      </w:r>
    </w:p>
    <w:p w14:paraId="36759B94" w14:textId="77777777" w:rsidR="003D61BD" w:rsidRPr="00985F99" w:rsidRDefault="003D61BD" w:rsidP="003D61BD">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985F99" w14:paraId="13283F19" w14:textId="77777777" w:rsidTr="00687562">
        <w:trPr>
          <w:trHeight w:val="340"/>
          <w:tblHeader/>
          <w:jc w:val="right"/>
        </w:trPr>
        <w:tc>
          <w:tcPr>
            <w:tcW w:w="433" w:type="pct"/>
            <w:vMerge w:val="restart"/>
            <w:shd w:val="clear" w:color="auto" w:fill="7F7F7F" w:themeFill="text1" w:themeFillTint="80"/>
            <w:vAlign w:val="center"/>
          </w:tcPr>
          <w:p w14:paraId="30268F65" w14:textId="77777777" w:rsidR="003D61BD" w:rsidRPr="004B5140"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4B5140"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Criterios</w:t>
            </w:r>
          </w:p>
        </w:tc>
      </w:tr>
      <w:tr w:rsidR="003D61BD" w:rsidRPr="00985F99" w14:paraId="166C02A8" w14:textId="77777777" w:rsidTr="00687562">
        <w:trPr>
          <w:jc w:val="right"/>
        </w:trPr>
        <w:tc>
          <w:tcPr>
            <w:tcW w:w="433" w:type="pct"/>
            <w:vMerge/>
            <w:vAlign w:val="center"/>
          </w:tcPr>
          <w:p w14:paraId="0A095CC1" w14:textId="77777777" w:rsidR="003D61BD" w:rsidRPr="00985F99" w:rsidRDefault="003D61BD"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24381435" w14:textId="5F7EC904" w:rsidR="003D61BD" w:rsidRPr="00985F99" w:rsidRDefault="003D61BD"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El Pp cuenta con:</w:t>
            </w:r>
          </w:p>
        </w:tc>
      </w:tr>
      <w:tr w:rsidR="00FC7316" w:rsidRPr="00985F99" w14:paraId="1200CDB4" w14:textId="77777777" w:rsidTr="00835057">
        <w:trPr>
          <w:jc w:val="right"/>
        </w:trPr>
        <w:tc>
          <w:tcPr>
            <w:tcW w:w="433" w:type="pct"/>
            <w:vAlign w:val="center"/>
          </w:tcPr>
          <w:p w14:paraId="2399E619" w14:textId="77777777" w:rsidR="00FC7316" w:rsidRPr="00985F99" w:rsidRDefault="00FC7316"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3</w:t>
            </w:r>
          </w:p>
        </w:tc>
        <w:tc>
          <w:tcPr>
            <w:tcW w:w="4567" w:type="pct"/>
            <w:vAlign w:val="center"/>
          </w:tcPr>
          <w:p w14:paraId="621D1D7A" w14:textId="77777777" w:rsidR="00FC7316" w:rsidRPr="00985F99" w:rsidRDefault="00FC7316"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Tres </w:t>
            </w:r>
            <w:r w:rsidRPr="00985F99">
              <w:rPr>
                <w:rFonts w:eastAsia="Calibri" w:cs="Arial"/>
                <w:color w:val="000000" w:themeColor="text1"/>
                <w:szCs w:val="20"/>
                <w:lang w:eastAsia="es-MX"/>
              </w:rPr>
              <w:t>de los criterios de valoración</w:t>
            </w:r>
          </w:p>
        </w:tc>
      </w:tr>
    </w:tbl>
    <w:p w14:paraId="613F6BDE" w14:textId="2B8FDDFE" w:rsidR="00FC7316"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FC7316" w:rsidRPr="00985F99">
        <w:rPr>
          <w:color w:val="000000" w:themeColor="text1"/>
          <w:lang w:val="es-ES"/>
        </w:rPr>
        <w:t>El Programa Presupuestario identifica y cuantifica los gastos necesarios para la generación de los bienes y servicios que ofrece, los cuales se registran y reportan a través de los instrumentos de programación y presupuesto del Gobierno del Estado</w:t>
      </w:r>
      <w:r w:rsidR="005F7E63" w:rsidRPr="00985F99">
        <w:rPr>
          <w:color w:val="000000" w:themeColor="text1"/>
          <w:lang w:val="es-ES"/>
        </w:rPr>
        <w:t xml:space="preserve">, </w:t>
      </w:r>
      <w:r w:rsidR="001B591C" w:rsidRPr="00985F99">
        <w:rPr>
          <w:color w:val="000000" w:themeColor="text1"/>
          <w:lang w:val="es-ES"/>
        </w:rPr>
        <w:t>información disponible en la siguiente</w:t>
      </w:r>
      <w:r w:rsidR="005F7E63" w:rsidRPr="00985F99">
        <w:rPr>
          <w:color w:val="000000" w:themeColor="text1"/>
          <w:lang w:val="es-ES"/>
        </w:rPr>
        <w:t xml:space="preserve"> liga</w:t>
      </w:r>
      <w:r w:rsidR="001B591C" w:rsidRPr="00985F99">
        <w:rPr>
          <w:color w:val="000000" w:themeColor="text1"/>
          <w:lang w:val="es-ES"/>
        </w:rPr>
        <w:t xml:space="preserve"> electrónica</w:t>
      </w:r>
      <w:r w:rsidR="005F7E63" w:rsidRPr="00985F99">
        <w:rPr>
          <w:color w:val="000000" w:themeColor="text1"/>
          <w:lang w:val="es-ES"/>
        </w:rPr>
        <w:t xml:space="preserve">: </w:t>
      </w:r>
      <w:hyperlink r:id="rId21" w:history="1">
        <w:r w:rsidR="00DD5A24" w:rsidRPr="00985F99">
          <w:rPr>
            <w:rStyle w:val="Hipervnculo"/>
            <w:color w:val="000000" w:themeColor="text1"/>
          </w:rPr>
          <w:t>https://armonizacioncontable.sinaloa.gob.mx/detalle/organismo.aspx?id=12</w:t>
        </w:r>
      </w:hyperlink>
      <w:r w:rsidR="00FC7316" w:rsidRPr="00985F99">
        <w:rPr>
          <w:color w:val="000000" w:themeColor="text1"/>
          <w:lang w:val="es-ES"/>
        </w:rPr>
        <w:t>.</w:t>
      </w:r>
    </w:p>
    <w:p w14:paraId="577CFACB" w14:textId="77777777" w:rsidR="00FC7316" w:rsidRPr="00985F99" w:rsidRDefault="00FC7316" w:rsidP="00FC7316">
      <w:pPr>
        <w:rPr>
          <w:color w:val="000000" w:themeColor="text1"/>
          <w:lang w:val="es-ES"/>
        </w:rPr>
      </w:pPr>
      <w:r w:rsidRPr="00985F99">
        <w:rPr>
          <w:color w:val="000000" w:themeColor="text1"/>
          <w:lang w:val="es-ES"/>
        </w:rPr>
        <w:t>El presupuesto asignado al programa se encuentra desglosado por capítulos de gasto y fuentes de financiamiento, conforme a la estructura establecida en la normatividad presupuestaria aplicable, lo que permite identificar los recursos destinados a servicios personales, materiales y suministros, servicios generales y otros rubros necesarios para el desarrollo de las actividades institucionales.</w:t>
      </w:r>
    </w:p>
    <w:p w14:paraId="46A0C391" w14:textId="77777777" w:rsidR="004B5140" w:rsidRDefault="00097F33" w:rsidP="00FC7316">
      <w:pPr>
        <w:rPr>
          <w:color w:val="000000" w:themeColor="text1"/>
          <w:lang w:val="es-ES"/>
        </w:rPr>
      </w:pPr>
      <w:r w:rsidRPr="00985F99">
        <w:rPr>
          <w:color w:val="000000" w:themeColor="text1"/>
          <w:lang w:val="es-ES"/>
        </w:rPr>
        <w:lastRenderedPageBreak/>
        <w:t>E</w:t>
      </w:r>
      <w:r w:rsidR="00FC7316" w:rsidRPr="00985F99">
        <w:rPr>
          <w:color w:val="000000" w:themeColor="text1"/>
          <w:lang w:val="es-ES"/>
        </w:rPr>
        <w:t>l programa cuenta con estimaciones presupuestarias de corto plazo que se establecen anualmente durante el proceso de planeación y programación presupuestaria, lo que permite prever los recursos requeridos para la realización de actividades académicas, culturales y de apoyo a la investigación.</w:t>
      </w:r>
    </w:p>
    <w:p w14:paraId="24D572DC" w14:textId="4737E6DF" w:rsidR="00FC7316" w:rsidRPr="00985F99" w:rsidRDefault="00FC7316" w:rsidP="00FC7316">
      <w:pPr>
        <w:rPr>
          <w:color w:val="000000" w:themeColor="text1"/>
          <w:lang w:val="es-ES"/>
        </w:rPr>
      </w:pPr>
      <w:r w:rsidRPr="00985F99">
        <w:rPr>
          <w:color w:val="000000" w:themeColor="text1"/>
          <w:lang w:val="es-ES"/>
        </w:rPr>
        <w:t>En términos generales, existe coherencia entre los capítulos de gasto y las actividades que realiza la institución, tales como la organización de eventos académicos, conferencias, publicaciones, convocatorias y apoyos a la investigación.</w:t>
      </w:r>
    </w:p>
    <w:p w14:paraId="79367E04" w14:textId="35E14F67" w:rsidR="00F74707" w:rsidRPr="00985F99" w:rsidRDefault="00FC7316" w:rsidP="00FC7316">
      <w:pPr>
        <w:rPr>
          <w:color w:val="000000" w:themeColor="text1"/>
          <w:lang w:val="es-ES"/>
        </w:rPr>
      </w:pPr>
      <w:r w:rsidRPr="00985F99">
        <w:rPr>
          <w:color w:val="000000" w:themeColor="text1"/>
          <w:lang w:val="es-ES"/>
        </w:rPr>
        <w:t>No obstante, aunque el programa identifica el gasto total destinado a sus actividades, no siempre se cuenta con una estimación sistemática del gasto unitario por beneficiario o por servicio otorgado, por lo que se identifica como área de mejora la incorporación de metodologías que permitan estimar el costo promedio de los bienes y servicios entregados.</w:t>
      </w:r>
    </w:p>
    <w:p w14:paraId="5C49FA26" w14:textId="71578ADC" w:rsidR="007872B7" w:rsidRPr="00985F99" w:rsidRDefault="007872B7" w:rsidP="008C0B07">
      <w:pPr>
        <w:pStyle w:val="Prrafodelista"/>
        <w:numPr>
          <w:ilvl w:val="0"/>
          <w:numId w:val="20"/>
        </w:numPr>
        <w:spacing w:after="0" w:line="360" w:lineRule="auto"/>
        <w:rPr>
          <w:b/>
          <w:color w:val="000000" w:themeColor="text1"/>
        </w:rPr>
      </w:pPr>
      <w:r w:rsidRPr="00985F99">
        <w:rPr>
          <w:b/>
          <w:color w:val="000000" w:themeColor="text1"/>
        </w:rPr>
        <w:t>Identificación de la Perspectiva de Género</w:t>
      </w:r>
    </w:p>
    <w:p w14:paraId="60A56138" w14:textId="77777777" w:rsidR="007872B7" w:rsidRPr="00985F99" w:rsidRDefault="007872B7" w:rsidP="007872B7">
      <w:pPr>
        <w:pStyle w:val="Prrafodelista"/>
        <w:spacing w:after="0" w:line="360" w:lineRule="auto"/>
        <w:rPr>
          <w:b/>
          <w:color w:val="000000" w:themeColor="text1"/>
        </w:rPr>
      </w:pPr>
    </w:p>
    <w:p w14:paraId="57B41563" w14:textId="46C4A0DA" w:rsidR="007872B7" w:rsidRPr="00985F99" w:rsidRDefault="007872B7" w:rsidP="008C0B07">
      <w:pPr>
        <w:pStyle w:val="Prrafodelista"/>
        <w:numPr>
          <w:ilvl w:val="0"/>
          <w:numId w:val="7"/>
        </w:numPr>
        <w:spacing w:line="360" w:lineRule="auto"/>
        <w:rPr>
          <w:b/>
          <w:color w:val="000000" w:themeColor="text1"/>
        </w:rPr>
      </w:pPr>
      <w:r w:rsidRPr="00985F99">
        <w:rPr>
          <w:b/>
          <w:color w:val="000000" w:themeColor="text1"/>
        </w:rPr>
        <w:t xml:space="preserve">¿El Pp identifica </w:t>
      </w:r>
      <w:r w:rsidR="007F74DE" w:rsidRPr="00985F99">
        <w:rPr>
          <w:b/>
          <w:color w:val="000000" w:themeColor="text1"/>
        </w:rPr>
        <w:t>como si</w:t>
      </w:r>
      <w:r w:rsidRPr="00985F99">
        <w:rPr>
          <w:b/>
          <w:color w:val="000000" w:themeColor="text1"/>
        </w:rPr>
        <w:t xml:space="preserve"> existe evidencia sobre su contribución a la reducción de las brechas de desigualdad de género?</w:t>
      </w:r>
    </w:p>
    <w:p w14:paraId="0AE6B178" w14:textId="548CDDB2" w:rsidR="0072613E" w:rsidRPr="00985F99" w:rsidRDefault="007872B7" w:rsidP="008F5A19">
      <w:pPr>
        <w:spacing w:before="240" w:after="120"/>
        <w:rPr>
          <w:color w:val="000000" w:themeColor="text1"/>
        </w:rPr>
      </w:pPr>
      <w:r w:rsidRPr="00985F99">
        <w:rPr>
          <w:b/>
          <w:color w:val="000000" w:themeColor="text1"/>
          <w:u w:val="single"/>
        </w:rPr>
        <w:t>Respuesta</w:t>
      </w:r>
      <w:r w:rsidRPr="00985F99">
        <w:rPr>
          <w:b/>
          <w:color w:val="000000" w:themeColor="text1"/>
        </w:rPr>
        <w:t>:</w:t>
      </w:r>
      <w:r w:rsidR="008F5A19" w:rsidRPr="008F5A19">
        <w:rPr>
          <w:bCs/>
          <w:color w:val="000000" w:themeColor="text1"/>
        </w:rPr>
        <w:t xml:space="preserve"> </w:t>
      </w:r>
      <w:r w:rsidR="0072613E" w:rsidRPr="00985F99">
        <w:rPr>
          <w:color w:val="000000" w:themeColor="text1"/>
        </w:rPr>
        <w:t>El Programa Presupuestario incorpora acciones que pueden contribuir a la reducción de brechas de desigualdad de género mediante la promoción de la participación de mujeres en actividades académicas, culturales y de divulgación del conocimiento. A través de conferencias, concursos, publicaciones y convocatorias abiertas, se fomenta la participación equitativa de mujeres y hombres en espacios de formación, reflexión y difusión del conocimiento.</w:t>
      </w:r>
    </w:p>
    <w:p w14:paraId="09659D6B" w14:textId="7693701B" w:rsidR="00447682" w:rsidRPr="00985F99" w:rsidRDefault="00447682" w:rsidP="0072613E">
      <w:pPr>
        <w:rPr>
          <w:color w:val="000000" w:themeColor="text1"/>
        </w:rPr>
      </w:pPr>
      <w:r w:rsidRPr="00985F99">
        <w:rPr>
          <w:color w:val="000000" w:themeColor="text1"/>
        </w:rPr>
        <w:t xml:space="preserve">Entre estas acciones </w:t>
      </w:r>
      <w:r w:rsidR="00EB27F7" w:rsidRPr="00985F99">
        <w:rPr>
          <w:color w:val="000000" w:themeColor="text1"/>
        </w:rPr>
        <w:t xml:space="preserve">se </w:t>
      </w:r>
      <w:r w:rsidRPr="00985F99">
        <w:rPr>
          <w:color w:val="000000" w:themeColor="text1"/>
        </w:rPr>
        <w:t>destaca la realización del Concurso de Ensayo “Mujeres ejemplares para la juventud sinaloense”, iniciativa que promueve el análisis y reconocimiento de la vida, aportaciones y trascendencia de mujeres que han contribuido al desarrollo social, cultural o científico. Este tipo de actividades fomenta la reflexión sobre la igualdad de género, fortalece la valoración del liderazgo femenino y contribuye a sensibilizar a la población joven sobre la importancia de la participación de las mujeres en distintos ámbitos de la vida pública.</w:t>
      </w:r>
    </w:p>
    <w:p w14:paraId="63AE38C8" w14:textId="7D07A580" w:rsidR="0072613E" w:rsidRPr="00985F99" w:rsidRDefault="00AC48C0" w:rsidP="0072613E">
      <w:pPr>
        <w:rPr>
          <w:color w:val="000000" w:themeColor="text1"/>
        </w:rPr>
      </w:pPr>
      <w:r w:rsidRPr="00985F99">
        <w:rPr>
          <w:color w:val="000000" w:themeColor="text1"/>
        </w:rPr>
        <w:t xml:space="preserve">Aunque </w:t>
      </w:r>
      <w:r w:rsidR="0072613E" w:rsidRPr="00985F99">
        <w:rPr>
          <w:color w:val="000000" w:themeColor="text1"/>
        </w:rPr>
        <w:t>el programa promueve la participación incluyente y el reconocimiento de las aportaciones de las mujeres, no se cuenta con evidencia sistemática ni con indicadores específicos que permitan medir de manera directa su contribución a la reducción de brechas de desigualdad de género.</w:t>
      </w:r>
    </w:p>
    <w:p w14:paraId="53435C55" w14:textId="60093F65" w:rsidR="003D61BD" w:rsidRPr="00985F99" w:rsidRDefault="0072613E" w:rsidP="0072613E">
      <w:pPr>
        <w:rPr>
          <w:color w:val="000000" w:themeColor="text1"/>
        </w:rPr>
      </w:pPr>
      <w:r w:rsidRPr="00985F99">
        <w:rPr>
          <w:color w:val="000000" w:themeColor="text1"/>
        </w:rPr>
        <w:t xml:space="preserve">Por lo anterior, se considera que el programa </w:t>
      </w:r>
      <w:r w:rsidR="00752216" w:rsidRPr="00985F99">
        <w:rPr>
          <w:color w:val="000000" w:themeColor="text1"/>
        </w:rPr>
        <w:t xml:space="preserve">E058 Promoción de la Cultura, </w:t>
      </w:r>
      <w:r w:rsidRPr="00985F99">
        <w:rPr>
          <w:color w:val="000000" w:themeColor="text1"/>
        </w:rPr>
        <w:t xml:space="preserve">reconoce la importancia de la igualdad de género y realiza acciones que pueden contribuir a este objetivo; </w:t>
      </w:r>
      <w:r w:rsidR="007E1C76" w:rsidRPr="00985F99">
        <w:rPr>
          <w:color w:val="000000" w:themeColor="text1"/>
        </w:rPr>
        <w:t>a pesar de ello</w:t>
      </w:r>
      <w:r w:rsidRPr="00985F99">
        <w:rPr>
          <w:color w:val="000000" w:themeColor="text1"/>
        </w:rPr>
        <w:t>, existe un área de oportunidad para incorporar indicadores, registros desagregados por sexo y análisis de resultados que permitan identificar con mayor claridad el impacto del programa en la reducción de las brechas de género.</w:t>
      </w:r>
    </w:p>
    <w:p w14:paraId="47F01A4D" w14:textId="1A213F88" w:rsidR="004B21CA" w:rsidRPr="00985F99" w:rsidRDefault="004B21CA" w:rsidP="004B21CA">
      <w:pPr>
        <w:pStyle w:val="Ttulo3"/>
        <w:rPr>
          <w:color w:val="000000" w:themeColor="text1"/>
          <w:lang w:val="es-ES"/>
        </w:rPr>
      </w:pPr>
      <w:bookmarkStart w:id="51" w:name="_Toc229562026"/>
      <w:r w:rsidRPr="00985F99">
        <w:rPr>
          <w:color w:val="000000" w:themeColor="text1"/>
          <w:lang w:val="es-ES"/>
        </w:rPr>
        <w:lastRenderedPageBreak/>
        <w:t>Sección V. Consistencia programática y normativa</w:t>
      </w:r>
      <w:bookmarkEnd w:id="51"/>
    </w:p>
    <w:p w14:paraId="061D8760" w14:textId="38882A5E" w:rsidR="004B21CA" w:rsidRPr="00985F99" w:rsidRDefault="004B21CA" w:rsidP="008C0B07">
      <w:pPr>
        <w:pStyle w:val="Prrafodelista"/>
        <w:numPr>
          <w:ilvl w:val="0"/>
          <w:numId w:val="7"/>
        </w:numPr>
        <w:spacing w:line="360" w:lineRule="auto"/>
        <w:rPr>
          <w:b/>
          <w:color w:val="000000" w:themeColor="text1"/>
        </w:rPr>
      </w:pPr>
      <w:r w:rsidRPr="00985F99">
        <w:rPr>
          <w:b/>
          <w:color w:val="000000" w:themeColor="text1"/>
        </w:rPr>
        <w:t>¿La modalidad presupuestaria del Pp es consistente con el objetivo que éste persigue, con los bienes y/o servicios que genera, con sus actividades sustantivas y, en conjunto, con su mecanismo de intervención?</w:t>
      </w:r>
    </w:p>
    <w:p w14:paraId="598E6145" w14:textId="1ACC1D6B" w:rsidR="00601132" w:rsidRPr="00985F99" w:rsidRDefault="004B21CA" w:rsidP="008F5A19">
      <w:pPr>
        <w:spacing w:before="240" w:after="120"/>
        <w:rPr>
          <w:color w:val="000000" w:themeColor="text1"/>
        </w:rPr>
      </w:pPr>
      <w:r w:rsidRPr="00985F99">
        <w:rPr>
          <w:b/>
          <w:color w:val="000000" w:themeColor="text1"/>
        </w:rPr>
        <w:t>Respuesta:</w:t>
      </w:r>
      <w:r w:rsidR="008F5A19">
        <w:rPr>
          <w:b/>
          <w:color w:val="000000" w:themeColor="text1"/>
        </w:rPr>
        <w:t xml:space="preserve"> </w:t>
      </w:r>
      <w:r w:rsidR="00601132" w:rsidRPr="00985F99">
        <w:rPr>
          <w:color w:val="000000" w:themeColor="text1"/>
        </w:rPr>
        <w:t xml:space="preserve">La modalidad presupuestaria del Programa </w:t>
      </w:r>
      <w:r w:rsidR="00381ED7" w:rsidRPr="00985F99">
        <w:rPr>
          <w:color w:val="000000" w:themeColor="text1"/>
        </w:rPr>
        <w:t xml:space="preserve">E058 Promoción de la Cultural, </w:t>
      </w:r>
      <w:r w:rsidR="00601132" w:rsidRPr="00985F99">
        <w:rPr>
          <w:color w:val="000000" w:themeColor="text1"/>
        </w:rPr>
        <w:t>es consistente con el objetivo que persigue, ya que se orienta a la promoción, difusión y fortalecimiento de la ciencia, las humanidades y la cultura mediante la generación de bienes y servicios dirigidos a la población interesada en el conocimiento y el desarrollo académico.</w:t>
      </w:r>
    </w:p>
    <w:p w14:paraId="354ABF1A" w14:textId="32DF3C5E" w:rsidR="00601132" w:rsidRPr="00985F99" w:rsidRDefault="00601132" w:rsidP="00DA2991">
      <w:pPr>
        <w:rPr>
          <w:color w:val="000000" w:themeColor="text1"/>
        </w:rPr>
      </w:pPr>
      <w:r w:rsidRPr="00985F99">
        <w:rPr>
          <w:color w:val="000000" w:themeColor="text1"/>
        </w:rPr>
        <w:t>E</w:t>
      </w:r>
      <w:r w:rsidR="006348A4" w:rsidRPr="00985F99">
        <w:rPr>
          <w:color w:val="000000" w:themeColor="text1"/>
        </w:rPr>
        <w:t xml:space="preserve">ste </w:t>
      </w:r>
      <w:r w:rsidRPr="00985F99">
        <w:rPr>
          <w:color w:val="000000" w:themeColor="text1"/>
        </w:rPr>
        <w:t>programa opera a través de diversas actividades sustantivas, tales como la organización de conferencias, seminarios, cursos, concursos, publicaciones y apoyos a la investigación, las cuales constituyen los principales bienes y servicios que se ofrecen a la población objetivo. Estas acciones se encuentran alineadas con el propósito institucional de fomentar la producción, difusión y acceso al conocimiento.</w:t>
      </w:r>
    </w:p>
    <w:p w14:paraId="79ABE3F0" w14:textId="23914D71" w:rsidR="00601132" w:rsidRPr="00985F99" w:rsidRDefault="00605B2D" w:rsidP="008F5A19">
      <w:pPr>
        <w:rPr>
          <w:color w:val="000000" w:themeColor="text1"/>
        </w:rPr>
      </w:pPr>
      <w:r w:rsidRPr="00985F99">
        <w:rPr>
          <w:color w:val="000000" w:themeColor="text1"/>
        </w:rPr>
        <w:t>E</w:t>
      </w:r>
      <w:r w:rsidR="00601132" w:rsidRPr="00985F99">
        <w:rPr>
          <w:color w:val="000000" w:themeColor="text1"/>
        </w:rPr>
        <w:t>l mecanismo de intervención de</w:t>
      </w:r>
      <w:r w:rsidRPr="00985F99">
        <w:rPr>
          <w:color w:val="000000" w:themeColor="text1"/>
        </w:rPr>
        <w:t xml:space="preserve"> este</w:t>
      </w:r>
      <w:r w:rsidR="00601132" w:rsidRPr="00985F99">
        <w:rPr>
          <w:color w:val="000000" w:themeColor="text1"/>
        </w:rPr>
        <w:t xml:space="preserve"> programa se basa en la generación de espacios de reflexión, formación y divulgación científica y cultural, así como en la promoción de la investigación y </w:t>
      </w:r>
      <w:r w:rsidRPr="00985F99">
        <w:rPr>
          <w:color w:val="000000" w:themeColor="text1"/>
        </w:rPr>
        <w:t>la difusión institucional</w:t>
      </w:r>
      <w:r w:rsidR="00601132" w:rsidRPr="00985F99">
        <w:rPr>
          <w:color w:val="000000" w:themeColor="text1"/>
        </w:rPr>
        <w:t xml:space="preserve">, lo que guarda congruencia con los objetivos planteados en los instrumentos de planeación </w:t>
      </w:r>
      <w:r w:rsidRPr="00985F99">
        <w:rPr>
          <w:color w:val="000000" w:themeColor="text1"/>
        </w:rPr>
        <w:t>de la entidad</w:t>
      </w:r>
      <w:r w:rsidR="00601132" w:rsidRPr="00985F99">
        <w:rPr>
          <w:color w:val="000000" w:themeColor="text1"/>
        </w:rPr>
        <w:t>.</w:t>
      </w:r>
    </w:p>
    <w:p w14:paraId="512A6343" w14:textId="76511A76" w:rsidR="009E6BE7" w:rsidRPr="00985F99" w:rsidRDefault="009E6BE7" w:rsidP="008C0B07">
      <w:pPr>
        <w:pStyle w:val="Prrafodelista"/>
        <w:numPr>
          <w:ilvl w:val="0"/>
          <w:numId w:val="7"/>
        </w:numPr>
        <w:spacing w:line="360" w:lineRule="auto"/>
        <w:rPr>
          <w:b/>
          <w:color w:val="000000" w:themeColor="text1"/>
        </w:rPr>
      </w:pPr>
      <w:r w:rsidRPr="00985F99">
        <w:rPr>
          <w:b/>
          <w:color w:val="000000" w:themeColor="text1"/>
        </w:rPr>
        <w:t>¿Los elementos del diseño de la propuesta de atención del Pp (objetivos, bienes y/o servicios generados y poblaciones) se retoman y guardan congruencia entre sus documentos estratégicos, institucionales, normativos y operativos?</w:t>
      </w:r>
    </w:p>
    <w:p w14:paraId="07BC3DBB" w14:textId="77777777" w:rsidR="009E6BE7" w:rsidRPr="00985F99" w:rsidRDefault="009E6BE7" w:rsidP="009E6BE7">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985F99" w14:paraId="598BD1D0" w14:textId="77777777" w:rsidTr="00687562">
        <w:trPr>
          <w:trHeight w:val="340"/>
          <w:tblHeader/>
          <w:jc w:val="right"/>
        </w:trPr>
        <w:tc>
          <w:tcPr>
            <w:tcW w:w="433" w:type="pct"/>
            <w:shd w:val="clear" w:color="auto" w:fill="7F7F7F" w:themeFill="text1" w:themeFillTint="80"/>
            <w:vAlign w:val="center"/>
          </w:tcPr>
          <w:p w14:paraId="3B1A670C" w14:textId="77777777" w:rsidR="009E6BE7" w:rsidRPr="004B5140"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F008BA" w14:textId="77777777" w:rsidR="009E6BE7" w:rsidRPr="004B5140"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Respuesta</w:t>
            </w:r>
          </w:p>
        </w:tc>
      </w:tr>
      <w:tr w:rsidR="00DA6405" w:rsidRPr="00985F99" w14:paraId="1DA4717F" w14:textId="77777777" w:rsidTr="00835057">
        <w:trPr>
          <w:jc w:val="right"/>
        </w:trPr>
        <w:tc>
          <w:tcPr>
            <w:tcW w:w="433" w:type="pct"/>
            <w:vAlign w:val="center"/>
          </w:tcPr>
          <w:p w14:paraId="12E4E131" w14:textId="3B07FF55" w:rsidR="00DA6405" w:rsidRPr="00985F99" w:rsidRDefault="00DA6405"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719FE1C0" w14:textId="44300BB5" w:rsidR="00DA6405" w:rsidRPr="00985F99" w:rsidRDefault="00DA6405"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Cuatro </w:t>
            </w:r>
            <w:r w:rsidRPr="00985F99">
              <w:rPr>
                <w:rFonts w:eastAsia="Calibri" w:cs="Arial"/>
                <w:color w:val="000000" w:themeColor="text1"/>
                <w:szCs w:val="20"/>
                <w:lang w:eastAsia="es-MX"/>
              </w:rPr>
              <w:t>de los criterios de valoración</w:t>
            </w:r>
          </w:p>
        </w:tc>
      </w:tr>
    </w:tbl>
    <w:p w14:paraId="7858C0D8" w14:textId="033260F3" w:rsidR="00381ED7"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381ED7" w:rsidRPr="00985F99">
        <w:rPr>
          <w:color w:val="000000" w:themeColor="text1"/>
          <w:lang w:val="es-ES"/>
        </w:rPr>
        <w:t xml:space="preserve">El Programa Presupuestario </w:t>
      </w:r>
      <w:r w:rsidR="003125A3" w:rsidRPr="00985F99">
        <w:rPr>
          <w:color w:val="000000" w:themeColor="text1"/>
          <w:lang w:val="es-ES"/>
        </w:rPr>
        <w:t xml:space="preserve">E058 Promoción de la Cultura, </w:t>
      </w:r>
      <w:r w:rsidR="00381ED7" w:rsidRPr="00985F99">
        <w:rPr>
          <w:color w:val="000000" w:themeColor="text1"/>
          <w:lang w:val="es-ES"/>
        </w:rPr>
        <w:t>operado por El Colegio de Sinaloa presenta congruencia entre los elementos que integran su diseño —objetivos, bienes y servicios generados y población a la que se dirige— y los documentos institucionales, normativos y operativos que orientan su funcionamiento.</w:t>
      </w:r>
    </w:p>
    <w:p w14:paraId="778C1AAE" w14:textId="3A9C578D" w:rsidR="00381ED7" w:rsidRPr="00985F99" w:rsidRDefault="00381ED7" w:rsidP="00381ED7">
      <w:pPr>
        <w:rPr>
          <w:color w:val="000000" w:themeColor="text1"/>
          <w:lang w:val="es-ES"/>
        </w:rPr>
      </w:pPr>
      <w:r w:rsidRPr="00985F99">
        <w:rPr>
          <w:color w:val="000000" w:themeColor="text1"/>
          <w:lang w:val="es-ES"/>
        </w:rPr>
        <w:t xml:space="preserve">En los documentos </w:t>
      </w:r>
      <w:r w:rsidR="003750C3" w:rsidRPr="00985F99">
        <w:rPr>
          <w:color w:val="000000" w:themeColor="text1"/>
          <w:lang w:val="es-ES"/>
        </w:rPr>
        <w:t xml:space="preserve">normativos </w:t>
      </w:r>
      <w:r w:rsidRPr="00985F99">
        <w:rPr>
          <w:color w:val="000000" w:themeColor="text1"/>
          <w:lang w:val="es-ES"/>
        </w:rPr>
        <w:t>se establece como propósito fundamental la promoción, difusión y fortalecimiento de la ciencia, las humanidades y las bellas artes, lo cual se refleja en los objetivos del programa. Estos objetivos se materializan mediante la generación de bienes y servicios como conferencias, seminarios, cursos, concursos, publicaciones, apoyos a la investigación</w:t>
      </w:r>
      <w:r w:rsidR="001C57CE" w:rsidRPr="00985F99">
        <w:rPr>
          <w:color w:val="000000" w:themeColor="text1"/>
          <w:lang w:val="es-ES"/>
        </w:rPr>
        <w:t>,</w:t>
      </w:r>
      <w:r w:rsidRPr="00985F99">
        <w:rPr>
          <w:color w:val="000000" w:themeColor="text1"/>
          <w:lang w:val="es-ES"/>
        </w:rPr>
        <w:t xml:space="preserve"> y otras actividades académicas y culturales.</w:t>
      </w:r>
    </w:p>
    <w:p w14:paraId="7633922F" w14:textId="37669996" w:rsidR="00381ED7" w:rsidRPr="00985F99" w:rsidRDefault="00324036" w:rsidP="00381ED7">
      <w:pPr>
        <w:rPr>
          <w:color w:val="000000" w:themeColor="text1"/>
          <w:lang w:val="es-ES"/>
        </w:rPr>
      </w:pPr>
      <w:r w:rsidRPr="00985F99">
        <w:rPr>
          <w:color w:val="000000" w:themeColor="text1"/>
          <w:lang w:val="es-ES"/>
        </w:rPr>
        <w:lastRenderedPageBreak/>
        <w:t>L</w:t>
      </w:r>
      <w:r w:rsidR="00381ED7" w:rsidRPr="00985F99">
        <w:rPr>
          <w:color w:val="000000" w:themeColor="text1"/>
          <w:lang w:val="es-ES"/>
        </w:rPr>
        <w:t>a población a la que se dirige el programa —estudiantes, investigadores, académicos y público en general interesado en el conocimiento científico, humanístico y cultural— se encuentra claramente identificada en los documentos institucionales y en los instrumentos operativos como convocatorias</w:t>
      </w:r>
      <w:r w:rsidR="006A4783" w:rsidRPr="00985F99">
        <w:rPr>
          <w:color w:val="000000" w:themeColor="text1"/>
          <w:lang w:val="es-ES"/>
        </w:rPr>
        <w:t xml:space="preserve"> </w:t>
      </w:r>
      <w:r w:rsidR="00381ED7" w:rsidRPr="00985F99">
        <w:rPr>
          <w:color w:val="000000" w:themeColor="text1"/>
          <w:lang w:val="es-ES"/>
        </w:rPr>
        <w:t>y programas de actividades.</w:t>
      </w:r>
    </w:p>
    <w:p w14:paraId="4B56FFD8" w14:textId="5A525AB6" w:rsidR="00424135" w:rsidRPr="00985F99" w:rsidRDefault="00381ED7" w:rsidP="004B5140">
      <w:pPr>
        <w:rPr>
          <w:color w:val="000000" w:themeColor="text1"/>
          <w:lang w:val="es-ES"/>
        </w:rPr>
      </w:pPr>
      <w:r w:rsidRPr="00985F99">
        <w:rPr>
          <w:color w:val="000000" w:themeColor="text1"/>
          <w:lang w:val="es-ES"/>
        </w:rPr>
        <w:t>En este sentido, los distintos documentos que regulan y orientan la operación del programa mantienen coherencia entre sí, ya que los objetivos institucionales se traducen en bienes y servicios que responden a las necesidades de la población objetivo. Esto permite asegurar que el diseño del programa se mantenga alineado con la misión</w:t>
      </w:r>
      <w:r w:rsidR="00546C43" w:rsidRPr="00985F99">
        <w:rPr>
          <w:color w:val="000000" w:themeColor="text1"/>
          <w:lang w:val="es-ES"/>
        </w:rPr>
        <w:t xml:space="preserve"> institucional</w:t>
      </w:r>
      <w:r w:rsidRPr="00985F99">
        <w:rPr>
          <w:color w:val="000000" w:themeColor="text1"/>
          <w:lang w:val="es-ES"/>
        </w:rPr>
        <w:t>.</w:t>
      </w:r>
    </w:p>
    <w:p w14:paraId="0CB9B149" w14:textId="2B99EE48" w:rsidR="009E6BE7" w:rsidRPr="00985F99" w:rsidRDefault="009E6BE7" w:rsidP="009E6BE7">
      <w:pPr>
        <w:pStyle w:val="Ttulo3"/>
        <w:rPr>
          <w:color w:val="000000" w:themeColor="text1"/>
          <w:lang w:val="es-ES"/>
        </w:rPr>
      </w:pPr>
      <w:bookmarkStart w:id="52" w:name="_Toc229562027"/>
      <w:r w:rsidRPr="00985F99">
        <w:rPr>
          <w:color w:val="000000" w:themeColor="text1"/>
          <w:lang w:val="es-ES"/>
        </w:rPr>
        <w:t xml:space="preserve">Sección VI. Contribución a objetivos de la planeación </w:t>
      </w:r>
      <w:r w:rsidR="00790712" w:rsidRPr="00985F99">
        <w:rPr>
          <w:color w:val="000000" w:themeColor="text1"/>
          <w:lang w:val="es-ES"/>
        </w:rPr>
        <w:t>estatal</w:t>
      </w:r>
      <w:bookmarkEnd w:id="52"/>
    </w:p>
    <w:p w14:paraId="4AD2FCFC" w14:textId="02CC7702" w:rsidR="009E6BE7" w:rsidRPr="00985F99" w:rsidRDefault="009E6BE7" w:rsidP="008C0B07">
      <w:pPr>
        <w:pStyle w:val="Prrafodelista"/>
        <w:numPr>
          <w:ilvl w:val="0"/>
          <w:numId w:val="7"/>
        </w:numPr>
        <w:spacing w:line="360" w:lineRule="auto"/>
        <w:rPr>
          <w:b/>
          <w:color w:val="000000" w:themeColor="text1"/>
        </w:rPr>
      </w:pPr>
      <w:r w:rsidRPr="00985F99">
        <w:rPr>
          <w:b/>
          <w:color w:val="000000" w:themeColor="text1"/>
        </w:rPr>
        <w:t xml:space="preserve">¿El objetivo central del Pp contribuye al cumplimiento de alguno de los objetivos o estrategias que se definen en los programas que se derivan del Plan </w:t>
      </w:r>
      <w:r w:rsidR="00790712" w:rsidRPr="00985F99">
        <w:rPr>
          <w:b/>
          <w:color w:val="000000" w:themeColor="text1"/>
        </w:rPr>
        <w:t>Estatal de Desarrollo (PE</w:t>
      </w:r>
      <w:r w:rsidRPr="00985F99">
        <w:rPr>
          <w:b/>
          <w:color w:val="000000" w:themeColor="text1"/>
        </w:rPr>
        <w:t>D) vigente?</w:t>
      </w:r>
    </w:p>
    <w:p w14:paraId="2CD8AC30" w14:textId="77777777" w:rsidR="00000D32" w:rsidRPr="00985F99" w:rsidRDefault="00000D32" w:rsidP="00000D32">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00D32" w:rsidRPr="00985F99" w14:paraId="0BF5FBF0" w14:textId="77777777" w:rsidTr="00687562">
        <w:trPr>
          <w:trHeight w:val="340"/>
          <w:tblHeader/>
          <w:jc w:val="right"/>
        </w:trPr>
        <w:tc>
          <w:tcPr>
            <w:tcW w:w="433" w:type="pct"/>
            <w:shd w:val="clear" w:color="auto" w:fill="7F7F7F" w:themeFill="text1" w:themeFillTint="80"/>
            <w:vAlign w:val="center"/>
          </w:tcPr>
          <w:p w14:paraId="186D2C48" w14:textId="77777777" w:rsidR="00000D32" w:rsidRPr="004B5140"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F4883D3" w14:textId="77777777" w:rsidR="00000D32" w:rsidRPr="004B5140"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4B5140">
              <w:rPr>
                <w:rFonts w:eastAsia="Times" w:cs="Arial"/>
                <w:b/>
                <w:iCs/>
                <w:color w:val="FFFFFF" w:themeColor="background1"/>
                <w:szCs w:val="20"/>
                <w:lang w:eastAsia="es-MX"/>
              </w:rPr>
              <w:t>Respuesta</w:t>
            </w:r>
          </w:p>
        </w:tc>
      </w:tr>
      <w:tr w:rsidR="008D20C4" w:rsidRPr="00985F99" w14:paraId="3B92C894" w14:textId="77777777" w:rsidTr="00835057">
        <w:trPr>
          <w:jc w:val="right"/>
        </w:trPr>
        <w:tc>
          <w:tcPr>
            <w:tcW w:w="433" w:type="pct"/>
            <w:vAlign w:val="center"/>
          </w:tcPr>
          <w:p w14:paraId="31499779" w14:textId="77777777" w:rsidR="008D20C4" w:rsidRPr="00985F99" w:rsidRDefault="008D20C4" w:rsidP="00835057">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6F44C051" w14:textId="77777777" w:rsidR="008D20C4" w:rsidRPr="00985F99" w:rsidRDefault="008D20C4" w:rsidP="00835057">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Cuatro </w:t>
            </w:r>
            <w:r w:rsidRPr="00985F99">
              <w:rPr>
                <w:rFonts w:eastAsia="Calibri" w:cs="Arial"/>
                <w:color w:val="000000" w:themeColor="text1"/>
                <w:szCs w:val="20"/>
                <w:lang w:eastAsia="es-MX"/>
              </w:rPr>
              <w:t>de los criterios de valoración</w:t>
            </w:r>
          </w:p>
        </w:tc>
      </w:tr>
    </w:tbl>
    <w:p w14:paraId="0390D8FB" w14:textId="184F9737" w:rsidR="008870F5" w:rsidRPr="00985F99" w:rsidRDefault="00687562"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8870F5" w:rsidRPr="00985F99">
        <w:rPr>
          <w:color w:val="000000" w:themeColor="text1"/>
          <w:lang w:val="es-ES"/>
        </w:rPr>
        <w:t xml:space="preserve">Sí. El objetivo central del Programa presupuestario (Pp) E058 Promoción de la Cultura de El Colegio de Sinaloa contribuye </w:t>
      </w:r>
      <w:r w:rsidR="000459B5" w:rsidRPr="00985F99">
        <w:rPr>
          <w:color w:val="000000" w:themeColor="text1"/>
          <w:lang w:val="es-ES"/>
        </w:rPr>
        <w:t xml:space="preserve">con algunos de </w:t>
      </w:r>
      <w:r w:rsidR="008870F5" w:rsidRPr="00985F99">
        <w:rPr>
          <w:color w:val="000000" w:themeColor="text1"/>
          <w:lang w:val="es-ES"/>
        </w:rPr>
        <w:t>l</w:t>
      </w:r>
      <w:r w:rsidR="000459B5" w:rsidRPr="00985F99">
        <w:rPr>
          <w:color w:val="000000" w:themeColor="text1"/>
          <w:lang w:val="es-ES"/>
        </w:rPr>
        <w:t>os</w:t>
      </w:r>
      <w:r w:rsidR="008870F5" w:rsidRPr="00985F99">
        <w:rPr>
          <w:color w:val="000000" w:themeColor="text1"/>
          <w:lang w:val="es-ES"/>
        </w:rPr>
        <w:t xml:space="preserve"> objetivos, particularmente </w:t>
      </w:r>
      <w:r w:rsidR="0082136D" w:rsidRPr="00985F99">
        <w:rPr>
          <w:color w:val="000000" w:themeColor="text1"/>
          <w:lang w:val="es-ES"/>
        </w:rPr>
        <w:t>con</w:t>
      </w:r>
      <w:r w:rsidR="008870F5" w:rsidRPr="00985F99">
        <w:rPr>
          <w:color w:val="000000" w:themeColor="text1"/>
          <w:lang w:val="es-ES"/>
        </w:rPr>
        <w:t xml:space="preserve"> el Eje Estratégico 1: Bienestar Social Sostenible, que promueve el acceso equitativo a la educación, la cultura y la participación social. En este sentido, el programa se vincula con acciones orientadas a fortalecer la formación académica y artística de la población, así como a fomentar actividades culturales y educativas que contribuyen al desarrollo integral de la sociedad sinaloense y a la igualdad de oportunidades.</w:t>
      </w:r>
      <w:r w:rsidR="0082136D" w:rsidRPr="00985F99">
        <w:rPr>
          <w:color w:val="000000" w:themeColor="text1"/>
          <w:lang w:val="es-ES"/>
        </w:rPr>
        <w:t xml:space="preserve"> Lo que demuestra congruencia entre el diseño del programa y la planeación estratégica estatal.</w:t>
      </w:r>
    </w:p>
    <w:p w14:paraId="49046B0A" w14:textId="7BBC6AC6" w:rsidR="00572F50" w:rsidRPr="00985F99" w:rsidRDefault="00572F50" w:rsidP="008C0B07">
      <w:pPr>
        <w:pStyle w:val="Prrafodelista"/>
        <w:numPr>
          <w:ilvl w:val="0"/>
          <w:numId w:val="7"/>
        </w:numPr>
        <w:spacing w:line="360" w:lineRule="auto"/>
        <w:rPr>
          <w:b/>
          <w:color w:val="000000" w:themeColor="text1"/>
        </w:rPr>
      </w:pPr>
      <w:r w:rsidRPr="00985F99">
        <w:rPr>
          <w:b/>
          <w:color w:val="000000" w:themeColor="text1"/>
        </w:rPr>
        <w:t>¿El objetivo central del Pp se vincula con los Objetivos de Desarrollo Sostenible (ODS) de la Agenda 2030?</w:t>
      </w:r>
    </w:p>
    <w:p w14:paraId="48F71C3E" w14:textId="5D5C775C" w:rsidR="000459B5" w:rsidRPr="00985F99" w:rsidRDefault="00572F50" w:rsidP="008F5A19">
      <w:pPr>
        <w:spacing w:before="240" w:after="120"/>
        <w:rPr>
          <w:color w:val="000000" w:themeColor="text1"/>
          <w:lang w:val="es-ES"/>
        </w:rPr>
      </w:pPr>
      <w:r w:rsidRPr="00985F99">
        <w:rPr>
          <w:b/>
          <w:color w:val="000000" w:themeColor="text1"/>
          <w:u w:val="single"/>
        </w:rPr>
        <w:t>Respuesta</w:t>
      </w:r>
      <w:r w:rsidRPr="00985F99">
        <w:rPr>
          <w:b/>
          <w:color w:val="000000" w:themeColor="text1"/>
        </w:rPr>
        <w:t>:</w:t>
      </w:r>
      <w:r w:rsidR="008F5A19">
        <w:rPr>
          <w:b/>
          <w:color w:val="000000" w:themeColor="text1"/>
        </w:rPr>
        <w:t xml:space="preserve"> </w:t>
      </w:r>
      <w:r w:rsidR="00617131" w:rsidRPr="00985F99">
        <w:rPr>
          <w:color w:val="000000" w:themeColor="text1"/>
          <w:lang w:val="es-ES"/>
        </w:rPr>
        <w:t>El objetivo central del Pp E058 Promoción de la Cultura de El Colegio de Sinaloa se encuentra vinculado con los Objetivos de Desarrollo Sostenible de la Agenda 2030 impulsada por la Organización de las Naciones Unidas. En particular, contribuye al Objetivo de Desarrollo Sostenible 4</w:t>
      </w:r>
      <w:r w:rsidR="00417E62" w:rsidRPr="00985F99">
        <w:rPr>
          <w:color w:val="000000" w:themeColor="text1"/>
          <w:lang w:val="es-ES"/>
        </w:rPr>
        <w:t>,</w:t>
      </w:r>
      <w:r w:rsidR="00617131" w:rsidRPr="00985F99">
        <w:rPr>
          <w:color w:val="000000" w:themeColor="text1"/>
          <w:lang w:val="es-ES"/>
        </w:rPr>
        <w:t xml:space="preserve"> al promover la difusión del conocimiento científico, tecnológico y cultural; al Objetivo de Desarrollo Sostenible 9</w:t>
      </w:r>
      <w:r w:rsidR="00417E62" w:rsidRPr="00985F99">
        <w:rPr>
          <w:color w:val="000000" w:themeColor="text1"/>
          <w:lang w:val="es-ES"/>
        </w:rPr>
        <w:t>,</w:t>
      </w:r>
      <w:r w:rsidR="00617131" w:rsidRPr="00985F99">
        <w:rPr>
          <w:color w:val="000000" w:themeColor="text1"/>
          <w:lang w:val="es-ES"/>
        </w:rPr>
        <w:t xml:space="preserve"> mediante el impulso a la investigación científica y humanística; al Objetivo de Desarrollo Sostenible 11</w:t>
      </w:r>
      <w:r w:rsidR="00417E62" w:rsidRPr="00985F99">
        <w:rPr>
          <w:color w:val="000000" w:themeColor="text1"/>
          <w:lang w:val="es-ES"/>
        </w:rPr>
        <w:t>,</w:t>
      </w:r>
      <w:r w:rsidR="00617131" w:rsidRPr="00985F99">
        <w:rPr>
          <w:color w:val="000000" w:themeColor="text1"/>
          <w:lang w:val="es-ES"/>
        </w:rPr>
        <w:t xml:space="preserve"> a través de la promoción y preservación de la cultura y el patrimonio; al Objetivo de Desarrollo Sostenible 16</w:t>
      </w:r>
      <w:r w:rsidR="00417E62" w:rsidRPr="00985F99">
        <w:rPr>
          <w:color w:val="000000" w:themeColor="text1"/>
          <w:lang w:val="es-ES"/>
        </w:rPr>
        <w:t>,</w:t>
      </w:r>
      <w:r w:rsidR="00617131" w:rsidRPr="00985F99">
        <w:rPr>
          <w:color w:val="000000" w:themeColor="text1"/>
          <w:lang w:val="es-ES"/>
        </w:rPr>
        <w:t xml:space="preserve"> al fomentar valores culturales y participación social; y al Objetivo de </w:t>
      </w:r>
      <w:r w:rsidR="00617131" w:rsidRPr="00985F99">
        <w:rPr>
          <w:color w:val="000000" w:themeColor="text1"/>
          <w:lang w:val="es-ES"/>
        </w:rPr>
        <w:lastRenderedPageBreak/>
        <w:t>Desarrollo Sostenible 17</w:t>
      </w:r>
      <w:r w:rsidR="00417E62" w:rsidRPr="00985F99">
        <w:rPr>
          <w:color w:val="000000" w:themeColor="text1"/>
          <w:lang w:val="es-ES"/>
        </w:rPr>
        <w:t xml:space="preserve">, </w:t>
      </w:r>
      <w:r w:rsidR="00617131" w:rsidRPr="00985F99">
        <w:rPr>
          <w:color w:val="000000" w:themeColor="text1"/>
          <w:lang w:val="es-ES"/>
        </w:rPr>
        <w:t>mediante la colaboración con instituciones académicas y culturales, contribuyendo así al desarrollo sostenible de la sociedad.</w:t>
      </w:r>
    </w:p>
    <w:p w14:paraId="6A1C0919" w14:textId="3DD034E9" w:rsidR="00401404" w:rsidRPr="00985F99" w:rsidRDefault="00401404" w:rsidP="00401404">
      <w:pPr>
        <w:pStyle w:val="Ttulo3"/>
        <w:rPr>
          <w:color w:val="000000" w:themeColor="text1"/>
          <w:lang w:val="es-ES"/>
        </w:rPr>
      </w:pPr>
      <w:bookmarkStart w:id="53" w:name="_Toc229562028"/>
      <w:r w:rsidRPr="00985F99">
        <w:rPr>
          <w:color w:val="000000" w:themeColor="text1"/>
          <w:lang w:val="es-ES"/>
        </w:rPr>
        <w:t>Sección V</w:t>
      </w:r>
      <w:r w:rsidR="0066203E" w:rsidRPr="00985F99">
        <w:rPr>
          <w:color w:val="000000" w:themeColor="text1"/>
          <w:lang w:val="es-ES"/>
        </w:rPr>
        <w:t>I</w:t>
      </w:r>
      <w:r w:rsidRPr="00985F99">
        <w:rPr>
          <w:color w:val="000000" w:themeColor="text1"/>
          <w:lang w:val="es-ES"/>
        </w:rPr>
        <w:t>I. Instrumento de Seguimiento del Desempeño</w:t>
      </w:r>
      <w:r w:rsidR="00CC57D1" w:rsidRPr="00985F99">
        <w:rPr>
          <w:color w:val="000000" w:themeColor="text1"/>
          <w:lang w:val="es-ES"/>
        </w:rPr>
        <w:t xml:space="preserve"> (ISD)</w:t>
      </w:r>
      <w:bookmarkEnd w:id="53"/>
    </w:p>
    <w:p w14:paraId="17683308" w14:textId="3B624D70" w:rsidR="00401404" w:rsidRPr="00985F99" w:rsidRDefault="00401404" w:rsidP="008C0B07">
      <w:pPr>
        <w:pStyle w:val="Prrafodelista"/>
        <w:numPr>
          <w:ilvl w:val="0"/>
          <w:numId w:val="7"/>
        </w:numPr>
        <w:spacing w:line="360" w:lineRule="auto"/>
        <w:rPr>
          <w:b/>
          <w:color w:val="000000" w:themeColor="text1"/>
        </w:rPr>
      </w:pPr>
      <w:r w:rsidRPr="00985F99">
        <w:rPr>
          <w:b/>
          <w:color w:val="000000" w:themeColor="text1"/>
        </w:rPr>
        <w:t>¿El ISD del Pp permite obtener información relevante sobre los siguientes elementos de diseño del Pp?</w:t>
      </w:r>
    </w:p>
    <w:p w14:paraId="6C24DD4E" w14:textId="77777777" w:rsidR="00401404" w:rsidRPr="00985F99" w:rsidRDefault="00401404" w:rsidP="00401404">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985F99" w14:paraId="4FE8CDB2" w14:textId="77777777" w:rsidTr="008764C3">
        <w:trPr>
          <w:trHeight w:val="340"/>
          <w:tblHeader/>
          <w:jc w:val="right"/>
        </w:trPr>
        <w:tc>
          <w:tcPr>
            <w:tcW w:w="433" w:type="pct"/>
            <w:vMerge w:val="restart"/>
            <w:shd w:val="clear" w:color="auto" w:fill="7F7F7F" w:themeFill="text1" w:themeFillTint="80"/>
            <w:vAlign w:val="center"/>
          </w:tcPr>
          <w:p w14:paraId="7F7D6F56" w14:textId="77777777" w:rsidR="00401404" w:rsidRPr="002D483B"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D483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253181" w14:textId="77777777" w:rsidR="00401404" w:rsidRPr="002D483B"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D483B">
              <w:rPr>
                <w:rFonts w:eastAsia="Times" w:cs="Arial"/>
                <w:b/>
                <w:iCs/>
                <w:color w:val="FFFFFF" w:themeColor="background1"/>
                <w:szCs w:val="20"/>
                <w:lang w:eastAsia="es-MX"/>
              </w:rPr>
              <w:t>Criterios</w:t>
            </w:r>
          </w:p>
        </w:tc>
      </w:tr>
      <w:tr w:rsidR="00401404" w:rsidRPr="00985F99" w14:paraId="66B2699D" w14:textId="77777777" w:rsidTr="008764C3">
        <w:trPr>
          <w:jc w:val="right"/>
        </w:trPr>
        <w:tc>
          <w:tcPr>
            <w:tcW w:w="433" w:type="pct"/>
            <w:vMerge/>
            <w:vAlign w:val="center"/>
          </w:tcPr>
          <w:p w14:paraId="31280978" w14:textId="77777777" w:rsidR="00401404" w:rsidRPr="00985F99" w:rsidRDefault="00401404" w:rsidP="00401404">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68001855" w14:textId="6CE11952" w:rsidR="00401404" w:rsidRPr="00985F99" w:rsidRDefault="00401404" w:rsidP="00401404">
            <w:pPr>
              <w:spacing w:after="0" w:line="240" w:lineRule="atLeast"/>
              <w:jc w:val="left"/>
              <w:rPr>
                <w:rFonts w:eastAsia="Calibri" w:cs="Arial"/>
                <w:color w:val="000000" w:themeColor="text1"/>
                <w:szCs w:val="20"/>
                <w:lang w:eastAsia="es-MX"/>
              </w:rPr>
            </w:pPr>
            <w:r w:rsidRPr="00985F99">
              <w:rPr>
                <w:rFonts w:cstheme="minorHAnsi"/>
                <w:iCs/>
                <w:color w:val="000000" w:themeColor="text1"/>
                <w:szCs w:val="20"/>
              </w:rPr>
              <w:t>El ISD permite obtener información relevante sobre:</w:t>
            </w:r>
          </w:p>
        </w:tc>
      </w:tr>
      <w:tr w:rsidR="00D4340A" w:rsidRPr="00985F99" w14:paraId="3CA24A67" w14:textId="77777777" w:rsidTr="00D4340A">
        <w:trPr>
          <w:jc w:val="right"/>
        </w:trPr>
        <w:tc>
          <w:tcPr>
            <w:tcW w:w="433" w:type="pct"/>
            <w:vAlign w:val="center"/>
          </w:tcPr>
          <w:p w14:paraId="2F66026A" w14:textId="3BEF018F" w:rsidR="00D4340A" w:rsidRPr="00985F99" w:rsidRDefault="009C3DE7" w:rsidP="00D4340A">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777773CC" w14:textId="076614FD" w:rsidR="00D4340A" w:rsidRPr="005F321D" w:rsidRDefault="009C3DE7" w:rsidP="005F321D">
            <w:pPr>
              <w:numPr>
                <w:ilvl w:val="0"/>
                <w:numId w:val="1"/>
              </w:numPr>
              <w:spacing w:after="0" w:line="240" w:lineRule="atLeast"/>
              <w:ind w:left="442" w:hanging="357"/>
              <w:rPr>
                <w:rFonts w:eastAsia="Calibri" w:cs="Arial"/>
                <w:color w:val="000000" w:themeColor="text1"/>
                <w:szCs w:val="20"/>
                <w:lang w:eastAsia="es-MX"/>
              </w:rPr>
            </w:pPr>
            <w:r w:rsidRPr="00985F99">
              <w:rPr>
                <w:rFonts w:eastAsia="Calibri" w:cs="Arial"/>
                <w:color w:val="000000" w:themeColor="text1"/>
                <w:szCs w:val="20"/>
                <w:lang w:eastAsia="es-MX"/>
              </w:rPr>
              <w:t>En el caso de MIR, además de cumplir con el criterio anterior, el ISD del Pp permite obtener información sobre el cambio producido en la población objetivo derivado de la ejecución del programa, mediante una variable de resultados (propósito – objetivo central).</w:t>
            </w:r>
          </w:p>
        </w:tc>
      </w:tr>
    </w:tbl>
    <w:p w14:paraId="57C4DFF9" w14:textId="7D9099CF" w:rsidR="00291F6D" w:rsidRPr="00985F99" w:rsidRDefault="008764C3" w:rsidP="008F5A19">
      <w:pPr>
        <w:spacing w:before="240" w:after="120"/>
        <w:rPr>
          <w:color w:val="000000" w:themeColor="text1"/>
        </w:rPr>
      </w:pPr>
      <w:r w:rsidRPr="00985F99">
        <w:rPr>
          <w:b/>
          <w:color w:val="000000" w:themeColor="text1"/>
          <w:u w:val="single"/>
        </w:rPr>
        <w:t>Justificación:</w:t>
      </w:r>
      <w:r w:rsidR="008F5A19" w:rsidRPr="008F5A19">
        <w:rPr>
          <w:bCs/>
          <w:color w:val="000000" w:themeColor="text1"/>
        </w:rPr>
        <w:t xml:space="preserve"> </w:t>
      </w:r>
      <w:r w:rsidR="00291F6D" w:rsidRPr="00985F99">
        <w:rPr>
          <w:color w:val="000000" w:themeColor="text1"/>
        </w:rPr>
        <w:t>El Instrumento de Seguimiento del Desempeño del Programa presupuestario (Pp) permite obtener información relevante sobre diversos elementos de su diseño, particularmente aquellos relacionados con la planeación, resultados y operación del programa. A través de este instrumento se recopila información sobre los objetivos del programa, los bienes y servicios que genera, la población atendida, los indicadores de desempeño, así como las metas y resultados alcanzados.</w:t>
      </w:r>
    </w:p>
    <w:p w14:paraId="11D83096" w14:textId="0229D52A" w:rsidR="00566163" w:rsidRPr="00985F99" w:rsidRDefault="000B3A95" w:rsidP="00291F6D">
      <w:pPr>
        <w:rPr>
          <w:color w:val="000000" w:themeColor="text1"/>
        </w:rPr>
      </w:pPr>
      <w:r w:rsidRPr="00985F99">
        <w:rPr>
          <w:color w:val="000000" w:themeColor="text1"/>
        </w:rPr>
        <w:t>E</w:t>
      </w:r>
      <w:r w:rsidR="00291F6D" w:rsidRPr="00985F99">
        <w:rPr>
          <w:color w:val="000000" w:themeColor="text1"/>
        </w:rPr>
        <w:t xml:space="preserve">l </w:t>
      </w:r>
      <w:r w:rsidRPr="00985F99">
        <w:rPr>
          <w:color w:val="000000" w:themeColor="text1"/>
        </w:rPr>
        <w:t xml:space="preserve">diseño </w:t>
      </w:r>
      <w:r w:rsidR="00291F6D" w:rsidRPr="00985F99">
        <w:rPr>
          <w:color w:val="000000" w:themeColor="text1"/>
        </w:rPr>
        <w:t>facilita el monitoreo del cumplimiento de los objetivos establecidos en la Matriz de Indicadores para Resultados (MIR), permitiendo dar seguimiento a los niveles de Fin, Propósito, Componentes y Actividades, así como evaluar el avance de los indicadores y metas programadas. En este sentido, el Instrumento de Seguimiento del Desempeño constituye una herramienta que contribuye a la evaluación y mejora continua del diseño y operación del Pp.</w:t>
      </w:r>
    </w:p>
    <w:p w14:paraId="2629D6B2" w14:textId="4E16FC6A" w:rsidR="00B036F6" w:rsidRPr="00985F99" w:rsidRDefault="00B036F6" w:rsidP="008C0B07">
      <w:pPr>
        <w:pStyle w:val="Prrafodelista"/>
        <w:numPr>
          <w:ilvl w:val="0"/>
          <w:numId w:val="7"/>
        </w:numPr>
        <w:spacing w:line="360" w:lineRule="auto"/>
        <w:rPr>
          <w:b/>
          <w:color w:val="000000" w:themeColor="text1"/>
        </w:rPr>
      </w:pPr>
      <w:r w:rsidRPr="00985F99">
        <w:rPr>
          <w:b/>
          <w:color w:val="000000" w:themeColor="text1"/>
        </w:rPr>
        <w:t>¿</w:t>
      </w:r>
      <w:r w:rsidR="009A4D5F" w:rsidRPr="00985F99">
        <w:rPr>
          <w:b/>
          <w:color w:val="000000" w:themeColor="text1"/>
        </w:rPr>
        <w:t>Los indicadores que integran el ISD del Pp cumplen con los siguientes criterios</w:t>
      </w:r>
      <w:r w:rsidRPr="00985F99">
        <w:rPr>
          <w:b/>
          <w:color w:val="000000" w:themeColor="text1"/>
        </w:rPr>
        <w:t>?</w:t>
      </w:r>
    </w:p>
    <w:p w14:paraId="2E1E3A50" w14:textId="77777777" w:rsidR="00B036F6" w:rsidRPr="00985F99" w:rsidRDefault="00B036F6" w:rsidP="00B036F6">
      <w:pPr>
        <w:spacing w:before="240" w:after="120"/>
        <w:rPr>
          <w:b/>
          <w:color w:val="000000" w:themeColor="text1"/>
          <w:u w:val="single"/>
        </w:rPr>
      </w:pPr>
      <w:r w:rsidRPr="00985F99">
        <w:rPr>
          <w:b/>
          <w:color w:val="000000" w:themeColor="text1"/>
          <w:u w:val="single"/>
        </w:rPr>
        <w:t>Criterios de valoración:</w:t>
      </w:r>
    </w:p>
    <w:p w14:paraId="38E57964" w14:textId="77777777" w:rsidR="009A4D5F" w:rsidRPr="00985F99" w:rsidRDefault="009A4D5F" w:rsidP="008C0B07">
      <w:pPr>
        <w:pStyle w:val="Prrafodelista"/>
        <w:numPr>
          <w:ilvl w:val="0"/>
          <w:numId w:val="39"/>
        </w:numPr>
        <w:spacing w:line="360" w:lineRule="auto"/>
        <w:rPr>
          <w:color w:val="000000" w:themeColor="text1"/>
        </w:rPr>
      </w:pPr>
      <w:r w:rsidRPr="00985F99">
        <w:rPr>
          <w:color w:val="000000" w:themeColor="text1"/>
        </w:rPr>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985F99" w:rsidRDefault="009A4D5F" w:rsidP="008C0B07">
      <w:pPr>
        <w:pStyle w:val="Prrafodelista"/>
        <w:numPr>
          <w:ilvl w:val="0"/>
          <w:numId w:val="39"/>
        </w:numPr>
        <w:spacing w:line="360" w:lineRule="auto"/>
        <w:rPr>
          <w:color w:val="000000" w:themeColor="text1"/>
        </w:rPr>
      </w:pPr>
      <w:r w:rsidRPr="00985F99">
        <w:rPr>
          <w:color w:val="000000" w:themeColor="text1"/>
        </w:rPr>
        <w:t>Es relevante, provee información valiosa sobre aquello que se quiere medir.</w:t>
      </w:r>
    </w:p>
    <w:p w14:paraId="74C83308" w14:textId="77777777" w:rsidR="009A4D5F" w:rsidRPr="00985F99" w:rsidRDefault="009A4D5F" w:rsidP="008C0B07">
      <w:pPr>
        <w:pStyle w:val="Prrafodelista"/>
        <w:numPr>
          <w:ilvl w:val="0"/>
          <w:numId w:val="39"/>
        </w:numPr>
        <w:spacing w:line="360" w:lineRule="auto"/>
        <w:rPr>
          <w:color w:val="000000" w:themeColor="text1"/>
        </w:rPr>
      </w:pPr>
      <w:r w:rsidRPr="00985F99">
        <w:rPr>
          <w:color w:val="000000" w:themeColor="text1"/>
        </w:rPr>
        <w:t>Es económico, la información para generar el indicador está disponible a un costo razonable.</w:t>
      </w:r>
    </w:p>
    <w:p w14:paraId="3F5A9FBC" w14:textId="77777777" w:rsidR="009A4D5F" w:rsidRPr="00985F99" w:rsidRDefault="009A4D5F" w:rsidP="008C0B07">
      <w:pPr>
        <w:pStyle w:val="Prrafodelista"/>
        <w:numPr>
          <w:ilvl w:val="0"/>
          <w:numId w:val="39"/>
        </w:numPr>
        <w:spacing w:line="360" w:lineRule="auto"/>
        <w:rPr>
          <w:color w:val="000000" w:themeColor="text1"/>
        </w:rPr>
      </w:pPr>
      <w:r w:rsidRPr="00985F99">
        <w:rPr>
          <w:color w:val="000000" w:themeColor="text1"/>
        </w:rPr>
        <w:t>Es monitoreable, permite su estimación, verificación independiente, así como su trazabilidad.</w:t>
      </w:r>
    </w:p>
    <w:p w14:paraId="12AEC372" w14:textId="77777777" w:rsidR="009A4D5F" w:rsidRPr="00985F99" w:rsidRDefault="009A4D5F" w:rsidP="008C0B07">
      <w:pPr>
        <w:pStyle w:val="Prrafodelista"/>
        <w:numPr>
          <w:ilvl w:val="0"/>
          <w:numId w:val="39"/>
        </w:numPr>
        <w:spacing w:line="360" w:lineRule="auto"/>
        <w:rPr>
          <w:color w:val="000000" w:themeColor="text1"/>
        </w:rPr>
      </w:pPr>
      <w:r w:rsidRPr="00985F99">
        <w:rPr>
          <w:color w:val="000000" w:themeColor="text1"/>
        </w:rPr>
        <w:t>Es adecuado, provee información suficiente para medir, evaluar o valorar el desempeño del Pp.</w:t>
      </w:r>
    </w:p>
    <w:p w14:paraId="240A9128" w14:textId="77777777" w:rsidR="00B036F6" w:rsidRPr="00985F99" w:rsidRDefault="00B036F6" w:rsidP="00B036F6">
      <w:pPr>
        <w:spacing w:before="240" w:after="120"/>
        <w:rPr>
          <w:b/>
          <w:color w:val="000000" w:themeColor="text1"/>
          <w:u w:val="single"/>
        </w:rPr>
      </w:pPr>
      <w:r w:rsidRPr="00985F99">
        <w:rPr>
          <w:b/>
          <w:color w:val="000000" w:themeColor="text1"/>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985F99" w14:paraId="1264A4FE" w14:textId="77777777" w:rsidTr="008764C3">
        <w:trPr>
          <w:trHeight w:val="340"/>
          <w:tblHeader/>
          <w:jc w:val="right"/>
        </w:trPr>
        <w:tc>
          <w:tcPr>
            <w:tcW w:w="433" w:type="pct"/>
            <w:vMerge w:val="restart"/>
            <w:shd w:val="clear" w:color="auto" w:fill="7F7F7F" w:themeFill="text1" w:themeFillTint="80"/>
            <w:vAlign w:val="center"/>
          </w:tcPr>
          <w:p w14:paraId="775F9D0C" w14:textId="77777777" w:rsidR="00B036F6" w:rsidRPr="002D483B"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D483B">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2D483B"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D483B">
              <w:rPr>
                <w:rFonts w:eastAsia="Times" w:cs="Arial"/>
                <w:b/>
                <w:iCs/>
                <w:color w:val="FFFFFF" w:themeColor="background1"/>
                <w:szCs w:val="20"/>
                <w:lang w:eastAsia="es-MX"/>
              </w:rPr>
              <w:t>Criterios</w:t>
            </w:r>
          </w:p>
        </w:tc>
      </w:tr>
      <w:tr w:rsidR="00B036F6" w:rsidRPr="00985F99" w14:paraId="233ADDA6" w14:textId="77777777" w:rsidTr="008764C3">
        <w:trPr>
          <w:jc w:val="right"/>
        </w:trPr>
        <w:tc>
          <w:tcPr>
            <w:tcW w:w="433" w:type="pct"/>
            <w:vMerge/>
            <w:vAlign w:val="center"/>
          </w:tcPr>
          <w:p w14:paraId="3A1A6204" w14:textId="77777777" w:rsidR="00B036F6" w:rsidRPr="00985F99" w:rsidRDefault="00B036F6"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212F00B5" w14:textId="6AF17314" w:rsidR="00B036F6" w:rsidRPr="00985F99" w:rsidRDefault="009A4D5F" w:rsidP="00FC66EE">
            <w:pPr>
              <w:spacing w:after="0" w:line="240" w:lineRule="atLeast"/>
              <w:jc w:val="left"/>
              <w:rPr>
                <w:rFonts w:eastAsia="Calibri" w:cs="Arial"/>
                <w:color w:val="000000" w:themeColor="text1"/>
                <w:szCs w:val="20"/>
                <w:lang w:eastAsia="es-MX"/>
              </w:rPr>
            </w:pPr>
            <w:r w:rsidRPr="00985F99">
              <w:rPr>
                <w:rFonts w:eastAsia="Calibri" w:cs="Arial"/>
                <w:color w:val="000000" w:themeColor="text1"/>
                <w:szCs w:val="20"/>
                <w:lang w:eastAsia="es-MX"/>
              </w:rPr>
              <w:t>El indicador cumple con:</w:t>
            </w:r>
          </w:p>
        </w:tc>
      </w:tr>
      <w:tr w:rsidR="00B036F6" w:rsidRPr="00985F99" w14:paraId="2369FFF0" w14:textId="77777777" w:rsidTr="007C0C0F">
        <w:trPr>
          <w:jc w:val="right"/>
        </w:trPr>
        <w:tc>
          <w:tcPr>
            <w:tcW w:w="433" w:type="pct"/>
            <w:vAlign w:val="center"/>
          </w:tcPr>
          <w:p w14:paraId="2455DE22" w14:textId="1D3E9CFC" w:rsidR="00B036F6" w:rsidRPr="00985F99" w:rsidRDefault="007C0C0F"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0D377401" w14:textId="633C5967" w:rsidR="00B036F6" w:rsidRPr="00985F99" w:rsidRDefault="007C0C0F" w:rsidP="00FC66EE">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Cuatro </w:t>
            </w:r>
            <w:r w:rsidRPr="00985F99">
              <w:rPr>
                <w:rFonts w:eastAsia="Calibri" w:cs="Arial"/>
                <w:color w:val="000000" w:themeColor="text1"/>
                <w:szCs w:val="20"/>
                <w:lang w:eastAsia="es-MX"/>
              </w:rPr>
              <w:t>de los criterios de valoración</w:t>
            </w:r>
          </w:p>
        </w:tc>
      </w:tr>
    </w:tbl>
    <w:p w14:paraId="39638D85" w14:textId="0035C01A" w:rsidR="000D5972" w:rsidRPr="00985F99" w:rsidRDefault="008764C3"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0D5972" w:rsidRPr="00985F99">
        <w:rPr>
          <w:color w:val="000000" w:themeColor="text1"/>
          <w:lang w:val="es-ES"/>
        </w:rPr>
        <w:t>Los indicadores que integran el ISD del Pp cumplen con criterios de calidad, ya que presentan nombres claros y comprensibles, y generan información relevante para medir el logro de los objetivos del programa. Asimismo, su información se obtiene de fuentes institucionales disponibles a un costo razonable. Además, cuentan con métodos de cálculo y medios de verificación definidos, lo que permite su monitoreo y aporta información suficiente para evaluar el desempeño del Pp.</w:t>
      </w:r>
    </w:p>
    <w:p w14:paraId="68E60A19" w14:textId="624D488F" w:rsidR="007C0C0F" w:rsidRPr="00985F99" w:rsidRDefault="0019679D" w:rsidP="008F5A19">
      <w:pPr>
        <w:rPr>
          <w:lang w:val="es-ES"/>
        </w:rPr>
      </w:pPr>
      <w:r w:rsidRPr="00985F99">
        <w:rPr>
          <w:lang w:val="es-ES"/>
        </w:rPr>
        <w:t>Los indicadores del Pp cuentan con los criterios necesarios, se recomienda realizar las fichas técnicas de cada indicador y se incluya la valoración de los criterios CREMAA.</w:t>
      </w:r>
    </w:p>
    <w:p w14:paraId="7AA70022" w14:textId="787E95AB" w:rsidR="009A4D5F" w:rsidRPr="00985F99" w:rsidRDefault="009A4D5F" w:rsidP="008C0B07">
      <w:pPr>
        <w:pStyle w:val="Prrafodelista"/>
        <w:numPr>
          <w:ilvl w:val="0"/>
          <w:numId w:val="7"/>
        </w:numPr>
        <w:spacing w:line="360" w:lineRule="auto"/>
        <w:rPr>
          <w:b/>
          <w:color w:val="000000" w:themeColor="text1"/>
        </w:rPr>
      </w:pPr>
      <w:r w:rsidRPr="00985F99">
        <w:rPr>
          <w:b/>
          <w:color w:val="000000" w:themeColor="text1"/>
        </w:rPr>
        <w:t>¿Los medios de verificación de los indicadores que integran el ISD del Pp, cumplen con los siguientes criterios?</w:t>
      </w:r>
    </w:p>
    <w:p w14:paraId="1BE2BD78" w14:textId="03B86F47" w:rsidR="002472F2" w:rsidRPr="00985F99" w:rsidRDefault="002472F2" w:rsidP="002472F2">
      <w:pPr>
        <w:spacing w:before="240" w:after="120"/>
        <w:rPr>
          <w:b/>
          <w:color w:val="000000" w:themeColor="text1"/>
          <w:u w:val="single"/>
        </w:rPr>
      </w:pPr>
      <w:r w:rsidRPr="00985F99">
        <w:rPr>
          <w:b/>
          <w:color w:val="000000" w:themeColor="text1"/>
          <w:u w:val="single"/>
        </w:rPr>
        <w:t>Criterios de valoración:</w:t>
      </w:r>
    </w:p>
    <w:p w14:paraId="07398605" w14:textId="77777777" w:rsidR="009A4D5F" w:rsidRPr="00985F99" w:rsidRDefault="009A4D5F" w:rsidP="008C0B07">
      <w:pPr>
        <w:pStyle w:val="Prrafodelista"/>
        <w:numPr>
          <w:ilvl w:val="0"/>
          <w:numId w:val="40"/>
        </w:numPr>
        <w:spacing w:line="360" w:lineRule="auto"/>
        <w:rPr>
          <w:color w:val="000000" w:themeColor="text1"/>
        </w:rPr>
      </w:pPr>
      <w:r w:rsidRPr="00985F99">
        <w:rPr>
          <w:color w:val="000000" w:themeColor="text1"/>
        </w:rPr>
        <w:t xml:space="preserve">Presentan el nombre completo del documento donde se encuentra la información. </w:t>
      </w:r>
    </w:p>
    <w:p w14:paraId="44D71D8C" w14:textId="77777777" w:rsidR="009A4D5F" w:rsidRPr="00985F99" w:rsidRDefault="009A4D5F" w:rsidP="008C0B07">
      <w:pPr>
        <w:pStyle w:val="Prrafodelista"/>
        <w:numPr>
          <w:ilvl w:val="0"/>
          <w:numId w:val="40"/>
        </w:numPr>
        <w:spacing w:line="360" w:lineRule="auto"/>
        <w:rPr>
          <w:color w:val="000000" w:themeColor="text1"/>
        </w:rPr>
      </w:pPr>
      <w:r w:rsidRPr="00985F99">
        <w:rPr>
          <w:color w:val="000000" w:themeColor="text1"/>
        </w:rPr>
        <w:t>Incluyen el nombre del área administrativa que genera o publica la información.</w:t>
      </w:r>
    </w:p>
    <w:p w14:paraId="0B955263" w14:textId="77777777" w:rsidR="009A4D5F" w:rsidRPr="00985F99" w:rsidRDefault="009A4D5F" w:rsidP="008C0B07">
      <w:pPr>
        <w:pStyle w:val="Prrafodelista"/>
        <w:numPr>
          <w:ilvl w:val="0"/>
          <w:numId w:val="40"/>
        </w:numPr>
        <w:spacing w:line="360" w:lineRule="auto"/>
        <w:rPr>
          <w:color w:val="000000" w:themeColor="text1"/>
        </w:rPr>
      </w:pPr>
      <w:r w:rsidRPr="00985F99">
        <w:rPr>
          <w:color w:val="000000" w:themeColor="text1"/>
        </w:rPr>
        <w:t>Especifican el año o periodo en que se emite el documento y éste coincide con la frecuencia de medición del indicador.</w:t>
      </w:r>
    </w:p>
    <w:p w14:paraId="7A866139" w14:textId="77777777" w:rsidR="009A4D5F" w:rsidRPr="00985F99" w:rsidRDefault="009A4D5F" w:rsidP="008C0B07">
      <w:pPr>
        <w:pStyle w:val="Prrafodelista"/>
        <w:numPr>
          <w:ilvl w:val="0"/>
          <w:numId w:val="40"/>
        </w:numPr>
        <w:spacing w:line="360" w:lineRule="auto"/>
        <w:rPr>
          <w:color w:val="000000" w:themeColor="text1"/>
        </w:rPr>
      </w:pPr>
      <w:r w:rsidRPr="00985F99">
        <w:rPr>
          <w:color w:val="000000" w:themeColor="text1"/>
        </w:rPr>
        <w:t>Indican la ubicación física del documento o, en su caso, la liga de la página electrónica donde se encuentra publicada la información.</w:t>
      </w:r>
    </w:p>
    <w:p w14:paraId="4B5B2884" w14:textId="77777777" w:rsidR="009A4D5F" w:rsidRPr="00985F99" w:rsidRDefault="009A4D5F" w:rsidP="009A4D5F">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985F99" w14:paraId="6F86BB5B" w14:textId="77777777" w:rsidTr="008764C3">
        <w:trPr>
          <w:trHeight w:val="340"/>
          <w:tblHeader/>
          <w:jc w:val="right"/>
        </w:trPr>
        <w:tc>
          <w:tcPr>
            <w:tcW w:w="433" w:type="pct"/>
            <w:vMerge w:val="restart"/>
            <w:shd w:val="clear" w:color="auto" w:fill="7F7F7F" w:themeFill="text1" w:themeFillTint="80"/>
            <w:vAlign w:val="center"/>
          </w:tcPr>
          <w:p w14:paraId="211CD260" w14:textId="77777777" w:rsidR="009A4D5F" w:rsidRPr="006F00E9"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F00E9">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6F00E9"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F00E9">
              <w:rPr>
                <w:rFonts w:eastAsia="Times" w:cs="Arial"/>
                <w:b/>
                <w:iCs/>
                <w:color w:val="FFFFFF" w:themeColor="background1"/>
                <w:szCs w:val="20"/>
                <w:lang w:eastAsia="es-MX"/>
              </w:rPr>
              <w:t>Criterios</w:t>
            </w:r>
          </w:p>
        </w:tc>
      </w:tr>
      <w:tr w:rsidR="009A4D5F" w:rsidRPr="00985F99" w14:paraId="6BF1D96A" w14:textId="77777777" w:rsidTr="008764C3">
        <w:trPr>
          <w:jc w:val="right"/>
        </w:trPr>
        <w:tc>
          <w:tcPr>
            <w:tcW w:w="433" w:type="pct"/>
            <w:vMerge/>
            <w:vAlign w:val="center"/>
          </w:tcPr>
          <w:p w14:paraId="1ECE7378" w14:textId="77777777" w:rsidR="009A4D5F" w:rsidRPr="00985F99" w:rsidRDefault="009A4D5F" w:rsidP="009A4D5F">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71307B29" w14:textId="20D001FF" w:rsidR="009A4D5F" w:rsidRPr="00985F99" w:rsidRDefault="009A4D5F" w:rsidP="009A4D5F">
            <w:pPr>
              <w:spacing w:after="0" w:line="240" w:lineRule="atLeast"/>
              <w:jc w:val="left"/>
              <w:rPr>
                <w:rFonts w:eastAsia="Calibri" w:cs="Arial"/>
                <w:color w:val="000000" w:themeColor="text1"/>
                <w:szCs w:val="20"/>
                <w:lang w:eastAsia="es-MX"/>
              </w:rPr>
            </w:pPr>
            <w:r w:rsidRPr="00985F99">
              <w:rPr>
                <w:rFonts w:cstheme="minorHAnsi"/>
                <w:color w:val="000000" w:themeColor="text1"/>
                <w:szCs w:val="20"/>
              </w:rPr>
              <w:t>Los medios de verificación de los indicadores cuentan con:</w:t>
            </w:r>
          </w:p>
        </w:tc>
      </w:tr>
      <w:tr w:rsidR="009A4D5F" w:rsidRPr="00985F99" w14:paraId="22EEDA24" w14:textId="77777777" w:rsidTr="00A713BD">
        <w:trPr>
          <w:jc w:val="right"/>
        </w:trPr>
        <w:tc>
          <w:tcPr>
            <w:tcW w:w="433" w:type="pct"/>
            <w:vAlign w:val="center"/>
          </w:tcPr>
          <w:p w14:paraId="382EABB9" w14:textId="5738534D" w:rsidR="009A4D5F" w:rsidRPr="00985F99" w:rsidRDefault="00A713BD"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717EA78E" w14:textId="61FA37B7" w:rsidR="009A4D5F" w:rsidRPr="00985F99" w:rsidRDefault="00A713BD" w:rsidP="00FC66EE">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Cuatro </w:t>
            </w:r>
            <w:r w:rsidRPr="00985F99">
              <w:rPr>
                <w:rFonts w:eastAsia="Calibri" w:cs="Arial"/>
                <w:color w:val="000000" w:themeColor="text1"/>
                <w:szCs w:val="20"/>
                <w:lang w:eastAsia="es-MX"/>
              </w:rPr>
              <w:t>de los criterios de valoración</w:t>
            </w:r>
          </w:p>
        </w:tc>
      </w:tr>
    </w:tbl>
    <w:p w14:paraId="28E7A4EE" w14:textId="5274D22F" w:rsidR="00BC6096" w:rsidRPr="00985F99" w:rsidRDefault="008764C3"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3103E5" w:rsidRPr="00985F99">
        <w:rPr>
          <w:color w:val="000000" w:themeColor="text1"/>
          <w:lang w:val="es-ES"/>
        </w:rPr>
        <w:t>Los medios de verificación de los indicadores del ISD del Pp cumplen con los criterios establecidos, ya que identifican el nombre del documento fuente, el área responsable de su generación o publicación y el periodo de emisión correspondiente. Asimismo, señalan la ubicación del documento o la liga electrónica donde puede consultarse la información, lo que facilita su verificación y seguimiento.</w:t>
      </w:r>
    </w:p>
    <w:p w14:paraId="29FF246F" w14:textId="0DBFEDD5" w:rsidR="002472F2" w:rsidRPr="00985F99" w:rsidRDefault="002472F2" w:rsidP="008C0B07">
      <w:pPr>
        <w:pStyle w:val="Prrafodelista"/>
        <w:numPr>
          <w:ilvl w:val="0"/>
          <w:numId w:val="7"/>
        </w:numPr>
        <w:spacing w:line="360" w:lineRule="auto"/>
        <w:rPr>
          <w:b/>
          <w:color w:val="000000" w:themeColor="text1"/>
        </w:rPr>
      </w:pPr>
      <w:r w:rsidRPr="00985F99">
        <w:rPr>
          <w:b/>
          <w:color w:val="000000" w:themeColor="text1"/>
        </w:rPr>
        <w:lastRenderedPageBreak/>
        <w:t>¿Las metas de los indicadores que integran el Instrumento de Seguimiento del Desempeño del Pp, cumplen con los siguientes criterios?</w:t>
      </w:r>
    </w:p>
    <w:p w14:paraId="3C25891F" w14:textId="77777777" w:rsidR="002472F2" w:rsidRPr="00985F99" w:rsidRDefault="002472F2" w:rsidP="002472F2">
      <w:pPr>
        <w:spacing w:before="240" w:after="120"/>
        <w:rPr>
          <w:b/>
          <w:color w:val="000000" w:themeColor="text1"/>
          <w:u w:val="single"/>
        </w:rPr>
      </w:pPr>
      <w:r w:rsidRPr="00985F99">
        <w:rPr>
          <w:b/>
          <w:color w:val="000000" w:themeColor="text1"/>
          <w:u w:val="single"/>
        </w:rPr>
        <w:t>Criterios de valoración:</w:t>
      </w:r>
    </w:p>
    <w:p w14:paraId="2CEB3EC9" w14:textId="77777777" w:rsidR="002472F2" w:rsidRPr="00985F99" w:rsidRDefault="002472F2" w:rsidP="008C0B07">
      <w:pPr>
        <w:pStyle w:val="Prrafodelista"/>
        <w:numPr>
          <w:ilvl w:val="0"/>
          <w:numId w:val="41"/>
        </w:numPr>
        <w:spacing w:line="360" w:lineRule="auto"/>
        <w:rPr>
          <w:color w:val="000000" w:themeColor="text1"/>
        </w:rPr>
      </w:pPr>
      <w:r w:rsidRPr="00985F99">
        <w:rPr>
          <w:color w:val="000000" w:themeColor="text1"/>
        </w:rPr>
        <w:t>Se establecen con base en un método de cálculo documentado.</w:t>
      </w:r>
    </w:p>
    <w:p w14:paraId="57D4751E" w14:textId="77777777" w:rsidR="002472F2" w:rsidRPr="00985F99" w:rsidRDefault="002472F2" w:rsidP="008C0B07">
      <w:pPr>
        <w:pStyle w:val="Prrafodelista"/>
        <w:numPr>
          <w:ilvl w:val="0"/>
          <w:numId w:val="41"/>
        </w:numPr>
        <w:spacing w:line="360" w:lineRule="auto"/>
        <w:rPr>
          <w:color w:val="000000" w:themeColor="text1"/>
        </w:rPr>
      </w:pPr>
      <w:r w:rsidRPr="00985F99">
        <w:rPr>
          <w:color w:val="000000" w:themeColor="text1"/>
        </w:rPr>
        <w:t>Cuentan con unidad de medida y son congruentes con el sentido del indicador.</w:t>
      </w:r>
    </w:p>
    <w:p w14:paraId="0C9DE069" w14:textId="77777777" w:rsidR="002472F2" w:rsidRPr="00985F99" w:rsidRDefault="002472F2" w:rsidP="008C0B07">
      <w:pPr>
        <w:pStyle w:val="Prrafodelista"/>
        <w:numPr>
          <w:ilvl w:val="0"/>
          <w:numId w:val="41"/>
        </w:numPr>
        <w:spacing w:line="360" w:lineRule="auto"/>
        <w:rPr>
          <w:color w:val="000000" w:themeColor="text1"/>
        </w:rPr>
      </w:pPr>
      <w:r w:rsidRPr="00985F99">
        <w:rPr>
          <w:color w:val="000000" w:themeColor="text1"/>
        </w:rPr>
        <w:t>Se orientan a la mejora del desempeño, es decir, no son laxas ni su cumplimiento se encuentra garantizado.</w:t>
      </w:r>
    </w:p>
    <w:p w14:paraId="1FB6CDD3" w14:textId="77777777" w:rsidR="002472F2" w:rsidRPr="00985F99" w:rsidRDefault="002472F2" w:rsidP="008C0B07">
      <w:pPr>
        <w:pStyle w:val="Prrafodelista"/>
        <w:numPr>
          <w:ilvl w:val="0"/>
          <w:numId w:val="41"/>
        </w:numPr>
        <w:spacing w:line="360" w:lineRule="auto"/>
        <w:rPr>
          <w:color w:val="000000" w:themeColor="text1"/>
        </w:rPr>
      </w:pPr>
      <w:r w:rsidRPr="00985F99">
        <w:rPr>
          <w:color w:val="000000" w:themeColor="text1"/>
        </w:rPr>
        <w:t>Son factibles, considerando la normatividad, los plazos y los recursos humanos, materiales y financieros disponibles.</w:t>
      </w:r>
    </w:p>
    <w:p w14:paraId="3300B2C2" w14:textId="77777777" w:rsidR="002472F2" w:rsidRPr="00985F99" w:rsidRDefault="002472F2" w:rsidP="002472F2">
      <w:pPr>
        <w:spacing w:before="240" w:after="120"/>
        <w:rPr>
          <w:b/>
          <w:color w:val="000000" w:themeColor="text1"/>
          <w:u w:val="single"/>
        </w:rPr>
      </w:pPr>
      <w:r w:rsidRPr="00985F99">
        <w:rPr>
          <w:b/>
          <w:color w:val="000000" w:themeColor="text1"/>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985F99" w14:paraId="38FFB5C3" w14:textId="77777777" w:rsidTr="008764C3">
        <w:trPr>
          <w:trHeight w:val="340"/>
          <w:tblHeader/>
          <w:jc w:val="right"/>
        </w:trPr>
        <w:tc>
          <w:tcPr>
            <w:tcW w:w="433" w:type="pct"/>
            <w:vMerge w:val="restart"/>
            <w:shd w:val="clear" w:color="auto" w:fill="7F7F7F" w:themeFill="text1" w:themeFillTint="80"/>
            <w:vAlign w:val="center"/>
          </w:tcPr>
          <w:p w14:paraId="275E37F0" w14:textId="77777777" w:rsidR="002472F2" w:rsidRPr="006F00E9"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F00E9">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6F00E9"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6F00E9">
              <w:rPr>
                <w:rFonts w:eastAsia="Times" w:cs="Arial"/>
                <w:b/>
                <w:iCs/>
                <w:color w:val="FFFFFF" w:themeColor="background1"/>
                <w:szCs w:val="20"/>
                <w:lang w:eastAsia="es-MX"/>
              </w:rPr>
              <w:t>Criterios</w:t>
            </w:r>
          </w:p>
        </w:tc>
      </w:tr>
      <w:tr w:rsidR="002472F2" w:rsidRPr="00985F99" w14:paraId="44727FD1" w14:textId="77777777" w:rsidTr="008764C3">
        <w:trPr>
          <w:jc w:val="right"/>
        </w:trPr>
        <w:tc>
          <w:tcPr>
            <w:tcW w:w="433" w:type="pct"/>
            <w:vMerge/>
            <w:vAlign w:val="center"/>
          </w:tcPr>
          <w:p w14:paraId="44ECCEA9" w14:textId="77777777" w:rsidR="002472F2" w:rsidRPr="00985F99" w:rsidRDefault="002472F2" w:rsidP="002472F2">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p>
        </w:tc>
        <w:tc>
          <w:tcPr>
            <w:tcW w:w="4567" w:type="pct"/>
            <w:vAlign w:val="center"/>
          </w:tcPr>
          <w:p w14:paraId="4BC0F48C" w14:textId="46C9B89F" w:rsidR="002472F2" w:rsidRPr="00985F99" w:rsidRDefault="002472F2" w:rsidP="002472F2">
            <w:pPr>
              <w:spacing w:after="0" w:line="240" w:lineRule="atLeast"/>
              <w:jc w:val="left"/>
              <w:rPr>
                <w:rFonts w:eastAsia="Calibri" w:cs="Arial"/>
                <w:color w:val="000000" w:themeColor="text1"/>
                <w:szCs w:val="20"/>
                <w:lang w:eastAsia="es-MX"/>
              </w:rPr>
            </w:pPr>
            <w:r w:rsidRPr="00985F99">
              <w:rPr>
                <w:rFonts w:cstheme="minorHAnsi"/>
                <w:color w:val="000000" w:themeColor="text1"/>
                <w:szCs w:val="20"/>
              </w:rPr>
              <w:t>Las metas de los indicadores cuentan con:</w:t>
            </w:r>
          </w:p>
        </w:tc>
      </w:tr>
      <w:tr w:rsidR="002472F2" w:rsidRPr="00985F99" w14:paraId="3390325C" w14:textId="77777777" w:rsidTr="004B48F1">
        <w:trPr>
          <w:jc w:val="right"/>
        </w:trPr>
        <w:tc>
          <w:tcPr>
            <w:tcW w:w="433" w:type="pct"/>
            <w:vAlign w:val="center"/>
          </w:tcPr>
          <w:p w14:paraId="779E5069" w14:textId="51090AD5" w:rsidR="002472F2" w:rsidRPr="00985F99" w:rsidRDefault="004B48F1" w:rsidP="00FC66EE">
            <w:pPr>
              <w:overflowPunct w:val="0"/>
              <w:autoSpaceDE w:val="0"/>
              <w:autoSpaceDN w:val="0"/>
              <w:adjustRightInd w:val="0"/>
              <w:spacing w:line="240" w:lineRule="atLeast"/>
              <w:contextualSpacing/>
              <w:jc w:val="center"/>
              <w:textAlignment w:val="baseline"/>
              <w:rPr>
                <w:rFonts w:eastAsia="Calibri" w:cs="Arial"/>
                <w:color w:val="000000" w:themeColor="text1"/>
                <w:szCs w:val="20"/>
                <w:lang w:eastAsia="es-MX"/>
              </w:rPr>
            </w:pPr>
            <w:r w:rsidRPr="00985F99">
              <w:rPr>
                <w:rFonts w:eastAsia="Calibri" w:cs="Arial"/>
                <w:color w:val="000000" w:themeColor="text1"/>
                <w:szCs w:val="20"/>
                <w:lang w:eastAsia="es-MX"/>
              </w:rPr>
              <w:t>4</w:t>
            </w:r>
          </w:p>
        </w:tc>
        <w:tc>
          <w:tcPr>
            <w:tcW w:w="4567" w:type="pct"/>
            <w:vAlign w:val="center"/>
          </w:tcPr>
          <w:p w14:paraId="0F7FC408" w14:textId="77FD71F0" w:rsidR="002472F2" w:rsidRPr="00985F99" w:rsidRDefault="004B48F1" w:rsidP="00FC66EE">
            <w:pPr>
              <w:numPr>
                <w:ilvl w:val="0"/>
                <w:numId w:val="1"/>
              </w:numPr>
              <w:spacing w:after="0" w:line="240" w:lineRule="atLeast"/>
              <w:ind w:left="442" w:hanging="357"/>
              <w:jc w:val="left"/>
              <w:rPr>
                <w:rFonts w:eastAsia="Calibri" w:cs="Arial"/>
                <w:color w:val="000000" w:themeColor="text1"/>
                <w:szCs w:val="20"/>
                <w:lang w:eastAsia="es-MX"/>
              </w:rPr>
            </w:pPr>
            <w:r w:rsidRPr="00985F99">
              <w:rPr>
                <w:rFonts w:eastAsia="Calibri" w:cs="Arial"/>
                <w:b/>
                <w:bCs/>
                <w:color w:val="000000" w:themeColor="text1"/>
                <w:szCs w:val="20"/>
                <w:lang w:eastAsia="es-MX"/>
              </w:rPr>
              <w:t xml:space="preserve">Cuatro </w:t>
            </w:r>
            <w:r w:rsidRPr="00985F99">
              <w:rPr>
                <w:rFonts w:eastAsia="Calibri" w:cs="Arial"/>
                <w:color w:val="000000" w:themeColor="text1"/>
                <w:szCs w:val="20"/>
                <w:lang w:eastAsia="es-MX"/>
              </w:rPr>
              <w:t>de los criterios de valoración</w:t>
            </w:r>
          </w:p>
        </w:tc>
      </w:tr>
    </w:tbl>
    <w:p w14:paraId="65974EED" w14:textId="10F04E14" w:rsidR="008764C3" w:rsidRPr="00985F99" w:rsidRDefault="008764C3" w:rsidP="008F5A19">
      <w:pPr>
        <w:spacing w:before="240" w:after="120"/>
        <w:rPr>
          <w:color w:val="000000" w:themeColor="text1"/>
          <w:lang w:val="es-ES"/>
        </w:rPr>
      </w:pPr>
      <w:r w:rsidRPr="00985F99">
        <w:rPr>
          <w:b/>
          <w:color w:val="000000" w:themeColor="text1"/>
          <w:u w:val="single"/>
        </w:rPr>
        <w:t>Justificación:</w:t>
      </w:r>
      <w:r w:rsidR="008F5A19" w:rsidRPr="008F5A19">
        <w:rPr>
          <w:bCs/>
          <w:color w:val="000000" w:themeColor="text1"/>
        </w:rPr>
        <w:t xml:space="preserve"> </w:t>
      </w:r>
      <w:r w:rsidR="006D5B59" w:rsidRPr="00985F99">
        <w:rPr>
          <w:color w:val="000000" w:themeColor="text1"/>
          <w:lang w:val="es-ES"/>
        </w:rPr>
        <w:t>Las metas de los indicadores del Instrumento de Seguimiento del Desempeño del Pp se establecen con base en métodos de cálculo definidos y cuentan con unidades de medida congruentes con el sentido de cada indicador. Asimismo, se orientan a la mejora del desempeño del programa y se consideran factibles de alcanzar, de acuerdo con la normatividad aplicable y los recursos disponibles.</w:t>
      </w:r>
    </w:p>
    <w:p w14:paraId="2B89F80F" w14:textId="78BBC850" w:rsidR="00362C2A" w:rsidRPr="00985F99" w:rsidRDefault="00362C2A" w:rsidP="00362C2A">
      <w:pPr>
        <w:pStyle w:val="Ttulo3"/>
        <w:rPr>
          <w:color w:val="000000" w:themeColor="text1"/>
          <w:lang w:val="es-ES"/>
        </w:rPr>
      </w:pPr>
      <w:bookmarkStart w:id="54" w:name="_Toc229562029"/>
      <w:r w:rsidRPr="00985F99">
        <w:rPr>
          <w:color w:val="000000" w:themeColor="text1"/>
          <w:lang w:val="es-ES"/>
        </w:rPr>
        <w:t xml:space="preserve">Sección </w:t>
      </w:r>
      <w:r w:rsidR="00175819" w:rsidRPr="00985F99">
        <w:rPr>
          <w:color w:val="000000" w:themeColor="text1"/>
          <w:lang w:val="es-ES"/>
        </w:rPr>
        <w:t>VIII</w:t>
      </w:r>
      <w:r w:rsidRPr="00985F99">
        <w:rPr>
          <w:color w:val="000000" w:themeColor="text1"/>
          <w:lang w:val="es-ES"/>
        </w:rPr>
        <w:t>. Valoración final del diseño del Pp</w:t>
      </w:r>
      <w:bookmarkEnd w:id="54"/>
    </w:p>
    <w:p w14:paraId="27498B5B" w14:textId="309651C5" w:rsidR="00362C2A" w:rsidRPr="00985F99" w:rsidRDefault="00362C2A" w:rsidP="008C0B07">
      <w:pPr>
        <w:pStyle w:val="Prrafodelista"/>
        <w:numPr>
          <w:ilvl w:val="0"/>
          <w:numId w:val="42"/>
        </w:numPr>
        <w:spacing w:after="0" w:line="360" w:lineRule="auto"/>
        <w:rPr>
          <w:b/>
          <w:color w:val="000000" w:themeColor="text1"/>
        </w:rPr>
      </w:pPr>
      <w:r w:rsidRPr="00985F99">
        <w:rPr>
          <w:b/>
          <w:color w:val="000000" w:themeColor="text1"/>
        </w:rPr>
        <w:t>Valoración cuantitativa global</w:t>
      </w:r>
    </w:p>
    <w:p w14:paraId="4E0F55C3" w14:textId="77777777" w:rsidR="00362C2A" w:rsidRPr="00985F99" w:rsidRDefault="00362C2A" w:rsidP="00E3209F">
      <w:pPr>
        <w:spacing w:after="0" w:line="240" w:lineRule="auto"/>
        <w:rPr>
          <w:b/>
          <w:color w:val="000000" w:themeColor="text1"/>
        </w:rPr>
      </w:pPr>
    </w:p>
    <w:p w14:paraId="72C1F148" w14:textId="1A9083CA" w:rsidR="00DD25DF" w:rsidRPr="00985F99" w:rsidRDefault="00DD25DF" w:rsidP="00DD25DF">
      <w:pPr>
        <w:spacing w:after="0"/>
        <w:jc w:val="center"/>
        <w:rPr>
          <w:smallCaps/>
          <w:color w:val="000000" w:themeColor="text1"/>
        </w:rPr>
      </w:pPr>
      <w:r w:rsidRPr="00985F99">
        <w:rPr>
          <w:smallCaps/>
          <w:color w:val="000000" w:themeColor="text1"/>
        </w:rPr>
        <w:t>Tabla. Valoración máxima por sección</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561"/>
        <w:gridCol w:w="2959"/>
        <w:gridCol w:w="1544"/>
        <w:gridCol w:w="1183"/>
        <w:gridCol w:w="1265"/>
        <w:gridCol w:w="1316"/>
      </w:tblGrid>
      <w:tr w:rsidR="00DD25DF" w:rsidRPr="00985F99" w14:paraId="5097D856" w14:textId="77777777" w:rsidTr="008F5A19">
        <w:trPr>
          <w:trHeight w:val="1070"/>
          <w:tblHeader/>
        </w:trPr>
        <w:tc>
          <w:tcPr>
            <w:tcW w:w="324" w:type="pct"/>
            <w:shd w:val="clear" w:color="auto" w:fill="404040" w:themeFill="text1" w:themeFillTint="BF"/>
            <w:vAlign w:val="center"/>
          </w:tcPr>
          <w:p w14:paraId="45802463" w14:textId="77777777" w:rsidR="00DD25DF" w:rsidRPr="006F00E9" w:rsidRDefault="00DD25DF" w:rsidP="00DD25DF">
            <w:pPr>
              <w:spacing w:after="0" w:line="240" w:lineRule="auto"/>
              <w:jc w:val="center"/>
              <w:rPr>
                <w:rFonts w:cs="Arial"/>
                <w:b/>
                <w:bCs/>
                <w:color w:val="FFFFFF" w:themeColor="background1"/>
                <w:szCs w:val="20"/>
              </w:rPr>
            </w:pPr>
            <w:r w:rsidRPr="006F00E9">
              <w:rPr>
                <w:rFonts w:cs="Arial"/>
                <w:b/>
                <w:bCs/>
                <w:color w:val="FFFFFF" w:themeColor="background1"/>
                <w:szCs w:val="20"/>
              </w:rPr>
              <w:t>No.</w:t>
            </w:r>
          </w:p>
        </w:tc>
        <w:tc>
          <w:tcPr>
            <w:tcW w:w="1682" w:type="pct"/>
            <w:shd w:val="clear" w:color="auto" w:fill="404040" w:themeFill="text1" w:themeFillTint="BF"/>
            <w:vAlign w:val="center"/>
          </w:tcPr>
          <w:p w14:paraId="6000BC29" w14:textId="77777777" w:rsidR="00DD25DF" w:rsidRPr="006F00E9" w:rsidRDefault="00DD25DF" w:rsidP="00DD25DF">
            <w:pPr>
              <w:spacing w:after="0" w:line="240" w:lineRule="auto"/>
              <w:jc w:val="center"/>
              <w:rPr>
                <w:rFonts w:eastAsia="Cambria" w:cs="Arial"/>
                <w:b/>
                <w:bCs/>
                <w:color w:val="FFFFFF" w:themeColor="background1"/>
                <w:szCs w:val="20"/>
              </w:rPr>
            </w:pPr>
            <w:r w:rsidRPr="006F00E9">
              <w:rPr>
                <w:rFonts w:cs="Arial"/>
                <w:b/>
                <w:bCs/>
                <w:color w:val="FFFFFF" w:themeColor="background1"/>
                <w:szCs w:val="20"/>
              </w:rPr>
              <w:t>Sección</w:t>
            </w:r>
          </w:p>
        </w:tc>
        <w:tc>
          <w:tcPr>
            <w:tcW w:w="880" w:type="pct"/>
            <w:shd w:val="clear" w:color="auto" w:fill="404040" w:themeFill="text1" w:themeFillTint="BF"/>
            <w:tcMar>
              <w:top w:w="0" w:type="dxa"/>
              <w:left w:w="108" w:type="dxa"/>
              <w:bottom w:w="0" w:type="dxa"/>
              <w:right w:w="108" w:type="dxa"/>
            </w:tcMar>
            <w:vAlign w:val="center"/>
            <w:hideMark/>
          </w:tcPr>
          <w:p w14:paraId="173F54B4" w14:textId="77777777" w:rsidR="00DD25DF" w:rsidRPr="006F00E9" w:rsidRDefault="00DD25DF" w:rsidP="00DD25DF">
            <w:pPr>
              <w:spacing w:after="0" w:line="240" w:lineRule="auto"/>
              <w:jc w:val="center"/>
              <w:rPr>
                <w:rFonts w:eastAsia="Cambria" w:cs="Arial"/>
                <w:b/>
                <w:bCs/>
                <w:color w:val="FFFFFF" w:themeColor="background1"/>
                <w:szCs w:val="20"/>
              </w:rPr>
            </w:pPr>
            <w:r w:rsidRPr="006F00E9">
              <w:rPr>
                <w:rFonts w:cs="Arial"/>
                <w:b/>
                <w:bCs/>
                <w:color w:val="FFFFFF" w:themeColor="background1"/>
                <w:szCs w:val="20"/>
              </w:rPr>
              <w:t>Pregunta con valoración cuantitativa</w:t>
            </w:r>
          </w:p>
        </w:tc>
        <w:tc>
          <w:tcPr>
            <w:tcW w:w="640" w:type="pct"/>
            <w:shd w:val="clear" w:color="auto" w:fill="404040" w:themeFill="text1" w:themeFillTint="BF"/>
            <w:tcMar>
              <w:top w:w="0" w:type="dxa"/>
              <w:left w:w="108" w:type="dxa"/>
              <w:bottom w:w="0" w:type="dxa"/>
              <w:right w:w="108" w:type="dxa"/>
            </w:tcMar>
            <w:vAlign w:val="center"/>
            <w:hideMark/>
          </w:tcPr>
          <w:p w14:paraId="73A12EC4" w14:textId="77777777" w:rsidR="00DD25DF" w:rsidRPr="006F00E9" w:rsidRDefault="00DD25DF" w:rsidP="00DD25DF">
            <w:pPr>
              <w:spacing w:after="0" w:line="240" w:lineRule="auto"/>
              <w:jc w:val="center"/>
              <w:rPr>
                <w:rFonts w:cs="Arial"/>
                <w:b/>
                <w:bCs/>
                <w:color w:val="FFFFFF" w:themeColor="background1"/>
                <w:szCs w:val="20"/>
              </w:rPr>
            </w:pPr>
            <w:proofErr w:type="gramStart"/>
            <w:r w:rsidRPr="006F00E9">
              <w:rPr>
                <w:rFonts w:cs="Arial"/>
                <w:b/>
                <w:bCs/>
                <w:color w:val="FFFFFF" w:themeColor="background1"/>
                <w:szCs w:val="20"/>
              </w:rPr>
              <w:t>Total</w:t>
            </w:r>
            <w:proofErr w:type="gramEnd"/>
            <w:r w:rsidRPr="006F00E9">
              <w:rPr>
                <w:rFonts w:cs="Arial"/>
                <w:b/>
                <w:bCs/>
                <w:color w:val="FFFFFF" w:themeColor="background1"/>
                <w:szCs w:val="20"/>
              </w:rPr>
              <w:t xml:space="preserve"> de preguntas</w:t>
            </w:r>
          </w:p>
          <w:p w14:paraId="098C09F2" w14:textId="77777777" w:rsidR="00DD25DF" w:rsidRPr="006F00E9" w:rsidRDefault="00DD25DF" w:rsidP="00DD25DF">
            <w:pPr>
              <w:spacing w:after="0" w:line="240" w:lineRule="auto"/>
              <w:jc w:val="center"/>
              <w:rPr>
                <w:rFonts w:cs="Arial"/>
                <w:b/>
                <w:bCs/>
                <w:color w:val="FFFFFF" w:themeColor="background1"/>
                <w:szCs w:val="20"/>
              </w:rPr>
            </w:pPr>
            <w:r w:rsidRPr="006F00E9">
              <w:rPr>
                <w:rFonts w:cs="Arial"/>
                <w:b/>
                <w:bCs/>
                <w:color w:val="FFFFFF" w:themeColor="background1"/>
                <w:szCs w:val="20"/>
              </w:rPr>
              <w:t>(A)</w:t>
            </w:r>
          </w:p>
        </w:tc>
        <w:tc>
          <w:tcPr>
            <w:tcW w:w="722" w:type="pct"/>
            <w:shd w:val="clear" w:color="auto" w:fill="404040" w:themeFill="text1" w:themeFillTint="BF"/>
            <w:vAlign w:val="center"/>
          </w:tcPr>
          <w:p w14:paraId="5C663C63" w14:textId="77777777" w:rsidR="00DD25DF" w:rsidRPr="006F00E9" w:rsidRDefault="00DD25DF" w:rsidP="00DD25DF">
            <w:pPr>
              <w:spacing w:after="0" w:line="240" w:lineRule="auto"/>
              <w:jc w:val="center"/>
              <w:rPr>
                <w:rFonts w:cs="Arial"/>
                <w:b/>
                <w:bCs/>
                <w:color w:val="FFFFFF" w:themeColor="background1"/>
                <w:szCs w:val="20"/>
              </w:rPr>
            </w:pPr>
            <w:r w:rsidRPr="006F00E9">
              <w:rPr>
                <w:rFonts w:cs="Arial"/>
                <w:b/>
                <w:bCs/>
                <w:color w:val="FFFFFF" w:themeColor="background1"/>
                <w:szCs w:val="20"/>
              </w:rPr>
              <w:t>Puntuación máxima</w:t>
            </w:r>
          </w:p>
          <w:p w14:paraId="59279A00" w14:textId="77777777" w:rsidR="00DD25DF" w:rsidRPr="006F00E9" w:rsidRDefault="00DD25DF" w:rsidP="00DD25DF">
            <w:pPr>
              <w:spacing w:after="0" w:line="240" w:lineRule="auto"/>
              <w:jc w:val="center"/>
              <w:rPr>
                <w:rFonts w:cs="Arial"/>
                <w:b/>
                <w:bCs/>
                <w:color w:val="FFFFFF" w:themeColor="background1"/>
                <w:szCs w:val="20"/>
              </w:rPr>
            </w:pPr>
            <w:r w:rsidRPr="006F00E9">
              <w:rPr>
                <w:rFonts w:cs="Arial"/>
                <w:b/>
                <w:bCs/>
                <w:color w:val="FFFFFF" w:themeColor="background1"/>
                <w:szCs w:val="20"/>
              </w:rPr>
              <w:t>(B)</w:t>
            </w:r>
          </w:p>
        </w:tc>
        <w:tc>
          <w:tcPr>
            <w:tcW w:w="751" w:type="pct"/>
            <w:shd w:val="clear" w:color="auto" w:fill="404040" w:themeFill="text1" w:themeFillTint="BF"/>
            <w:vAlign w:val="center"/>
          </w:tcPr>
          <w:p w14:paraId="5F4BCB63" w14:textId="77777777" w:rsidR="00DD25DF" w:rsidRPr="006F00E9" w:rsidRDefault="00DD25DF" w:rsidP="00DD25DF">
            <w:pPr>
              <w:spacing w:after="0" w:line="240" w:lineRule="auto"/>
              <w:jc w:val="center"/>
              <w:rPr>
                <w:rFonts w:cs="Arial"/>
                <w:b/>
                <w:bCs/>
                <w:color w:val="FFFFFF" w:themeColor="background1"/>
                <w:szCs w:val="20"/>
              </w:rPr>
            </w:pPr>
            <w:r w:rsidRPr="006F00E9">
              <w:rPr>
                <w:rFonts w:cs="Arial"/>
                <w:b/>
                <w:bCs/>
                <w:color w:val="FFFFFF" w:themeColor="background1"/>
                <w:szCs w:val="20"/>
              </w:rPr>
              <w:t xml:space="preserve">Valoración cuantitativa </w:t>
            </w:r>
          </w:p>
          <w:p w14:paraId="79C6898D" w14:textId="77777777" w:rsidR="00DD25DF" w:rsidRPr="006F00E9" w:rsidRDefault="00DD25DF" w:rsidP="00DD25DF">
            <w:pPr>
              <w:spacing w:after="0" w:line="240" w:lineRule="auto"/>
              <w:jc w:val="center"/>
              <w:rPr>
                <w:rFonts w:cs="Arial"/>
                <w:b/>
                <w:bCs/>
                <w:color w:val="FFFFFF" w:themeColor="background1"/>
                <w:szCs w:val="20"/>
              </w:rPr>
            </w:pPr>
            <w:r w:rsidRPr="006F00E9">
              <w:rPr>
                <w:rFonts w:cs="Arial"/>
                <w:b/>
                <w:bCs/>
                <w:color w:val="FFFFFF" w:themeColor="background1"/>
                <w:szCs w:val="20"/>
              </w:rPr>
              <w:t>(B)/(A)</w:t>
            </w:r>
          </w:p>
        </w:tc>
      </w:tr>
      <w:tr w:rsidR="00DD25DF" w:rsidRPr="00985F99" w14:paraId="6AD80891" w14:textId="77777777" w:rsidTr="008E40C5">
        <w:trPr>
          <w:trHeight w:val="624"/>
        </w:trPr>
        <w:tc>
          <w:tcPr>
            <w:tcW w:w="324" w:type="pct"/>
            <w:vAlign w:val="center"/>
          </w:tcPr>
          <w:p w14:paraId="6C534DA8"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II</w:t>
            </w:r>
          </w:p>
        </w:tc>
        <w:tc>
          <w:tcPr>
            <w:tcW w:w="1682" w:type="pct"/>
            <w:tcMar>
              <w:top w:w="0" w:type="dxa"/>
              <w:left w:w="108" w:type="dxa"/>
              <w:bottom w:w="0" w:type="dxa"/>
              <w:right w:w="108" w:type="dxa"/>
            </w:tcMar>
            <w:vAlign w:val="center"/>
            <w:hideMark/>
          </w:tcPr>
          <w:p w14:paraId="52D70DE2" w14:textId="77777777" w:rsidR="00DD25DF" w:rsidRPr="00985F99" w:rsidRDefault="00DD25DF" w:rsidP="00DD25DF">
            <w:pPr>
              <w:spacing w:after="0" w:line="240" w:lineRule="auto"/>
              <w:rPr>
                <w:rFonts w:cs="Arial"/>
                <w:color w:val="000000" w:themeColor="text1"/>
                <w:szCs w:val="20"/>
              </w:rPr>
            </w:pPr>
            <w:r w:rsidRPr="00985F99">
              <w:rPr>
                <w:rFonts w:cs="Arial"/>
                <w:color w:val="000000" w:themeColor="text1"/>
                <w:szCs w:val="20"/>
              </w:rPr>
              <w:t>Problema o necesidad pública</w:t>
            </w:r>
          </w:p>
        </w:tc>
        <w:tc>
          <w:tcPr>
            <w:tcW w:w="880" w:type="pct"/>
            <w:tcMar>
              <w:top w:w="0" w:type="dxa"/>
              <w:left w:w="108" w:type="dxa"/>
              <w:bottom w:w="0" w:type="dxa"/>
              <w:right w:w="108" w:type="dxa"/>
            </w:tcMar>
            <w:vAlign w:val="center"/>
          </w:tcPr>
          <w:p w14:paraId="1F3C67A7"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2 - 5</w:t>
            </w:r>
          </w:p>
        </w:tc>
        <w:tc>
          <w:tcPr>
            <w:tcW w:w="640" w:type="pct"/>
            <w:tcMar>
              <w:top w:w="0" w:type="dxa"/>
              <w:left w:w="108" w:type="dxa"/>
              <w:bottom w:w="0" w:type="dxa"/>
              <w:right w:w="108" w:type="dxa"/>
            </w:tcMar>
            <w:vAlign w:val="center"/>
          </w:tcPr>
          <w:p w14:paraId="6B612F42"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4</w:t>
            </w:r>
          </w:p>
        </w:tc>
        <w:tc>
          <w:tcPr>
            <w:tcW w:w="722" w:type="pct"/>
            <w:vAlign w:val="center"/>
          </w:tcPr>
          <w:p w14:paraId="0A5EDCA8" w14:textId="7777F129" w:rsidR="00DD25DF" w:rsidRPr="00985F99" w:rsidRDefault="007E0A41" w:rsidP="00DD25DF">
            <w:pPr>
              <w:spacing w:after="0" w:line="240" w:lineRule="auto"/>
              <w:jc w:val="center"/>
              <w:rPr>
                <w:rFonts w:cs="Arial"/>
                <w:color w:val="000000" w:themeColor="text1"/>
                <w:szCs w:val="20"/>
              </w:rPr>
            </w:pPr>
            <w:r w:rsidRPr="00985F99">
              <w:rPr>
                <w:rFonts w:cs="Arial"/>
                <w:color w:val="000000" w:themeColor="text1"/>
                <w:szCs w:val="20"/>
              </w:rPr>
              <w:t>6</w:t>
            </w:r>
          </w:p>
        </w:tc>
        <w:tc>
          <w:tcPr>
            <w:tcW w:w="751" w:type="pct"/>
            <w:shd w:val="clear" w:color="auto" w:fill="F2F2F2" w:themeFill="background1" w:themeFillShade="F2"/>
            <w:vAlign w:val="center"/>
          </w:tcPr>
          <w:p w14:paraId="7443DF3C" w14:textId="00AD6A7E" w:rsidR="00DD25DF" w:rsidRPr="00985F99" w:rsidRDefault="007E0A41" w:rsidP="00DD25DF">
            <w:pPr>
              <w:spacing w:after="0" w:line="240" w:lineRule="auto"/>
              <w:jc w:val="center"/>
              <w:rPr>
                <w:rFonts w:cs="Arial"/>
                <w:b/>
                <w:bCs/>
                <w:color w:val="000000" w:themeColor="text1"/>
                <w:szCs w:val="20"/>
              </w:rPr>
            </w:pPr>
            <w:r w:rsidRPr="00985F99">
              <w:rPr>
                <w:rFonts w:cs="Arial"/>
                <w:b/>
                <w:bCs/>
                <w:color w:val="000000" w:themeColor="text1"/>
                <w:szCs w:val="20"/>
              </w:rPr>
              <w:t>1.5</w:t>
            </w:r>
          </w:p>
        </w:tc>
      </w:tr>
      <w:tr w:rsidR="00DD25DF" w:rsidRPr="00985F99" w14:paraId="357FA5DC" w14:textId="77777777" w:rsidTr="008E40C5">
        <w:trPr>
          <w:trHeight w:val="624"/>
        </w:trPr>
        <w:tc>
          <w:tcPr>
            <w:tcW w:w="324" w:type="pct"/>
            <w:vAlign w:val="center"/>
          </w:tcPr>
          <w:p w14:paraId="7CCD819B"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III</w:t>
            </w:r>
          </w:p>
        </w:tc>
        <w:tc>
          <w:tcPr>
            <w:tcW w:w="1682" w:type="pct"/>
            <w:tcMar>
              <w:top w:w="0" w:type="dxa"/>
              <w:left w:w="108" w:type="dxa"/>
              <w:bottom w:w="0" w:type="dxa"/>
              <w:right w:w="108" w:type="dxa"/>
            </w:tcMar>
            <w:vAlign w:val="center"/>
          </w:tcPr>
          <w:p w14:paraId="72F21CE7" w14:textId="77777777" w:rsidR="00DD25DF" w:rsidRPr="00985F99" w:rsidRDefault="00DD25DF" w:rsidP="00DD25DF">
            <w:pPr>
              <w:spacing w:after="0" w:line="240" w:lineRule="auto"/>
              <w:rPr>
                <w:rFonts w:cs="Arial"/>
                <w:color w:val="000000" w:themeColor="text1"/>
                <w:szCs w:val="20"/>
              </w:rPr>
            </w:pPr>
            <w:r w:rsidRPr="00985F99">
              <w:rPr>
                <w:rFonts w:cs="Arial"/>
                <w:color w:val="000000" w:themeColor="text1"/>
                <w:szCs w:val="20"/>
              </w:rPr>
              <w:t>Diseño de la propuesta de atención</w:t>
            </w:r>
          </w:p>
        </w:tc>
        <w:tc>
          <w:tcPr>
            <w:tcW w:w="880" w:type="pct"/>
            <w:tcMar>
              <w:top w:w="0" w:type="dxa"/>
              <w:left w:w="108" w:type="dxa"/>
              <w:bottom w:w="0" w:type="dxa"/>
              <w:right w:w="108" w:type="dxa"/>
            </w:tcMar>
            <w:vAlign w:val="center"/>
          </w:tcPr>
          <w:p w14:paraId="4D4BC506"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6 - 10</w:t>
            </w:r>
          </w:p>
        </w:tc>
        <w:tc>
          <w:tcPr>
            <w:tcW w:w="640" w:type="pct"/>
            <w:tcMar>
              <w:top w:w="0" w:type="dxa"/>
              <w:left w:w="108" w:type="dxa"/>
              <w:bottom w:w="0" w:type="dxa"/>
              <w:right w:w="108" w:type="dxa"/>
            </w:tcMar>
            <w:vAlign w:val="center"/>
          </w:tcPr>
          <w:p w14:paraId="6ED261CD"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5</w:t>
            </w:r>
          </w:p>
        </w:tc>
        <w:tc>
          <w:tcPr>
            <w:tcW w:w="722" w:type="pct"/>
            <w:vAlign w:val="center"/>
          </w:tcPr>
          <w:p w14:paraId="17FEE186" w14:textId="588AB45E" w:rsidR="00DD25DF" w:rsidRPr="00985F99" w:rsidRDefault="00D842CE" w:rsidP="00DD25DF">
            <w:pPr>
              <w:spacing w:after="0" w:line="240" w:lineRule="auto"/>
              <w:jc w:val="center"/>
              <w:rPr>
                <w:rFonts w:cs="Arial"/>
                <w:color w:val="000000" w:themeColor="text1"/>
                <w:szCs w:val="20"/>
              </w:rPr>
            </w:pPr>
            <w:r w:rsidRPr="00985F99">
              <w:rPr>
                <w:rFonts w:cs="Arial"/>
                <w:color w:val="000000" w:themeColor="text1"/>
                <w:szCs w:val="20"/>
              </w:rPr>
              <w:t>18</w:t>
            </w:r>
          </w:p>
        </w:tc>
        <w:tc>
          <w:tcPr>
            <w:tcW w:w="751" w:type="pct"/>
            <w:shd w:val="clear" w:color="auto" w:fill="F2F2F2" w:themeFill="background1" w:themeFillShade="F2"/>
            <w:vAlign w:val="center"/>
          </w:tcPr>
          <w:p w14:paraId="281E8276" w14:textId="2639EF08" w:rsidR="00DD25DF" w:rsidRPr="00985F99" w:rsidRDefault="00D842CE" w:rsidP="00DD25DF">
            <w:pPr>
              <w:spacing w:after="0" w:line="240" w:lineRule="auto"/>
              <w:jc w:val="center"/>
              <w:rPr>
                <w:rFonts w:cs="Arial"/>
                <w:b/>
                <w:bCs/>
                <w:color w:val="000000" w:themeColor="text1"/>
                <w:szCs w:val="20"/>
              </w:rPr>
            </w:pPr>
            <w:r w:rsidRPr="00985F99">
              <w:rPr>
                <w:rFonts w:cs="Arial"/>
                <w:b/>
                <w:bCs/>
                <w:color w:val="000000" w:themeColor="text1"/>
                <w:szCs w:val="20"/>
              </w:rPr>
              <w:t>3.6</w:t>
            </w:r>
          </w:p>
        </w:tc>
      </w:tr>
      <w:tr w:rsidR="00DD25DF" w:rsidRPr="00985F99" w14:paraId="1F6DF1DC" w14:textId="77777777" w:rsidTr="008E40C5">
        <w:trPr>
          <w:trHeight w:val="624"/>
        </w:trPr>
        <w:tc>
          <w:tcPr>
            <w:tcW w:w="324" w:type="pct"/>
            <w:vAlign w:val="center"/>
          </w:tcPr>
          <w:p w14:paraId="7D0ABD36"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IV</w:t>
            </w:r>
          </w:p>
        </w:tc>
        <w:tc>
          <w:tcPr>
            <w:tcW w:w="1682" w:type="pct"/>
            <w:tcMar>
              <w:top w:w="0" w:type="dxa"/>
              <w:left w:w="108" w:type="dxa"/>
              <w:bottom w:w="0" w:type="dxa"/>
              <w:right w:w="108" w:type="dxa"/>
            </w:tcMar>
            <w:vAlign w:val="center"/>
          </w:tcPr>
          <w:p w14:paraId="2009CE16" w14:textId="77777777" w:rsidR="00DD25DF" w:rsidRPr="00985F99" w:rsidRDefault="00DD25DF" w:rsidP="00DD25DF">
            <w:pPr>
              <w:spacing w:after="0" w:line="240" w:lineRule="auto"/>
              <w:rPr>
                <w:rFonts w:cs="Arial"/>
                <w:color w:val="000000" w:themeColor="text1"/>
                <w:szCs w:val="20"/>
              </w:rPr>
            </w:pPr>
            <w:r w:rsidRPr="00985F99">
              <w:rPr>
                <w:rFonts w:cs="Arial"/>
                <w:color w:val="000000" w:themeColor="text1"/>
                <w:szCs w:val="20"/>
              </w:rPr>
              <w:t>Diseño operativo</w:t>
            </w:r>
          </w:p>
        </w:tc>
        <w:tc>
          <w:tcPr>
            <w:tcW w:w="880" w:type="pct"/>
            <w:tcMar>
              <w:top w:w="0" w:type="dxa"/>
              <w:left w:w="108" w:type="dxa"/>
              <w:bottom w:w="0" w:type="dxa"/>
              <w:right w:w="108" w:type="dxa"/>
            </w:tcMar>
            <w:vAlign w:val="center"/>
          </w:tcPr>
          <w:p w14:paraId="450EA37D" w14:textId="497FA50D"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 xml:space="preserve">11 </w:t>
            </w:r>
            <w:r w:rsidR="00316ADF" w:rsidRPr="00985F99">
              <w:rPr>
                <w:rFonts w:cs="Arial"/>
                <w:color w:val="000000" w:themeColor="text1"/>
                <w:szCs w:val="20"/>
              </w:rPr>
              <w:t>–</w:t>
            </w:r>
            <w:r w:rsidRPr="00985F99">
              <w:rPr>
                <w:rFonts w:cs="Arial"/>
                <w:color w:val="000000" w:themeColor="text1"/>
                <w:szCs w:val="20"/>
              </w:rPr>
              <w:t xml:space="preserve"> </w:t>
            </w:r>
            <w:r w:rsidR="00316ADF" w:rsidRPr="00985F99">
              <w:rPr>
                <w:rFonts w:cs="Arial"/>
                <w:color w:val="000000" w:themeColor="text1"/>
                <w:szCs w:val="20"/>
              </w:rPr>
              <w:t>16</w:t>
            </w:r>
          </w:p>
          <w:p w14:paraId="3333D312" w14:textId="2B167815" w:rsidR="00316ADF" w:rsidRPr="00985F99" w:rsidRDefault="00316ADF" w:rsidP="00DD25DF">
            <w:pPr>
              <w:spacing w:after="0" w:line="240" w:lineRule="auto"/>
              <w:jc w:val="center"/>
              <w:rPr>
                <w:rFonts w:cs="Arial"/>
                <w:color w:val="000000" w:themeColor="text1"/>
                <w:szCs w:val="20"/>
              </w:rPr>
            </w:pPr>
            <w:r w:rsidRPr="00985F99">
              <w:rPr>
                <w:rFonts w:cs="Arial"/>
                <w:color w:val="000000" w:themeColor="text1"/>
                <w:szCs w:val="20"/>
              </w:rPr>
              <w:t>18 - 20</w:t>
            </w:r>
          </w:p>
        </w:tc>
        <w:tc>
          <w:tcPr>
            <w:tcW w:w="640" w:type="pct"/>
            <w:tcMar>
              <w:top w:w="0" w:type="dxa"/>
              <w:left w:w="108" w:type="dxa"/>
              <w:bottom w:w="0" w:type="dxa"/>
              <w:right w:w="108" w:type="dxa"/>
            </w:tcMar>
            <w:vAlign w:val="center"/>
          </w:tcPr>
          <w:p w14:paraId="66353267" w14:textId="390C6759" w:rsidR="00DD25DF" w:rsidRPr="00985F99" w:rsidRDefault="006C7F82" w:rsidP="00DD25DF">
            <w:pPr>
              <w:spacing w:after="0" w:line="240" w:lineRule="auto"/>
              <w:jc w:val="center"/>
              <w:rPr>
                <w:rFonts w:cs="Arial"/>
                <w:color w:val="000000" w:themeColor="text1"/>
                <w:szCs w:val="20"/>
              </w:rPr>
            </w:pPr>
            <w:r w:rsidRPr="00985F99">
              <w:rPr>
                <w:rFonts w:cs="Arial"/>
                <w:color w:val="000000" w:themeColor="text1"/>
                <w:szCs w:val="20"/>
              </w:rPr>
              <w:t>9</w:t>
            </w:r>
          </w:p>
        </w:tc>
        <w:tc>
          <w:tcPr>
            <w:tcW w:w="722" w:type="pct"/>
            <w:vAlign w:val="center"/>
          </w:tcPr>
          <w:p w14:paraId="21DB8398" w14:textId="4A9669BE" w:rsidR="00DD25DF" w:rsidRPr="00985F99" w:rsidRDefault="00D842CE" w:rsidP="00DD25DF">
            <w:pPr>
              <w:spacing w:after="0" w:line="240" w:lineRule="auto"/>
              <w:jc w:val="center"/>
              <w:rPr>
                <w:rFonts w:cs="Arial"/>
                <w:color w:val="000000" w:themeColor="text1"/>
                <w:szCs w:val="20"/>
              </w:rPr>
            </w:pPr>
            <w:r w:rsidRPr="00985F99">
              <w:rPr>
                <w:rFonts w:cs="Arial"/>
                <w:color w:val="000000" w:themeColor="text1"/>
                <w:szCs w:val="20"/>
              </w:rPr>
              <w:t>2</w:t>
            </w:r>
            <w:r w:rsidR="007E0A41" w:rsidRPr="00985F99">
              <w:rPr>
                <w:rFonts w:cs="Arial"/>
                <w:color w:val="000000" w:themeColor="text1"/>
                <w:szCs w:val="20"/>
              </w:rPr>
              <w:t>5</w:t>
            </w:r>
          </w:p>
        </w:tc>
        <w:tc>
          <w:tcPr>
            <w:tcW w:w="751" w:type="pct"/>
            <w:shd w:val="clear" w:color="auto" w:fill="F2F2F2" w:themeFill="background1" w:themeFillShade="F2"/>
            <w:vAlign w:val="center"/>
          </w:tcPr>
          <w:p w14:paraId="7D542074" w14:textId="385F7E11" w:rsidR="00DD25DF" w:rsidRPr="00985F99" w:rsidRDefault="00D842CE" w:rsidP="00DD25DF">
            <w:pPr>
              <w:spacing w:after="0" w:line="240" w:lineRule="auto"/>
              <w:jc w:val="center"/>
              <w:rPr>
                <w:rFonts w:cs="Arial"/>
                <w:b/>
                <w:bCs/>
                <w:color w:val="000000" w:themeColor="text1"/>
                <w:szCs w:val="20"/>
              </w:rPr>
            </w:pPr>
            <w:r w:rsidRPr="00985F99">
              <w:rPr>
                <w:rFonts w:cs="Arial"/>
                <w:b/>
                <w:bCs/>
                <w:color w:val="000000" w:themeColor="text1"/>
                <w:szCs w:val="20"/>
              </w:rPr>
              <w:t>2.</w:t>
            </w:r>
            <w:r w:rsidR="00F0640E" w:rsidRPr="00985F99">
              <w:rPr>
                <w:rFonts w:cs="Arial"/>
                <w:b/>
                <w:bCs/>
                <w:color w:val="000000" w:themeColor="text1"/>
                <w:szCs w:val="20"/>
              </w:rPr>
              <w:t>8</w:t>
            </w:r>
          </w:p>
        </w:tc>
      </w:tr>
      <w:tr w:rsidR="00DD25DF" w:rsidRPr="00985F99" w14:paraId="2197FBFA" w14:textId="77777777" w:rsidTr="008E40C5">
        <w:trPr>
          <w:trHeight w:val="624"/>
        </w:trPr>
        <w:tc>
          <w:tcPr>
            <w:tcW w:w="324" w:type="pct"/>
            <w:vAlign w:val="center"/>
          </w:tcPr>
          <w:p w14:paraId="57E4582B"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lang w:eastAsia="es-MX"/>
              </w:rPr>
              <w:t>V</w:t>
            </w:r>
          </w:p>
        </w:tc>
        <w:tc>
          <w:tcPr>
            <w:tcW w:w="1682" w:type="pct"/>
            <w:tcMar>
              <w:top w:w="0" w:type="dxa"/>
              <w:left w:w="108" w:type="dxa"/>
              <w:bottom w:w="0" w:type="dxa"/>
              <w:right w:w="108" w:type="dxa"/>
            </w:tcMar>
            <w:vAlign w:val="center"/>
          </w:tcPr>
          <w:p w14:paraId="6E173BE4" w14:textId="77777777" w:rsidR="00DD25DF" w:rsidRPr="00985F99" w:rsidRDefault="00DD25DF" w:rsidP="00DD25DF">
            <w:pPr>
              <w:spacing w:after="0" w:line="240" w:lineRule="auto"/>
              <w:rPr>
                <w:rFonts w:cs="Arial"/>
                <w:color w:val="000000" w:themeColor="text1"/>
                <w:szCs w:val="20"/>
              </w:rPr>
            </w:pPr>
            <w:r w:rsidRPr="00985F99">
              <w:rPr>
                <w:rFonts w:cs="Arial"/>
                <w:color w:val="000000" w:themeColor="text1"/>
                <w:szCs w:val="20"/>
              </w:rPr>
              <w:t xml:space="preserve">Consistencia programática y normativa </w:t>
            </w:r>
          </w:p>
        </w:tc>
        <w:tc>
          <w:tcPr>
            <w:tcW w:w="880" w:type="pct"/>
            <w:tcMar>
              <w:top w:w="0" w:type="dxa"/>
              <w:left w:w="108" w:type="dxa"/>
              <w:bottom w:w="0" w:type="dxa"/>
              <w:right w:w="108" w:type="dxa"/>
            </w:tcMar>
            <w:vAlign w:val="center"/>
          </w:tcPr>
          <w:p w14:paraId="0C61849B" w14:textId="6C46E9C7" w:rsidR="00DD25DF" w:rsidRPr="00985F99" w:rsidRDefault="00175819" w:rsidP="00DD25DF">
            <w:pPr>
              <w:spacing w:after="0" w:line="240" w:lineRule="auto"/>
              <w:jc w:val="center"/>
              <w:rPr>
                <w:rFonts w:cs="Arial"/>
                <w:color w:val="000000" w:themeColor="text1"/>
                <w:szCs w:val="20"/>
              </w:rPr>
            </w:pPr>
            <w:r w:rsidRPr="00985F99">
              <w:rPr>
                <w:rFonts w:cs="Arial"/>
                <w:color w:val="000000" w:themeColor="text1"/>
                <w:szCs w:val="20"/>
              </w:rPr>
              <w:t>23</w:t>
            </w:r>
          </w:p>
        </w:tc>
        <w:tc>
          <w:tcPr>
            <w:tcW w:w="640" w:type="pct"/>
            <w:tcMar>
              <w:top w:w="0" w:type="dxa"/>
              <w:left w:w="108" w:type="dxa"/>
              <w:bottom w:w="0" w:type="dxa"/>
              <w:right w:w="108" w:type="dxa"/>
            </w:tcMar>
            <w:vAlign w:val="center"/>
          </w:tcPr>
          <w:p w14:paraId="1428DBA5"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1</w:t>
            </w:r>
          </w:p>
        </w:tc>
        <w:tc>
          <w:tcPr>
            <w:tcW w:w="722" w:type="pct"/>
            <w:vAlign w:val="center"/>
          </w:tcPr>
          <w:p w14:paraId="7E7EF84B" w14:textId="77777777" w:rsidR="00DD25DF" w:rsidRPr="00985F99" w:rsidRDefault="00DD25DF" w:rsidP="00DD25DF">
            <w:pPr>
              <w:spacing w:after="0" w:line="240" w:lineRule="auto"/>
              <w:jc w:val="center"/>
              <w:rPr>
                <w:rFonts w:cs="Arial"/>
                <w:color w:val="000000" w:themeColor="text1"/>
                <w:szCs w:val="20"/>
              </w:rPr>
            </w:pPr>
            <w:r w:rsidRPr="00985F99">
              <w:rPr>
                <w:rFonts w:cs="Arial"/>
                <w:color w:val="000000" w:themeColor="text1"/>
                <w:szCs w:val="20"/>
              </w:rPr>
              <w:t>4</w:t>
            </w:r>
          </w:p>
        </w:tc>
        <w:tc>
          <w:tcPr>
            <w:tcW w:w="751" w:type="pct"/>
            <w:shd w:val="clear" w:color="auto" w:fill="F2F2F2" w:themeFill="background1" w:themeFillShade="F2"/>
            <w:vAlign w:val="center"/>
          </w:tcPr>
          <w:p w14:paraId="68084DA7" w14:textId="77777777" w:rsidR="00DD25DF" w:rsidRPr="00985F99" w:rsidRDefault="00DD25DF" w:rsidP="00DD25DF">
            <w:pPr>
              <w:spacing w:after="0" w:line="240" w:lineRule="auto"/>
              <w:jc w:val="center"/>
              <w:rPr>
                <w:rFonts w:cs="Arial"/>
                <w:b/>
                <w:bCs/>
                <w:color w:val="000000" w:themeColor="text1"/>
                <w:szCs w:val="20"/>
              </w:rPr>
            </w:pPr>
            <w:r w:rsidRPr="00985F99">
              <w:rPr>
                <w:rFonts w:cs="Arial"/>
                <w:b/>
                <w:bCs/>
                <w:color w:val="000000" w:themeColor="text1"/>
                <w:szCs w:val="20"/>
              </w:rPr>
              <w:t>4</w:t>
            </w:r>
          </w:p>
        </w:tc>
      </w:tr>
      <w:tr w:rsidR="00DD25DF" w:rsidRPr="00985F99" w14:paraId="58F545BD" w14:textId="77777777" w:rsidTr="008E40C5">
        <w:trPr>
          <w:trHeight w:val="624"/>
        </w:trPr>
        <w:tc>
          <w:tcPr>
            <w:tcW w:w="324" w:type="pct"/>
            <w:vAlign w:val="center"/>
          </w:tcPr>
          <w:p w14:paraId="5EAA6668" w14:textId="77777777" w:rsidR="00DD25DF" w:rsidRPr="00985F99" w:rsidRDefault="00DD25DF" w:rsidP="00DD25DF">
            <w:pPr>
              <w:spacing w:after="0" w:line="240" w:lineRule="auto"/>
              <w:jc w:val="center"/>
              <w:rPr>
                <w:rFonts w:cs="Arial"/>
                <w:color w:val="000000" w:themeColor="text1"/>
                <w:szCs w:val="20"/>
                <w:lang w:eastAsia="es-MX"/>
              </w:rPr>
            </w:pPr>
            <w:r w:rsidRPr="00985F99">
              <w:rPr>
                <w:rFonts w:cs="Arial"/>
                <w:color w:val="000000" w:themeColor="text1"/>
                <w:szCs w:val="20"/>
              </w:rPr>
              <w:lastRenderedPageBreak/>
              <w:t>VI</w:t>
            </w:r>
          </w:p>
        </w:tc>
        <w:tc>
          <w:tcPr>
            <w:tcW w:w="1682" w:type="pct"/>
            <w:tcMar>
              <w:top w:w="0" w:type="dxa"/>
              <w:left w:w="108" w:type="dxa"/>
              <w:bottom w:w="0" w:type="dxa"/>
              <w:right w:w="108" w:type="dxa"/>
            </w:tcMar>
            <w:vAlign w:val="center"/>
            <w:hideMark/>
          </w:tcPr>
          <w:p w14:paraId="4A2793A6" w14:textId="169E6ABC" w:rsidR="00DD25DF" w:rsidRPr="00985F99" w:rsidRDefault="00DD25DF" w:rsidP="00FC4BED">
            <w:pPr>
              <w:spacing w:after="0" w:line="240" w:lineRule="auto"/>
              <w:rPr>
                <w:rFonts w:eastAsia="Cambria" w:cs="Arial"/>
                <w:color w:val="000000" w:themeColor="text1"/>
                <w:szCs w:val="20"/>
                <w:lang w:eastAsia="es-MX"/>
              </w:rPr>
            </w:pPr>
            <w:r w:rsidRPr="00985F99">
              <w:rPr>
                <w:rFonts w:cs="Arial"/>
                <w:color w:val="000000" w:themeColor="text1"/>
                <w:szCs w:val="20"/>
                <w:lang w:eastAsia="es-MX"/>
              </w:rPr>
              <w:t xml:space="preserve">Contribución a objetivos de la planeación </w:t>
            </w:r>
            <w:r w:rsidR="00FC4BED" w:rsidRPr="00985F99">
              <w:rPr>
                <w:rFonts w:cs="Arial"/>
                <w:color w:val="000000" w:themeColor="text1"/>
                <w:szCs w:val="20"/>
                <w:lang w:eastAsia="es-MX"/>
              </w:rPr>
              <w:t>estatal</w:t>
            </w:r>
          </w:p>
        </w:tc>
        <w:tc>
          <w:tcPr>
            <w:tcW w:w="880" w:type="pct"/>
            <w:tcMar>
              <w:top w:w="0" w:type="dxa"/>
              <w:left w:w="108" w:type="dxa"/>
              <w:bottom w:w="0" w:type="dxa"/>
              <w:right w:w="108" w:type="dxa"/>
            </w:tcMar>
            <w:vAlign w:val="center"/>
          </w:tcPr>
          <w:p w14:paraId="6B582869" w14:textId="0062460B" w:rsidR="00DD25DF" w:rsidRPr="00985F99" w:rsidRDefault="00175819" w:rsidP="00DD25DF">
            <w:pPr>
              <w:spacing w:after="0" w:line="240" w:lineRule="auto"/>
              <w:jc w:val="center"/>
              <w:rPr>
                <w:rFonts w:eastAsia="Cambria" w:cs="Arial"/>
                <w:color w:val="000000" w:themeColor="text1"/>
                <w:szCs w:val="20"/>
              </w:rPr>
            </w:pPr>
            <w:r w:rsidRPr="00985F99">
              <w:rPr>
                <w:rFonts w:eastAsia="Cambria" w:cs="Arial"/>
                <w:color w:val="000000" w:themeColor="text1"/>
                <w:szCs w:val="20"/>
              </w:rPr>
              <w:t>24</w:t>
            </w:r>
          </w:p>
        </w:tc>
        <w:tc>
          <w:tcPr>
            <w:tcW w:w="640" w:type="pct"/>
            <w:tcMar>
              <w:top w:w="0" w:type="dxa"/>
              <w:left w:w="108" w:type="dxa"/>
              <w:bottom w:w="0" w:type="dxa"/>
              <w:right w:w="108" w:type="dxa"/>
            </w:tcMar>
            <w:vAlign w:val="center"/>
          </w:tcPr>
          <w:p w14:paraId="30132D92" w14:textId="77777777" w:rsidR="00DD25DF" w:rsidRPr="00985F99" w:rsidRDefault="00DD25DF" w:rsidP="00DD25DF">
            <w:pPr>
              <w:spacing w:after="0" w:line="240" w:lineRule="auto"/>
              <w:jc w:val="center"/>
              <w:rPr>
                <w:rFonts w:eastAsia="Cambria" w:cs="Arial"/>
                <w:color w:val="000000" w:themeColor="text1"/>
                <w:szCs w:val="20"/>
              </w:rPr>
            </w:pPr>
            <w:r w:rsidRPr="00985F99">
              <w:rPr>
                <w:rFonts w:eastAsia="Cambria" w:cs="Arial"/>
                <w:color w:val="000000" w:themeColor="text1"/>
                <w:szCs w:val="20"/>
              </w:rPr>
              <w:t>1</w:t>
            </w:r>
          </w:p>
        </w:tc>
        <w:tc>
          <w:tcPr>
            <w:tcW w:w="722" w:type="pct"/>
            <w:vAlign w:val="center"/>
          </w:tcPr>
          <w:p w14:paraId="6AC80364" w14:textId="77777777" w:rsidR="00DD25DF" w:rsidRPr="00985F99" w:rsidRDefault="00DD25DF" w:rsidP="00DD25DF">
            <w:pPr>
              <w:spacing w:after="0" w:line="240" w:lineRule="auto"/>
              <w:jc w:val="center"/>
              <w:rPr>
                <w:rFonts w:eastAsia="Cambria" w:cs="Arial"/>
                <w:color w:val="000000" w:themeColor="text1"/>
                <w:szCs w:val="20"/>
              </w:rPr>
            </w:pPr>
            <w:r w:rsidRPr="00985F99">
              <w:rPr>
                <w:rFonts w:eastAsia="Cambria" w:cs="Arial"/>
                <w:color w:val="000000" w:themeColor="text1"/>
                <w:szCs w:val="20"/>
              </w:rPr>
              <w:t>4</w:t>
            </w:r>
          </w:p>
        </w:tc>
        <w:tc>
          <w:tcPr>
            <w:tcW w:w="751" w:type="pct"/>
            <w:shd w:val="clear" w:color="auto" w:fill="F2F2F2" w:themeFill="background1" w:themeFillShade="F2"/>
            <w:vAlign w:val="center"/>
          </w:tcPr>
          <w:p w14:paraId="16370CDD" w14:textId="77777777" w:rsidR="00DD25DF" w:rsidRPr="00985F99" w:rsidRDefault="00DD25DF" w:rsidP="00DD25DF">
            <w:pPr>
              <w:spacing w:after="0" w:line="240" w:lineRule="auto"/>
              <w:jc w:val="center"/>
              <w:rPr>
                <w:rFonts w:cs="Arial"/>
                <w:b/>
                <w:bCs/>
                <w:color w:val="000000" w:themeColor="text1"/>
                <w:szCs w:val="20"/>
              </w:rPr>
            </w:pPr>
            <w:r w:rsidRPr="00985F99">
              <w:rPr>
                <w:rFonts w:cs="Arial"/>
                <w:b/>
                <w:bCs/>
                <w:color w:val="000000" w:themeColor="text1"/>
                <w:szCs w:val="20"/>
              </w:rPr>
              <w:t>4</w:t>
            </w:r>
          </w:p>
        </w:tc>
      </w:tr>
      <w:tr w:rsidR="00DD25DF" w:rsidRPr="00985F99" w14:paraId="3F4442CC" w14:textId="77777777" w:rsidTr="008E40C5">
        <w:trPr>
          <w:trHeight w:val="624"/>
        </w:trPr>
        <w:tc>
          <w:tcPr>
            <w:tcW w:w="324" w:type="pct"/>
            <w:vAlign w:val="center"/>
          </w:tcPr>
          <w:p w14:paraId="54813A20" w14:textId="2993A393" w:rsidR="00DD25DF" w:rsidRPr="00985F99" w:rsidRDefault="00175819" w:rsidP="00DD25DF">
            <w:pPr>
              <w:spacing w:after="0" w:line="240" w:lineRule="auto"/>
              <w:jc w:val="center"/>
              <w:rPr>
                <w:rFonts w:cs="Arial"/>
                <w:color w:val="000000" w:themeColor="text1"/>
                <w:szCs w:val="20"/>
              </w:rPr>
            </w:pPr>
            <w:r w:rsidRPr="00985F99">
              <w:rPr>
                <w:rFonts w:cs="Arial"/>
                <w:color w:val="000000" w:themeColor="text1"/>
                <w:szCs w:val="20"/>
              </w:rPr>
              <w:t>VII</w:t>
            </w:r>
          </w:p>
        </w:tc>
        <w:tc>
          <w:tcPr>
            <w:tcW w:w="1682" w:type="pct"/>
            <w:tcMar>
              <w:top w:w="0" w:type="dxa"/>
              <w:left w:w="108" w:type="dxa"/>
              <w:bottom w:w="0" w:type="dxa"/>
              <w:right w:w="108" w:type="dxa"/>
            </w:tcMar>
            <w:vAlign w:val="center"/>
            <w:hideMark/>
          </w:tcPr>
          <w:p w14:paraId="7C9FCEFD" w14:textId="77777777" w:rsidR="00DD25DF" w:rsidRPr="00985F99" w:rsidRDefault="00DD25DF" w:rsidP="00DD25DF">
            <w:pPr>
              <w:spacing w:after="0" w:line="240" w:lineRule="auto"/>
              <w:rPr>
                <w:rFonts w:eastAsia="Cambria" w:cs="Arial"/>
                <w:color w:val="000000" w:themeColor="text1"/>
                <w:szCs w:val="20"/>
              </w:rPr>
            </w:pPr>
            <w:r w:rsidRPr="00985F99">
              <w:rPr>
                <w:rFonts w:cs="Arial"/>
                <w:color w:val="000000" w:themeColor="text1"/>
                <w:szCs w:val="20"/>
              </w:rPr>
              <w:t>Instrumento de Seguimiento del Desempeño</w:t>
            </w:r>
          </w:p>
        </w:tc>
        <w:tc>
          <w:tcPr>
            <w:tcW w:w="880" w:type="pct"/>
            <w:tcMar>
              <w:top w:w="0" w:type="dxa"/>
              <w:left w:w="108" w:type="dxa"/>
              <w:bottom w:w="0" w:type="dxa"/>
              <w:right w:w="108" w:type="dxa"/>
            </w:tcMar>
            <w:vAlign w:val="center"/>
          </w:tcPr>
          <w:p w14:paraId="19D4B94C" w14:textId="77777777" w:rsidR="00DD25DF" w:rsidRPr="00985F99" w:rsidRDefault="00DD25DF" w:rsidP="00DD25DF">
            <w:pPr>
              <w:spacing w:after="0" w:line="240" w:lineRule="auto"/>
              <w:jc w:val="center"/>
              <w:rPr>
                <w:rFonts w:eastAsia="Cambria" w:cs="Arial"/>
                <w:color w:val="000000" w:themeColor="text1"/>
                <w:szCs w:val="20"/>
              </w:rPr>
            </w:pPr>
            <w:r w:rsidRPr="00985F99">
              <w:rPr>
                <w:rFonts w:eastAsia="Cambria" w:cs="Arial"/>
                <w:color w:val="000000" w:themeColor="text1"/>
                <w:szCs w:val="20"/>
              </w:rPr>
              <w:t>26-29</w:t>
            </w:r>
          </w:p>
        </w:tc>
        <w:tc>
          <w:tcPr>
            <w:tcW w:w="640" w:type="pct"/>
            <w:tcMar>
              <w:top w:w="0" w:type="dxa"/>
              <w:left w:w="108" w:type="dxa"/>
              <w:bottom w:w="0" w:type="dxa"/>
              <w:right w:w="108" w:type="dxa"/>
            </w:tcMar>
            <w:vAlign w:val="center"/>
          </w:tcPr>
          <w:p w14:paraId="10D555FB" w14:textId="77777777" w:rsidR="00DD25DF" w:rsidRPr="00985F99" w:rsidRDefault="00DD25DF" w:rsidP="00DD25DF">
            <w:pPr>
              <w:spacing w:after="0" w:line="240" w:lineRule="auto"/>
              <w:jc w:val="center"/>
              <w:rPr>
                <w:rFonts w:eastAsia="Cambria" w:cs="Arial"/>
                <w:color w:val="000000" w:themeColor="text1"/>
                <w:szCs w:val="20"/>
              </w:rPr>
            </w:pPr>
            <w:r w:rsidRPr="00985F99">
              <w:rPr>
                <w:rFonts w:eastAsia="Cambria" w:cs="Arial"/>
                <w:color w:val="000000" w:themeColor="text1"/>
                <w:szCs w:val="20"/>
              </w:rPr>
              <w:t>4</w:t>
            </w:r>
          </w:p>
        </w:tc>
        <w:tc>
          <w:tcPr>
            <w:tcW w:w="722" w:type="pct"/>
            <w:vAlign w:val="center"/>
          </w:tcPr>
          <w:p w14:paraId="63502897" w14:textId="7D2E2E1B" w:rsidR="00DD25DF" w:rsidRPr="00985F99" w:rsidRDefault="00DD25DF" w:rsidP="00DD25DF">
            <w:pPr>
              <w:spacing w:after="0" w:line="240" w:lineRule="auto"/>
              <w:jc w:val="center"/>
              <w:rPr>
                <w:rFonts w:eastAsia="Cambria" w:cs="Arial"/>
                <w:color w:val="000000" w:themeColor="text1"/>
                <w:szCs w:val="20"/>
              </w:rPr>
            </w:pPr>
            <w:r w:rsidRPr="00985F99">
              <w:rPr>
                <w:rFonts w:eastAsia="Cambria" w:cs="Arial"/>
                <w:color w:val="000000" w:themeColor="text1"/>
                <w:szCs w:val="20"/>
              </w:rPr>
              <w:t>1</w:t>
            </w:r>
            <w:r w:rsidR="00F0640E" w:rsidRPr="00985F99">
              <w:rPr>
                <w:rFonts w:eastAsia="Cambria" w:cs="Arial"/>
                <w:color w:val="000000" w:themeColor="text1"/>
                <w:szCs w:val="20"/>
              </w:rPr>
              <w:t>6</w:t>
            </w:r>
          </w:p>
        </w:tc>
        <w:tc>
          <w:tcPr>
            <w:tcW w:w="751" w:type="pct"/>
            <w:shd w:val="clear" w:color="auto" w:fill="F2F2F2" w:themeFill="background1" w:themeFillShade="F2"/>
            <w:vAlign w:val="center"/>
          </w:tcPr>
          <w:p w14:paraId="153221B8" w14:textId="1634C664" w:rsidR="00DD25DF" w:rsidRPr="00985F99" w:rsidRDefault="00F0640E" w:rsidP="00DD25DF">
            <w:pPr>
              <w:spacing w:after="0" w:line="240" w:lineRule="auto"/>
              <w:jc w:val="center"/>
              <w:rPr>
                <w:rFonts w:cs="Arial"/>
                <w:b/>
                <w:bCs/>
                <w:color w:val="000000" w:themeColor="text1"/>
                <w:szCs w:val="20"/>
              </w:rPr>
            </w:pPr>
            <w:r w:rsidRPr="00985F99">
              <w:rPr>
                <w:rFonts w:cs="Arial"/>
                <w:b/>
                <w:bCs/>
                <w:color w:val="000000" w:themeColor="text1"/>
                <w:szCs w:val="20"/>
              </w:rPr>
              <w:t>4</w:t>
            </w:r>
          </w:p>
        </w:tc>
      </w:tr>
      <w:tr w:rsidR="00DD25DF" w:rsidRPr="00985F99" w14:paraId="58E246AB" w14:textId="77777777" w:rsidTr="00F73060">
        <w:trPr>
          <w:trHeight w:val="283"/>
        </w:trPr>
        <w:tc>
          <w:tcPr>
            <w:tcW w:w="324" w:type="pct"/>
            <w:shd w:val="clear" w:color="auto" w:fill="D9D9D9" w:themeFill="background1" w:themeFillShade="D9"/>
            <w:vAlign w:val="center"/>
          </w:tcPr>
          <w:p w14:paraId="38C3535E" w14:textId="77777777" w:rsidR="00DD25DF" w:rsidRPr="00985F99" w:rsidRDefault="00DD25DF" w:rsidP="00DD25DF">
            <w:pPr>
              <w:spacing w:after="0" w:line="240" w:lineRule="auto"/>
              <w:rPr>
                <w:rFonts w:cs="Arial"/>
                <w:b/>
                <w:bCs/>
                <w:color w:val="000000" w:themeColor="text1"/>
                <w:szCs w:val="20"/>
              </w:rPr>
            </w:pPr>
          </w:p>
        </w:tc>
        <w:tc>
          <w:tcPr>
            <w:tcW w:w="1682" w:type="pct"/>
            <w:shd w:val="clear" w:color="auto" w:fill="D9D9D9" w:themeFill="background1" w:themeFillShade="D9"/>
            <w:tcMar>
              <w:top w:w="0" w:type="dxa"/>
              <w:left w:w="108" w:type="dxa"/>
              <w:bottom w:w="0" w:type="dxa"/>
              <w:right w:w="108" w:type="dxa"/>
            </w:tcMar>
            <w:vAlign w:val="center"/>
            <w:hideMark/>
          </w:tcPr>
          <w:p w14:paraId="38620D06" w14:textId="77777777" w:rsidR="00DD25DF" w:rsidRPr="00985F99" w:rsidRDefault="00DD25DF" w:rsidP="00DD25DF">
            <w:pPr>
              <w:spacing w:after="0" w:line="240" w:lineRule="auto"/>
              <w:jc w:val="center"/>
              <w:rPr>
                <w:rFonts w:eastAsia="Cambria" w:cs="Arial"/>
                <w:b/>
                <w:bCs/>
                <w:color w:val="000000" w:themeColor="text1"/>
                <w:szCs w:val="20"/>
              </w:rPr>
            </w:pPr>
            <w:r w:rsidRPr="00985F99">
              <w:rPr>
                <w:rFonts w:cs="Arial"/>
                <w:b/>
                <w:bCs/>
                <w:color w:val="000000" w:themeColor="text1"/>
                <w:szCs w:val="20"/>
              </w:rPr>
              <w:t>TOTAL</w:t>
            </w:r>
          </w:p>
        </w:tc>
        <w:tc>
          <w:tcPr>
            <w:tcW w:w="880" w:type="pct"/>
            <w:shd w:val="clear" w:color="auto" w:fill="D9D9D9" w:themeFill="background1" w:themeFillShade="D9"/>
            <w:tcMar>
              <w:top w:w="0" w:type="dxa"/>
              <w:left w:w="108" w:type="dxa"/>
              <w:bottom w:w="0" w:type="dxa"/>
              <w:right w:w="108" w:type="dxa"/>
            </w:tcMar>
            <w:vAlign w:val="center"/>
            <w:hideMark/>
          </w:tcPr>
          <w:p w14:paraId="249A6AC9" w14:textId="220037B4" w:rsidR="00DD25DF" w:rsidRPr="00985F99" w:rsidRDefault="00DD25DF" w:rsidP="00DD25DF">
            <w:pPr>
              <w:spacing w:after="0" w:line="240" w:lineRule="auto"/>
              <w:jc w:val="center"/>
              <w:rPr>
                <w:rFonts w:eastAsia="Cambria" w:cs="Arial"/>
                <w:b/>
                <w:bCs/>
                <w:color w:val="000000" w:themeColor="text1"/>
                <w:szCs w:val="20"/>
              </w:rPr>
            </w:pPr>
            <w:r w:rsidRPr="00985F99">
              <w:rPr>
                <w:rFonts w:eastAsia="Cambria" w:cs="Arial"/>
                <w:b/>
                <w:bCs/>
                <w:color w:val="000000" w:themeColor="text1"/>
                <w:szCs w:val="20"/>
              </w:rPr>
              <w:t>2</w:t>
            </w:r>
            <w:r w:rsidR="005B0116" w:rsidRPr="00985F99">
              <w:rPr>
                <w:rFonts w:eastAsia="Cambria" w:cs="Arial"/>
                <w:b/>
                <w:bCs/>
                <w:color w:val="000000" w:themeColor="text1"/>
                <w:szCs w:val="20"/>
              </w:rPr>
              <w:t>4</w:t>
            </w:r>
          </w:p>
        </w:tc>
        <w:tc>
          <w:tcPr>
            <w:tcW w:w="640" w:type="pct"/>
            <w:shd w:val="clear" w:color="auto" w:fill="D9D9D9" w:themeFill="background1" w:themeFillShade="D9"/>
            <w:tcMar>
              <w:top w:w="0" w:type="dxa"/>
              <w:left w:w="108" w:type="dxa"/>
              <w:bottom w:w="0" w:type="dxa"/>
              <w:right w:w="108" w:type="dxa"/>
            </w:tcMar>
            <w:vAlign w:val="center"/>
            <w:hideMark/>
          </w:tcPr>
          <w:p w14:paraId="52FF5F0F" w14:textId="1BEC977A" w:rsidR="00DD25DF" w:rsidRPr="00985F99" w:rsidRDefault="00DD25DF" w:rsidP="00DD25DF">
            <w:pPr>
              <w:spacing w:after="0" w:line="240" w:lineRule="auto"/>
              <w:jc w:val="center"/>
              <w:rPr>
                <w:rFonts w:eastAsia="Cambria" w:cs="Arial"/>
                <w:b/>
                <w:bCs/>
                <w:color w:val="000000" w:themeColor="text1"/>
                <w:szCs w:val="20"/>
              </w:rPr>
            </w:pPr>
            <w:r w:rsidRPr="00985F99">
              <w:rPr>
                <w:rFonts w:eastAsia="Cambria" w:cs="Arial"/>
                <w:b/>
                <w:bCs/>
                <w:color w:val="000000" w:themeColor="text1"/>
                <w:szCs w:val="20"/>
              </w:rPr>
              <w:t>2</w:t>
            </w:r>
            <w:r w:rsidR="00B23672" w:rsidRPr="00985F99">
              <w:rPr>
                <w:rFonts w:eastAsia="Cambria" w:cs="Arial"/>
                <w:b/>
                <w:bCs/>
                <w:color w:val="000000" w:themeColor="text1"/>
                <w:szCs w:val="20"/>
              </w:rPr>
              <w:t>4</w:t>
            </w:r>
          </w:p>
        </w:tc>
        <w:tc>
          <w:tcPr>
            <w:tcW w:w="722" w:type="pct"/>
            <w:shd w:val="clear" w:color="auto" w:fill="D9D9D9" w:themeFill="background1" w:themeFillShade="D9"/>
            <w:vAlign w:val="center"/>
          </w:tcPr>
          <w:p w14:paraId="29EEAB93" w14:textId="6040899A" w:rsidR="00DD25DF" w:rsidRPr="00985F99" w:rsidRDefault="00E87EF0" w:rsidP="00DD25DF">
            <w:pPr>
              <w:spacing w:after="0" w:line="240" w:lineRule="auto"/>
              <w:jc w:val="center"/>
              <w:rPr>
                <w:rFonts w:eastAsia="Cambria" w:cs="Arial"/>
                <w:b/>
                <w:bCs/>
                <w:color w:val="000000" w:themeColor="text1"/>
                <w:szCs w:val="20"/>
              </w:rPr>
            </w:pPr>
            <w:r w:rsidRPr="00985F99">
              <w:rPr>
                <w:rFonts w:eastAsia="Cambria" w:cs="Arial"/>
                <w:b/>
                <w:bCs/>
                <w:color w:val="000000" w:themeColor="text1"/>
                <w:szCs w:val="20"/>
              </w:rPr>
              <w:t>7</w:t>
            </w:r>
            <w:r w:rsidR="001354A1" w:rsidRPr="00985F99">
              <w:rPr>
                <w:rFonts w:eastAsia="Cambria" w:cs="Arial"/>
                <w:b/>
                <w:bCs/>
                <w:color w:val="000000" w:themeColor="text1"/>
                <w:szCs w:val="20"/>
              </w:rPr>
              <w:t>3</w:t>
            </w:r>
          </w:p>
        </w:tc>
        <w:tc>
          <w:tcPr>
            <w:tcW w:w="751" w:type="pct"/>
            <w:shd w:val="clear" w:color="auto" w:fill="D9D9D9" w:themeFill="background1" w:themeFillShade="D9"/>
            <w:vAlign w:val="center"/>
          </w:tcPr>
          <w:p w14:paraId="4438FA2C" w14:textId="6119216A" w:rsidR="00E87EF0" w:rsidRPr="00985F99" w:rsidRDefault="00E87EF0" w:rsidP="00E87EF0">
            <w:pPr>
              <w:spacing w:after="0" w:line="240" w:lineRule="auto"/>
              <w:jc w:val="center"/>
              <w:rPr>
                <w:rFonts w:cs="Arial"/>
                <w:b/>
                <w:bCs/>
                <w:color w:val="000000" w:themeColor="text1"/>
                <w:szCs w:val="20"/>
              </w:rPr>
            </w:pPr>
            <w:r w:rsidRPr="00985F99">
              <w:rPr>
                <w:rFonts w:cs="Arial"/>
                <w:b/>
                <w:bCs/>
                <w:color w:val="000000" w:themeColor="text1"/>
                <w:szCs w:val="20"/>
              </w:rPr>
              <w:t>3</w:t>
            </w:r>
          </w:p>
        </w:tc>
      </w:tr>
    </w:tbl>
    <w:p w14:paraId="3D01C10F" w14:textId="77777777" w:rsidR="000F7EDD" w:rsidRPr="00985F99" w:rsidRDefault="000F7EDD" w:rsidP="008E40C5">
      <w:pPr>
        <w:spacing w:after="0" w:line="240" w:lineRule="auto"/>
        <w:rPr>
          <w:color w:val="000000" w:themeColor="text1"/>
        </w:rPr>
      </w:pPr>
    </w:p>
    <w:p w14:paraId="29BE5F8A" w14:textId="5C1C563D" w:rsidR="007D4728" w:rsidRPr="00985F99" w:rsidRDefault="00F73060" w:rsidP="00F73060">
      <w:pPr>
        <w:spacing w:after="0"/>
        <w:jc w:val="center"/>
        <w:rPr>
          <w:smallCaps/>
          <w:color w:val="000000" w:themeColor="text1"/>
        </w:rPr>
      </w:pPr>
      <w:r w:rsidRPr="00985F99">
        <w:rPr>
          <w:smallCaps/>
          <w:color w:val="000000" w:themeColor="text1"/>
        </w:rPr>
        <w:t>Figura. Valoración cuantitativa por sección</w:t>
      </w:r>
      <w:r w:rsidR="00AF234C" w:rsidRPr="00985F99">
        <w:rPr>
          <w:noProof/>
          <w:color w:val="000000" w:themeColor="text1"/>
          <w:lang w:eastAsia="es-MX"/>
        </w:rPr>
        <w:drawing>
          <wp:inline distT="0" distB="0" distL="0" distR="0" wp14:anchorId="08E96B71" wp14:editId="1D72C89D">
            <wp:extent cx="5355125" cy="2344420"/>
            <wp:effectExtent l="0" t="0" r="17145" b="17780"/>
            <wp:docPr id="735838400" name="Gráfico 1">
              <a:extLst xmlns:a="http://schemas.openxmlformats.org/drawingml/2006/main">
                <a:ext uri="{FF2B5EF4-FFF2-40B4-BE49-F238E27FC236}">
                  <a16:creationId xmlns:a16="http://schemas.microsoft.com/office/drawing/2014/main" id="{6F94484D-B737-6653-337C-0AEDAF5B3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483F41" w14:textId="33571D0D" w:rsidR="0074112D" w:rsidRPr="00985F99" w:rsidRDefault="0074112D" w:rsidP="008F5A19">
      <w:pPr>
        <w:spacing w:after="0" w:line="240" w:lineRule="auto"/>
        <w:jc w:val="left"/>
        <w:rPr>
          <w:rFonts w:eastAsiaTheme="majorEastAsia" w:cstheme="majorBidi"/>
          <w:b/>
          <w:bCs/>
          <w:color w:val="000000" w:themeColor="text1"/>
        </w:rPr>
      </w:pPr>
    </w:p>
    <w:p w14:paraId="25427B6D" w14:textId="7E144281" w:rsidR="008E40C5" w:rsidRPr="00985F99" w:rsidRDefault="008E40C5" w:rsidP="008E40C5">
      <w:pPr>
        <w:pStyle w:val="Ttulo3"/>
        <w:rPr>
          <w:color w:val="000000" w:themeColor="text1"/>
        </w:rPr>
      </w:pPr>
      <w:bookmarkStart w:id="55" w:name="_Toc229562030"/>
      <w:r w:rsidRPr="00985F99">
        <w:rPr>
          <w:color w:val="000000" w:themeColor="text1"/>
        </w:rPr>
        <w:t xml:space="preserve">Sección </w:t>
      </w:r>
      <w:r w:rsidR="0040360B" w:rsidRPr="00985F99">
        <w:rPr>
          <w:color w:val="000000" w:themeColor="text1"/>
        </w:rPr>
        <w:t>I</w:t>
      </w:r>
      <w:r w:rsidRPr="00985F99">
        <w:rPr>
          <w:color w:val="000000" w:themeColor="text1"/>
        </w:rPr>
        <w:t>X. Análisis FODA</w:t>
      </w:r>
      <w:bookmarkEnd w:id="55"/>
      <w:r w:rsidR="00CB5583" w:rsidRPr="00985F99">
        <w:rPr>
          <w:color w:val="000000" w:themeColor="text1"/>
        </w:rPr>
        <w:t xml:space="preserve"> </w:t>
      </w:r>
    </w:p>
    <w:p w14:paraId="527E29F0" w14:textId="155AFE3F" w:rsidR="00FC0478" w:rsidRPr="004C667B" w:rsidRDefault="00EF1B7B" w:rsidP="004C667B">
      <w:pPr>
        <w:rPr>
          <w:b/>
          <w:bCs/>
        </w:rPr>
      </w:pPr>
      <w:r w:rsidRPr="004C667B">
        <w:rPr>
          <w:b/>
          <w:bCs/>
        </w:rPr>
        <w:t>Análisis FODA por sección de la evaluación</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4"/>
        <w:gridCol w:w="1932"/>
        <w:gridCol w:w="1277"/>
        <w:gridCol w:w="2979"/>
        <w:gridCol w:w="1176"/>
      </w:tblGrid>
      <w:tr w:rsidR="00194C03" w:rsidRPr="008F5A19" w14:paraId="034D3315" w14:textId="77777777" w:rsidTr="004C667B">
        <w:trPr>
          <w:trHeight w:val="624"/>
          <w:tblHeader/>
          <w:jc w:val="center"/>
        </w:trPr>
        <w:tc>
          <w:tcPr>
            <w:tcW w:w="829" w:type="pct"/>
            <w:shd w:val="clear" w:color="auto" w:fill="404040" w:themeFill="text1" w:themeFillTint="BF"/>
            <w:noWrap/>
            <w:vAlign w:val="center"/>
          </w:tcPr>
          <w:p w14:paraId="4FD46080" w14:textId="2F22BFEE"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Sección de la evaluación</w:t>
            </w:r>
          </w:p>
        </w:tc>
        <w:tc>
          <w:tcPr>
            <w:tcW w:w="1094" w:type="pct"/>
            <w:shd w:val="clear" w:color="auto" w:fill="404040" w:themeFill="text1" w:themeFillTint="BF"/>
            <w:noWrap/>
            <w:vAlign w:val="center"/>
          </w:tcPr>
          <w:p w14:paraId="2186DF46"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Fortaleza y/u oportunidad</w:t>
            </w:r>
          </w:p>
        </w:tc>
        <w:tc>
          <w:tcPr>
            <w:tcW w:w="723" w:type="pct"/>
            <w:shd w:val="clear" w:color="auto" w:fill="404040" w:themeFill="text1" w:themeFillTint="BF"/>
            <w:noWrap/>
            <w:vAlign w:val="center"/>
          </w:tcPr>
          <w:p w14:paraId="4E3052ED"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Pregunta de referencia</w:t>
            </w:r>
          </w:p>
        </w:tc>
        <w:tc>
          <w:tcPr>
            <w:tcW w:w="1687" w:type="pct"/>
            <w:shd w:val="clear" w:color="auto" w:fill="404040" w:themeFill="text1" w:themeFillTint="BF"/>
            <w:noWrap/>
            <w:vAlign w:val="center"/>
          </w:tcPr>
          <w:p w14:paraId="2EEA276A"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Recomendación</w:t>
            </w:r>
          </w:p>
        </w:tc>
        <w:tc>
          <w:tcPr>
            <w:tcW w:w="666" w:type="pct"/>
            <w:shd w:val="clear" w:color="auto" w:fill="404040" w:themeFill="text1" w:themeFillTint="BF"/>
            <w:vAlign w:val="center"/>
          </w:tcPr>
          <w:p w14:paraId="67F6D4C3"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Horizonte de atención</w:t>
            </w:r>
          </w:p>
        </w:tc>
      </w:tr>
      <w:tr w:rsidR="00EF1B7B" w:rsidRPr="008F5A19" w14:paraId="40136762" w14:textId="77777777" w:rsidTr="004C667B">
        <w:trPr>
          <w:trHeight w:val="567"/>
          <w:jc w:val="center"/>
        </w:trPr>
        <w:tc>
          <w:tcPr>
            <w:tcW w:w="829" w:type="pct"/>
            <w:vAlign w:val="center"/>
          </w:tcPr>
          <w:p w14:paraId="43AD51DE"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II. Problema o necesidad pública</w:t>
            </w:r>
          </w:p>
        </w:tc>
        <w:tc>
          <w:tcPr>
            <w:tcW w:w="1094" w:type="pct"/>
            <w:vAlign w:val="center"/>
          </w:tcPr>
          <w:p w14:paraId="6B2A960D"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Estructura lógica de causas y efectos del problema.</w:t>
            </w:r>
          </w:p>
          <w:p w14:paraId="5BCB70D9" w14:textId="77777777" w:rsidR="00EF1B7B" w:rsidRPr="008F5A19" w:rsidRDefault="00EF1B7B" w:rsidP="00835057">
            <w:pPr>
              <w:spacing w:after="0" w:line="240" w:lineRule="auto"/>
              <w:jc w:val="left"/>
              <w:rPr>
                <w:rFonts w:cs="Arial"/>
                <w:color w:val="000000" w:themeColor="text1"/>
                <w:sz w:val="18"/>
                <w:szCs w:val="18"/>
                <w:lang w:eastAsia="es-MX"/>
              </w:rPr>
            </w:pPr>
          </w:p>
          <w:p w14:paraId="26B5260D"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Consideración general del contexto poblacional.</w:t>
            </w:r>
          </w:p>
        </w:tc>
        <w:tc>
          <w:tcPr>
            <w:tcW w:w="723" w:type="pct"/>
            <w:vAlign w:val="center"/>
          </w:tcPr>
          <w:p w14:paraId="0E8185CF"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2-6</w:t>
            </w:r>
          </w:p>
        </w:tc>
        <w:tc>
          <w:tcPr>
            <w:tcW w:w="1687" w:type="pct"/>
            <w:vAlign w:val="center"/>
          </w:tcPr>
          <w:p w14:paraId="19F71BCF"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Fortalecer el árbol del problema incorporando segmentación por grupos poblacionales y territorio.</w:t>
            </w:r>
          </w:p>
          <w:p w14:paraId="37F2A439" w14:textId="77777777" w:rsidR="00EF1B7B" w:rsidRPr="008F5A19" w:rsidRDefault="00EF1B7B" w:rsidP="00835057">
            <w:pPr>
              <w:spacing w:after="0" w:line="240" w:lineRule="auto"/>
              <w:jc w:val="left"/>
              <w:rPr>
                <w:rFonts w:cs="Arial"/>
                <w:color w:val="000000" w:themeColor="text1"/>
                <w:sz w:val="18"/>
                <w:szCs w:val="18"/>
              </w:rPr>
            </w:pPr>
          </w:p>
          <w:p w14:paraId="7292F83E"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Profundizar el análisis territorial y social mediante diagnósticos diferenciados.</w:t>
            </w:r>
          </w:p>
        </w:tc>
        <w:tc>
          <w:tcPr>
            <w:tcW w:w="666" w:type="pct"/>
            <w:vAlign w:val="center"/>
          </w:tcPr>
          <w:p w14:paraId="0B4A650D"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23AFD101" w14:textId="77777777" w:rsidTr="004C667B">
        <w:trPr>
          <w:trHeight w:val="567"/>
          <w:jc w:val="center"/>
        </w:trPr>
        <w:tc>
          <w:tcPr>
            <w:tcW w:w="829" w:type="pct"/>
            <w:vAlign w:val="center"/>
          </w:tcPr>
          <w:p w14:paraId="4371F544"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III. Diseño de la propuesta de atención</w:t>
            </w:r>
          </w:p>
        </w:tc>
        <w:tc>
          <w:tcPr>
            <w:tcW w:w="1094" w:type="pct"/>
            <w:vAlign w:val="center"/>
          </w:tcPr>
          <w:p w14:paraId="05DB034E"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Objetivo claro y alineado al problema.</w:t>
            </w:r>
          </w:p>
          <w:p w14:paraId="3E1A7365" w14:textId="77777777" w:rsidR="00EF1B7B" w:rsidRPr="008F5A19" w:rsidRDefault="00EF1B7B" w:rsidP="00835057">
            <w:pPr>
              <w:spacing w:after="0" w:line="240" w:lineRule="auto"/>
              <w:jc w:val="left"/>
              <w:rPr>
                <w:rFonts w:cs="Arial"/>
                <w:color w:val="000000" w:themeColor="text1"/>
                <w:sz w:val="18"/>
                <w:szCs w:val="18"/>
                <w:lang w:eastAsia="es-MX"/>
              </w:rPr>
            </w:pPr>
          </w:p>
          <w:p w14:paraId="17C9BC0A"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Bienes y servicios suficientes y pertinentes.</w:t>
            </w:r>
          </w:p>
          <w:p w14:paraId="313F9703" w14:textId="77777777" w:rsidR="00EF1B7B" w:rsidRPr="008F5A19" w:rsidRDefault="00EF1B7B" w:rsidP="00835057">
            <w:pPr>
              <w:spacing w:after="0" w:line="240" w:lineRule="auto"/>
              <w:jc w:val="left"/>
              <w:rPr>
                <w:rFonts w:cs="Arial"/>
                <w:color w:val="000000" w:themeColor="text1"/>
                <w:sz w:val="18"/>
                <w:szCs w:val="18"/>
                <w:lang w:eastAsia="es-MX"/>
              </w:rPr>
            </w:pPr>
          </w:p>
          <w:p w14:paraId="6F911D96"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Identificación adecuada de poblaciones.</w:t>
            </w:r>
          </w:p>
        </w:tc>
        <w:tc>
          <w:tcPr>
            <w:tcW w:w="723" w:type="pct"/>
            <w:vAlign w:val="center"/>
          </w:tcPr>
          <w:p w14:paraId="2D28F8FB"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6-10</w:t>
            </w:r>
          </w:p>
        </w:tc>
        <w:tc>
          <w:tcPr>
            <w:tcW w:w="1687" w:type="pct"/>
            <w:vAlign w:val="center"/>
          </w:tcPr>
          <w:p w14:paraId="17E487D5"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Precisar la población objetivo para mejorar la focalización.</w:t>
            </w:r>
          </w:p>
          <w:p w14:paraId="353BB745" w14:textId="77777777" w:rsidR="00EF1B7B" w:rsidRPr="008F5A19" w:rsidRDefault="00EF1B7B" w:rsidP="00835057">
            <w:pPr>
              <w:spacing w:after="0" w:line="240" w:lineRule="auto"/>
              <w:jc w:val="left"/>
              <w:rPr>
                <w:rFonts w:cs="Arial"/>
                <w:color w:val="000000" w:themeColor="text1"/>
                <w:sz w:val="18"/>
                <w:szCs w:val="18"/>
              </w:rPr>
            </w:pPr>
          </w:p>
          <w:p w14:paraId="4EF29115"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Garantizar suficiencia presupuestaria y continuidad operativa.</w:t>
            </w:r>
          </w:p>
          <w:p w14:paraId="4AB4A340" w14:textId="77777777" w:rsidR="00EF1B7B" w:rsidRPr="008F5A19" w:rsidRDefault="00EF1B7B" w:rsidP="00835057">
            <w:pPr>
              <w:spacing w:after="0" w:line="240" w:lineRule="auto"/>
              <w:jc w:val="left"/>
              <w:rPr>
                <w:rFonts w:cs="Arial"/>
                <w:color w:val="000000" w:themeColor="text1"/>
                <w:sz w:val="18"/>
                <w:szCs w:val="18"/>
              </w:rPr>
            </w:pPr>
          </w:p>
          <w:p w14:paraId="0EE7B92D"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Actualizar periódicamente la cuantificación de poblaciones.</w:t>
            </w:r>
          </w:p>
        </w:tc>
        <w:tc>
          <w:tcPr>
            <w:tcW w:w="666" w:type="pct"/>
            <w:vAlign w:val="center"/>
          </w:tcPr>
          <w:p w14:paraId="6AB7AE8A"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7F730CDC" w14:textId="77777777" w:rsidTr="004C667B">
        <w:trPr>
          <w:trHeight w:val="567"/>
          <w:jc w:val="center"/>
        </w:trPr>
        <w:tc>
          <w:tcPr>
            <w:tcW w:w="829" w:type="pct"/>
            <w:vAlign w:val="center"/>
          </w:tcPr>
          <w:p w14:paraId="2AF1EA48"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lastRenderedPageBreak/>
              <w:t>IV. Diseño operativo</w:t>
            </w:r>
          </w:p>
        </w:tc>
        <w:tc>
          <w:tcPr>
            <w:tcW w:w="1094" w:type="pct"/>
            <w:vAlign w:val="center"/>
          </w:tcPr>
          <w:p w14:paraId="1DB59A9C"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Priorización de grupos poblacionales.</w:t>
            </w:r>
          </w:p>
          <w:p w14:paraId="5AF90CF7" w14:textId="77777777" w:rsidR="00EF1B7B" w:rsidRPr="008F5A19" w:rsidRDefault="00EF1B7B" w:rsidP="00835057">
            <w:pPr>
              <w:spacing w:after="0" w:line="240" w:lineRule="auto"/>
              <w:jc w:val="left"/>
              <w:rPr>
                <w:rFonts w:cs="Arial"/>
                <w:color w:val="000000" w:themeColor="text1"/>
                <w:sz w:val="18"/>
                <w:szCs w:val="18"/>
                <w:lang w:eastAsia="es-MX"/>
              </w:rPr>
            </w:pPr>
          </w:p>
          <w:p w14:paraId="1F7345B6"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Procedimientos de entrega completos.</w:t>
            </w:r>
          </w:p>
          <w:p w14:paraId="244612C3" w14:textId="77777777" w:rsidR="00EF1B7B" w:rsidRPr="008F5A19" w:rsidRDefault="00EF1B7B" w:rsidP="00835057">
            <w:pPr>
              <w:spacing w:after="0" w:line="240" w:lineRule="auto"/>
              <w:jc w:val="left"/>
              <w:rPr>
                <w:rFonts w:cs="Arial"/>
                <w:color w:val="000000" w:themeColor="text1"/>
                <w:sz w:val="18"/>
                <w:szCs w:val="18"/>
                <w:lang w:eastAsia="es-MX"/>
              </w:rPr>
            </w:pPr>
          </w:p>
          <w:p w14:paraId="2F4A8CCC"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Existencia de mecanismos de transparencia.</w:t>
            </w:r>
          </w:p>
        </w:tc>
        <w:tc>
          <w:tcPr>
            <w:tcW w:w="723" w:type="pct"/>
            <w:vAlign w:val="center"/>
          </w:tcPr>
          <w:p w14:paraId="5A082C4C"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11-20</w:t>
            </w:r>
          </w:p>
        </w:tc>
        <w:tc>
          <w:tcPr>
            <w:tcW w:w="1687" w:type="pct"/>
            <w:vAlign w:val="center"/>
          </w:tcPr>
          <w:p w14:paraId="069856AD"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Fortalecer enfoque en grupos vulnerables y territorios rezagados.</w:t>
            </w:r>
          </w:p>
          <w:p w14:paraId="1D41D004" w14:textId="77777777" w:rsidR="00EF1B7B" w:rsidRPr="008F5A19" w:rsidRDefault="00EF1B7B" w:rsidP="00835057">
            <w:pPr>
              <w:spacing w:after="0" w:line="240" w:lineRule="auto"/>
              <w:jc w:val="left"/>
              <w:rPr>
                <w:rFonts w:cs="Arial"/>
                <w:color w:val="000000" w:themeColor="text1"/>
                <w:sz w:val="18"/>
                <w:szCs w:val="18"/>
                <w:lang w:eastAsia="es-MX"/>
              </w:rPr>
            </w:pPr>
          </w:p>
          <w:p w14:paraId="00D5E088"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Mantener estandarización y difusión permanente.</w:t>
            </w:r>
          </w:p>
          <w:p w14:paraId="281361ED" w14:textId="77777777" w:rsidR="00EF1B7B" w:rsidRPr="008F5A19" w:rsidRDefault="00EF1B7B" w:rsidP="00835057">
            <w:pPr>
              <w:spacing w:after="0" w:line="240" w:lineRule="auto"/>
              <w:jc w:val="left"/>
              <w:rPr>
                <w:rFonts w:cs="Arial"/>
                <w:color w:val="000000" w:themeColor="text1"/>
                <w:sz w:val="18"/>
                <w:szCs w:val="18"/>
                <w:lang w:eastAsia="es-MX"/>
              </w:rPr>
            </w:pPr>
          </w:p>
          <w:p w14:paraId="0AA0947F"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lang w:eastAsia="es-MX"/>
              </w:rPr>
              <w:t>Centralizar información en un solo portal institucional.</w:t>
            </w:r>
          </w:p>
        </w:tc>
        <w:tc>
          <w:tcPr>
            <w:tcW w:w="666" w:type="pct"/>
            <w:vAlign w:val="center"/>
          </w:tcPr>
          <w:p w14:paraId="4D6D917B"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4767241A" w14:textId="77777777" w:rsidTr="004C667B">
        <w:trPr>
          <w:trHeight w:val="567"/>
          <w:jc w:val="center"/>
        </w:trPr>
        <w:tc>
          <w:tcPr>
            <w:tcW w:w="829" w:type="pct"/>
            <w:vAlign w:val="center"/>
          </w:tcPr>
          <w:p w14:paraId="7BC14F1A"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V. Consistencia programática y normativa</w:t>
            </w:r>
          </w:p>
        </w:tc>
        <w:tc>
          <w:tcPr>
            <w:tcW w:w="1094" w:type="pct"/>
            <w:vAlign w:val="center"/>
          </w:tcPr>
          <w:p w14:paraId="420489F6"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Congruencia entre diseño y operación</w:t>
            </w:r>
          </w:p>
        </w:tc>
        <w:tc>
          <w:tcPr>
            <w:tcW w:w="723" w:type="pct"/>
            <w:vAlign w:val="center"/>
          </w:tcPr>
          <w:p w14:paraId="432D8366"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23</w:t>
            </w:r>
          </w:p>
        </w:tc>
        <w:tc>
          <w:tcPr>
            <w:tcW w:w="1687" w:type="pct"/>
            <w:vAlign w:val="center"/>
          </w:tcPr>
          <w:p w14:paraId="4416C283"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Mantener alineación en actualizaciones normativas y operativas</w:t>
            </w:r>
          </w:p>
        </w:tc>
        <w:tc>
          <w:tcPr>
            <w:tcW w:w="666" w:type="pct"/>
            <w:vAlign w:val="center"/>
          </w:tcPr>
          <w:p w14:paraId="3830E8FE"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6F55FB9B" w14:textId="77777777" w:rsidTr="004C667B">
        <w:trPr>
          <w:trHeight w:val="567"/>
          <w:jc w:val="center"/>
        </w:trPr>
        <w:tc>
          <w:tcPr>
            <w:tcW w:w="829" w:type="pct"/>
            <w:vAlign w:val="center"/>
          </w:tcPr>
          <w:p w14:paraId="5AE0CC64"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VI. Contribución a la planeación estatal</w:t>
            </w:r>
          </w:p>
        </w:tc>
        <w:tc>
          <w:tcPr>
            <w:tcW w:w="1094" w:type="pct"/>
            <w:vAlign w:val="center"/>
          </w:tcPr>
          <w:p w14:paraId="7D0DF516"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Alineación al PED.</w:t>
            </w:r>
          </w:p>
          <w:p w14:paraId="1B804840" w14:textId="77777777" w:rsidR="00EF1B7B" w:rsidRPr="008F5A19" w:rsidRDefault="00EF1B7B" w:rsidP="00835057">
            <w:pPr>
              <w:spacing w:after="0" w:line="240" w:lineRule="auto"/>
              <w:jc w:val="left"/>
              <w:rPr>
                <w:rFonts w:cs="Arial"/>
                <w:color w:val="000000" w:themeColor="text1"/>
                <w:sz w:val="18"/>
                <w:szCs w:val="18"/>
                <w:lang w:eastAsia="es-MX"/>
              </w:rPr>
            </w:pPr>
          </w:p>
          <w:p w14:paraId="23609173"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Vinculación con ODS</w:t>
            </w:r>
          </w:p>
        </w:tc>
        <w:tc>
          <w:tcPr>
            <w:tcW w:w="723" w:type="pct"/>
            <w:vAlign w:val="center"/>
          </w:tcPr>
          <w:p w14:paraId="4AB8A638"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24</w:t>
            </w:r>
          </w:p>
        </w:tc>
        <w:tc>
          <w:tcPr>
            <w:tcW w:w="1687" w:type="pct"/>
            <w:vAlign w:val="center"/>
          </w:tcPr>
          <w:p w14:paraId="28CD8A16"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Vincular resultados del programa con indicadores estatales.</w:t>
            </w:r>
          </w:p>
          <w:p w14:paraId="70373C5D" w14:textId="77777777" w:rsidR="00EF1B7B" w:rsidRPr="008F5A19" w:rsidRDefault="00EF1B7B" w:rsidP="00835057">
            <w:pPr>
              <w:spacing w:after="0" w:line="240" w:lineRule="auto"/>
              <w:jc w:val="left"/>
              <w:rPr>
                <w:rFonts w:cs="Arial"/>
                <w:color w:val="000000" w:themeColor="text1"/>
                <w:sz w:val="18"/>
                <w:szCs w:val="18"/>
              </w:rPr>
            </w:pPr>
          </w:p>
          <w:p w14:paraId="1213BBD7"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Incorporar indicadores específicos alineados a ODS.</w:t>
            </w:r>
          </w:p>
        </w:tc>
        <w:tc>
          <w:tcPr>
            <w:tcW w:w="666" w:type="pct"/>
            <w:vAlign w:val="center"/>
          </w:tcPr>
          <w:p w14:paraId="1A19EAEB"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6E8A032A" w14:textId="77777777" w:rsidTr="004C667B">
        <w:trPr>
          <w:trHeight w:val="567"/>
          <w:jc w:val="center"/>
        </w:trPr>
        <w:tc>
          <w:tcPr>
            <w:tcW w:w="829" w:type="pct"/>
            <w:vAlign w:val="center"/>
          </w:tcPr>
          <w:p w14:paraId="50A25907"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VII. ISD</w:t>
            </w:r>
          </w:p>
        </w:tc>
        <w:tc>
          <w:tcPr>
            <w:tcW w:w="1094" w:type="pct"/>
            <w:vAlign w:val="center"/>
          </w:tcPr>
          <w:p w14:paraId="7F3E34C9" w14:textId="77777777" w:rsidR="00EF1B7B" w:rsidRPr="008F5A19" w:rsidRDefault="00EF1B7B" w:rsidP="00835057">
            <w:pPr>
              <w:spacing w:after="0" w:line="240" w:lineRule="auto"/>
              <w:jc w:val="left"/>
              <w:rPr>
                <w:rFonts w:cs="Arial"/>
                <w:color w:val="000000" w:themeColor="text1"/>
                <w:sz w:val="18"/>
                <w:szCs w:val="18"/>
                <w:lang w:eastAsia="es-MX"/>
              </w:rPr>
            </w:pPr>
            <w:r w:rsidRPr="008F5A19">
              <w:rPr>
                <w:rFonts w:cs="Arial"/>
                <w:color w:val="000000" w:themeColor="text1"/>
                <w:sz w:val="18"/>
                <w:szCs w:val="18"/>
                <w:lang w:eastAsia="es-MX"/>
              </w:rPr>
              <w:t>Instrumento permite monitoreo del desempeño</w:t>
            </w:r>
          </w:p>
        </w:tc>
        <w:tc>
          <w:tcPr>
            <w:tcW w:w="723" w:type="pct"/>
            <w:vAlign w:val="center"/>
          </w:tcPr>
          <w:p w14:paraId="107BFBA8"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26</w:t>
            </w:r>
          </w:p>
        </w:tc>
        <w:tc>
          <w:tcPr>
            <w:tcW w:w="1687" w:type="pct"/>
            <w:vAlign w:val="center"/>
          </w:tcPr>
          <w:p w14:paraId="7F722096"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Fortalecer uso del ISD para toma de decisiones estratégicas</w:t>
            </w:r>
          </w:p>
        </w:tc>
        <w:tc>
          <w:tcPr>
            <w:tcW w:w="666" w:type="pct"/>
            <w:vAlign w:val="center"/>
          </w:tcPr>
          <w:p w14:paraId="58592269"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2A360E23" w14:textId="77777777" w:rsidTr="004C667B">
        <w:trPr>
          <w:trHeight w:val="624"/>
          <w:jc w:val="center"/>
        </w:trPr>
        <w:tc>
          <w:tcPr>
            <w:tcW w:w="829" w:type="pct"/>
            <w:shd w:val="clear" w:color="auto" w:fill="595959" w:themeFill="text1" w:themeFillTint="A6"/>
            <w:noWrap/>
            <w:vAlign w:val="center"/>
          </w:tcPr>
          <w:p w14:paraId="3FA8471D" w14:textId="6329DDB5"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Sección de la evaluación</w:t>
            </w:r>
          </w:p>
        </w:tc>
        <w:tc>
          <w:tcPr>
            <w:tcW w:w="1094" w:type="pct"/>
            <w:shd w:val="clear" w:color="auto" w:fill="595959" w:themeFill="text1" w:themeFillTint="A6"/>
            <w:noWrap/>
            <w:vAlign w:val="center"/>
          </w:tcPr>
          <w:p w14:paraId="35BCE9E5"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Debilidad y/o amenaza</w:t>
            </w:r>
          </w:p>
        </w:tc>
        <w:tc>
          <w:tcPr>
            <w:tcW w:w="723" w:type="pct"/>
            <w:shd w:val="clear" w:color="auto" w:fill="595959" w:themeFill="text1" w:themeFillTint="A6"/>
            <w:noWrap/>
            <w:vAlign w:val="center"/>
          </w:tcPr>
          <w:p w14:paraId="2B65BF2C"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Pregunta de referencia</w:t>
            </w:r>
          </w:p>
        </w:tc>
        <w:tc>
          <w:tcPr>
            <w:tcW w:w="1687" w:type="pct"/>
            <w:shd w:val="clear" w:color="auto" w:fill="595959" w:themeFill="text1" w:themeFillTint="A6"/>
            <w:noWrap/>
            <w:vAlign w:val="center"/>
          </w:tcPr>
          <w:p w14:paraId="7963D1AC"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Recomendación</w:t>
            </w:r>
          </w:p>
        </w:tc>
        <w:tc>
          <w:tcPr>
            <w:tcW w:w="666" w:type="pct"/>
            <w:shd w:val="clear" w:color="auto" w:fill="595959" w:themeFill="text1" w:themeFillTint="A6"/>
            <w:vAlign w:val="center"/>
          </w:tcPr>
          <w:p w14:paraId="056FB9C3" w14:textId="77777777" w:rsidR="00EF1B7B" w:rsidRPr="008F5A19" w:rsidRDefault="00EF1B7B" w:rsidP="00835057">
            <w:pPr>
              <w:spacing w:after="0" w:line="240" w:lineRule="auto"/>
              <w:jc w:val="center"/>
              <w:rPr>
                <w:rFonts w:cs="Arial"/>
                <w:color w:val="FFFFFF" w:themeColor="background1"/>
                <w:szCs w:val="20"/>
              </w:rPr>
            </w:pPr>
            <w:r w:rsidRPr="008F5A19">
              <w:rPr>
                <w:rFonts w:cs="Arial"/>
                <w:color w:val="FFFFFF" w:themeColor="background1"/>
                <w:szCs w:val="20"/>
              </w:rPr>
              <w:t>Horizonte de atención</w:t>
            </w:r>
          </w:p>
        </w:tc>
      </w:tr>
      <w:tr w:rsidR="00EF1B7B" w:rsidRPr="008F5A19" w14:paraId="787769F4" w14:textId="77777777" w:rsidTr="004C667B">
        <w:trPr>
          <w:trHeight w:val="2365"/>
          <w:jc w:val="center"/>
        </w:trPr>
        <w:tc>
          <w:tcPr>
            <w:tcW w:w="829" w:type="pct"/>
            <w:vAlign w:val="center"/>
          </w:tcPr>
          <w:p w14:paraId="76C91334"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II. Problema o necesidad pública</w:t>
            </w:r>
          </w:p>
        </w:tc>
        <w:tc>
          <w:tcPr>
            <w:tcW w:w="1094" w:type="pct"/>
            <w:vAlign w:val="center"/>
          </w:tcPr>
          <w:p w14:paraId="1AF29E77"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Definición imprecisa del problema.</w:t>
            </w:r>
          </w:p>
          <w:p w14:paraId="68B5F659" w14:textId="77777777" w:rsidR="00EF1B7B" w:rsidRPr="008F5A19" w:rsidRDefault="00EF1B7B" w:rsidP="00835057">
            <w:pPr>
              <w:spacing w:after="0" w:line="240" w:lineRule="auto"/>
              <w:jc w:val="left"/>
              <w:rPr>
                <w:rFonts w:cs="Arial"/>
                <w:color w:val="000000" w:themeColor="text1"/>
                <w:sz w:val="18"/>
                <w:szCs w:val="18"/>
              </w:rPr>
            </w:pPr>
          </w:p>
          <w:p w14:paraId="27B89A3C"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Falta de sustento estadístico.</w:t>
            </w:r>
          </w:p>
          <w:p w14:paraId="7001CAD5" w14:textId="77777777" w:rsidR="00EF1B7B" w:rsidRPr="008F5A19" w:rsidRDefault="00EF1B7B" w:rsidP="00835057">
            <w:pPr>
              <w:spacing w:after="0" w:line="240" w:lineRule="auto"/>
              <w:jc w:val="left"/>
              <w:rPr>
                <w:rFonts w:cs="Arial"/>
                <w:color w:val="000000" w:themeColor="text1"/>
                <w:sz w:val="18"/>
                <w:szCs w:val="18"/>
              </w:rPr>
            </w:pPr>
          </w:p>
          <w:p w14:paraId="0FCF41D2"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Análisis poco focalizado.</w:t>
            </w:r>
          </w:p>
        </w:tc>
        <w:tc>
          <w:tcPr>
            <w:tcW w:w="723" w:type="pct"/>
            <w:vAlign w:val="center"/>
          </w:tcPr>
          <w:p w14:paraId="1D1CD342"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2-6</w:t>
            </w:r>
          </w:p>
        </w:tc>
        <w:tc>
          <w:tcPr>
            <w:tcW w:w="1687" w:type="pct"/>
            <w:vAlign w:val="center"/>
          </w:tcPr>
          <w:p w14:paraId="75E146C4"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Redefinir el problema asegurando claridad, unicidad y delimitación de población objetivo.</w:t>
            </w:r>
          </w:p>
          <w:p w14:paraId="5E64CB75" w14:textId="77777777" w:rsidR="00EF1B7B" w:rsidRPr="008F5A19" w:rsidRDefault="00EF1B7B" w:rsidP="00835057">
            <w:pPr>
              <w:spacing w:after="0" w:line="240" w:lineRule="auto"/>
              <w:jc w:val="left"/>
              <w:rPr>
                <w:rFonts w:cs="Arial"/>
                <w:color w:val="000000" w:themeColor="text1"/>
                <w:sz w:val="18"/>
                <w:szCs w:val="18"/>
              </w:rPr>
            </w:pPr>
          </w:p>
          <w:p w14:paraId="5BDE23E4"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Incorporar información estadística oficial que dimensione la problemática.</w:t>
            </w:r>
          </w:p>
          <w:p w14:paraId="7413BA3E" w14:textId="77777777" w:rsidR="00EF1B7B" w:rsidRPr="008F5A19" w:rsidRDefault="00EF1B7B" w:rsidP="00835057">
            <w:pPr>
              <w:spacing w:after="0" w:line="240" w:lineRule="auto"/>
              <w:jc w:val="left"/>
              <w:rPr>
                <w:rFonts w:cs="Arial"/>
                <w:color w:val="000000" w:themeColor="text1"/>
                <w:sz w:val="18"/>
                <w:szCs w:val="18"/>
              </w:rPr>
            </w:pPr>
          </w:p>
          <w:p w14:paraId="33DCC340"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Desagregar causas y efectos por población, territorio y condiciones sociales.</w:t>
            </w:r>
          </w:p>
        </w:tc>
        <w:tc>
          <w:tcPr>
            <w:tcW w:w="666" w:type="pct"/>
            <w:vAlign w:val="center"/>
          </w:tcPr>
          <w:p w14:paraId="373B494A"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1F27D66F" w14:textId="77777777" w:rsidTr="004C667B">
        <w:trPr>
          <w:trHeight w:val="567"/>
          <w:jc w:val="center"/>
        </w:trPr>
        <w:tc>
          <w:tcPr>
            <w:tcW w:w="829" w:type="pct"/>
            <w:vAlign w:val="center"/>
          </w:tcPr>
          <w:p w14:paraId="1828C030"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III. Diseño de la propuesta de atención</w:t>
            </w:r>
          </w:p>
        </w:tc>
        <w:tc>
          <w:tcPr>
            <w:tcW w:w="1094" w:type="pct"/>
            <w:vAlign w:val="center"/>
          </w:tcPr>
          <w:p w14:paraId="6E619F5E"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Limitaciones presupuestarias operativas</w:t>
            </w:r>
          </w:p>
        </w:tc>
        <w:tc>
          <w:tcPr>
            <w:tcW w:w="723" w:type="pct"/>
            <w:vAlign w:val="center"/>
          </w:tcPr>
          <w:p w14:paraId="322BC040"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6-10</w:t>
            </w:r>
          </w:p>
        </w:tc>
        <w:tc>
          <w:tcPr>
            <w:tcW w:w="1687" w:type="pct"/>
            <w:vAlign w:val="center"/>
          </w:tcPr>
          <w:p w14:paraId="537B2EB1"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Optimizar planeación financiera y diversificar fuentes de financiamiento</w:t>
            </w:r>
          </w:p>
        </w:tc>
        <w:tc>
          <w:tcPr>
            <w:tcW w:w="666" w:type="pct"/>
            <w:vAlign w:val="center"/>
          </w:tcPr>
          <w:p w14:paraId="37BB152B"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23C797AC" w14:textId="77777777" w:rsidTr="004C667B">
        <w:trPr>
          <w:trHeight w:val="567"/>
          <w:jc w:val="center"/>
        </w:trPr>
        <w:tc>
          <w:tcPr>
            <w:tcW w:w="829" w:type="pct"/>
            <w:vAlign w:val="center"/>
          </w:tcPr>
          <w:p w14:paraId="565A228F"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IV. Diseño operativo</w:t>
            </w:r>
          </w:p>
        </w:tc>
        <w:tc>
          <w:tcPr>
            <w:tcW w:w="1094" w:type="pct"/>
            <w:vAlign w:val="center"/>
          </w:tcPr>
          <w:p w14:paraId="5AECB7AA"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Estrategia de cobertura incompleta.</w:t>
            </w:r>
          </w:p>
          <w:p w14:paraId="464EEE4B" w14:textId="77777777" w:rsidR="00EF1B7B" w:rsidRPr="008F5A19" w:rsidRDefault="00EF1B7B" w:rsidP="00835057">
            <w:pPr>
              <w:spacing w:after="0" w:line="240" w:lineRule="auto"/>
              <w:jc w:val="left"/>
              <w:rPr>
                <w:rFonts w:cs="Arial"/>
                <w:color w:val="000000" w:themeColor="text1"/>
                <w:sz w:val="18"/>
                <w:szCs w:val="18"/>
              </w:rPr>
            </w:pPr>
          </w:p>
          <w:p w14:paraId="5D187E8C"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Falta de padrón único de beneficiarios.</w:t>
            </w:r>
          </w:p>
          <w:p w14:paraId="0FBBAFC2" w14:textId="77777777" w:rsidR="00EF1B7B" w:rsidRPr="008F5A19" w:rsidRDefault="00EF1B7B" w:rsidP="00835057">
            <w:pPr>
              <w:spacing w:after="0" w:line="240" w:lineRule="auto"/>
              <w:jc w:val="left"/>
              <w:rPr>
                <w:rFonts w:cs="Arial"/>
                <w:color w:val="000000" w:themeColor="text1"/>
                <w:sz w:val="18"/>
                <w:szCs w:val="18"/>
              </w:rPr>
            </w:pPr>
          </w:p>
          <w:p w14:paraId="2E52525C"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Participación ciudadana limitada.</w:t>
            </w:r>
          </w:p>
        </w:tc>
        <w:tc>
          <w:tcPr>
            <w:tcW w:w="723" w:type="pct"/>
            <w:vAlign w:val="center"/>
          </w:tcPr>
          <w:p w14:paraId="272E65B2"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11-20</w:t>
            </w:r>
          </w:p>
        </w:tc>
        <w:tc>
          <w:tcPr>
            <w:tcW w:w="1687" w:type="pct"/>
            <w:vAlign w:val="center"/>
          </w:tcPr>
          <w:p w14:paraId="3A002213"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Diseñar estrategia integral con proyección trianual, metas y presupuesto.</w:t>
            </w:r>
          </w:p>
          <w:p w14:paraId="32280686" w14:textId="77777777" w:rsidR="00EF1B7B" w:rsidRPr="008F5A19" w:rsidRDefault="00EF1B7B" w:rsidP="00835057">
            <w:pPr>
              <w:spacing w:after="0" w:line="240" w:lineRule="auto"/>
              <w:jc w:val="left"/>
              <w:rPr>
                <w:rFonts w:cs="Arial"/>
                <w:color w:val="000000" w:themeColor="text1"/>
                <w:sz w:val="18"/>
                <w:szCs w:val="18"/>
              </w:rPr>
            </w:pPr>
          </w:p>
          <w:p w14:paraId="448F116E"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Crear padrón único con clave identificadora y actualización periódica.</w:t>
            </w:r>
          </w:p>
          <w:p w14:paraId="3F9C7F21" w14:textId="77777777" w:rsidR="00EF1B7B" w:rsidRPr="008F5A19" w:rsidRDefault="00EF1B7B" w:rsidP="00835057">
            <w:pPr>
              <w:spacing w:after="0" w:line="240" w:lineRule="auto"/>
              <w:jc w:val="left"/>
              <w:rPr>
                <w:rFonts w:cs="Arial"/>
                <w:color w:val="000000" w:themeColor="text1"/>
                <w:sz w:val="18"/>
                <w:szCs w:val="18"/>
              </w:rPr>
            </w:pPr>
          </w:p>
          <w:p w14:paraId="71C5EA7B"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Implementar mecanismos formales de participación (consultas, comités)</w:t>
            </w:r>
          </w:p>
        </w:tc>
        <w:tc>
          <w:tcPr>
            <w:tcW w:w="666" w:type="pct"/>
            <w:vAlign w:val="center"/>
          </w:tcPr>
          <w:p w14:paraId="50C15430"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2BB0C77B" w14:textId="77777777" w:rsidTr="004C667B">
        <w:trPr>
          <w:trHeight w:val="567"/>
          <w:jc w:val="center"/>
        </w:trPr>
        <w:tc>
          <w:tcPr>
            <w:tcW w:w="829" w:type="pct"/>
            <w:vAlign w:val="center"/>
          </w:tcPr>
          <w:p w14:paraId="3B1259FB"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VI. Contribución a la planeación estatal</w:t>
            </w:r>
          </w:p>
        </w:tc>
        <w:tc>
          <w:tcPr>
            <w:tcW w:w="1094" w:type="pct"/>
            <w:vAlign w:val="center"/>
          </w:tcPr>
          <w:p w14:paraId="4A12CA60"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Falta de medición de contribución a ODS</w:t>
            </w:r>
          </w:p>
        </w:tc>
        <w:tc>
          <w:tcPr>
            <w:tcW w:w="723" w:type="pct"/>
            <w:vAlign w:val="center"/>
          </w:tcPr>
          <w:p w14:paraId="4DEA96B2"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24</w:t>
            </w:r>
          </w:p>
        </w:tc>
        <w:tc>
          <w:tcPr>
            <w:tcW w:w="1687" w:type="pct"/>
            <w:vAlign w:val="center"/>
          </w:tcPr>
          <w:p w14:paraId="3BA411FE"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Desarrollar métricas específicas de contribución a ODS.</w:t>
            </w:r>
          </w:p>
        </w:tc>
        <w:tc>
          <w:tcPr>
            <w:tcW w:w="666" w:type="pct"/>
            <w:vAlign w:val="center"/>
          </w:tcPr>
          <w:p w14:paraId="20530342"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r w:rsidR="00EF1B7B" w:rsidRPr="008F5A19" w14:paraId="2529052A" w14:textId="77777777" w:rsidTr="004C667B">
        <w:trPr>
          <w:trHeight w:val="567"/>
          <w:jc w:val="center"/>
        </w:trPr>
        <w:tc>
          <w:tcPr>
            <w:tcW w:w="829" w:type="pct"/>
            <w:vAlign w:val="center"/>
          </w:tcPr>
          <w:p w14:paraId="37E17E9E"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VII. ISD</w:t>
            </w:r>
          </w:p>
        </w:tc>
        <w:tc>
          <w:tcPr>
            <w:tcW w:w="1094" w:type="pct"/>
            <w:vAlign w:val="center"/>
          </w:tcPr>
          <w:p w14:paraId="60C3516F"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Uso limitado del ISD para decisiones estratégicas</w:t>
            </w:r>
          </w:p>
        </w:tc>
        <w:tc>
          <w:tcPr>
            <w:tcW w:w="723" w:type="pct"/>
            <w:vAlign w:val="center"/>
          </w:tcPr>
          <w:p w14:paraId="4017E797"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26</w:t>
            </w:r>
          </w:p>
        </w:tc>
        <w:tc>
          <w:tcPr>
            <w:tcW w:w="1687" w:type="pct"/>
            <w:vAlign w:val="center"/>
          </w:tcPr>
          <w:p w14:paraId="701C64A5" w14:textId="77777777" w:rsidR="00EF1B7B" w:rsidRPr="008F5A19" w:rsidRDefault="00EF1B7B" w:rsidP="00835057">
            <w:pPr>
              <w:spacing w:after="0" w:line="240" w:lineRule="auto"/>
              <w:jc w:val="left"/>
              <w:rPr>
                <w:rFonts w:cs="Arial"/>
                <w:color w:val="000000" w:themeColor="text1"/>
                <w:sz w:val="18"/>
                <w:szCs w:val="18"/>
              </w:rPr>
            </w:pPr>
            <w:r w:rsidRPr="008F5A19">
              <w:rPr>
                <w:rFonts w:cs="Arial"/>
                <w:color w:val="000000" w:themeColor="text1"/>
                <w:sz w:val="18"/>
                <w:szCs w:val="18"/>
              </w:rPr>
              <w:t>Integrar el ISD en procesos de mejora continua y evaluación de impacto.</w:t>
            </w:r>
          </w:p>
        </w:tc>
        <w:tc>
          <w:tcPr>
            <w:tcW w:w="666" w:type="pct"/>
            <w:vAlign w:val="center"/>
          </w:tcPr>
          <w:p w14:paraId="0C4DF126" w14:textId="77777777" w:rsidR="00EF1B7B" w:rsidRPr="008F5A19" w:rsidRDefault="00EF1B7B" w:rsidP="00835057">
            <w:pPr>
              <w:spacing w:after="0" w:line="240" w:lineRule="auto"/>
              <w:jc w:val="center"/>
              <w:rPr>
                <w:rFonts w:cs="Arial"/>
                <w:color w:val="000000" w:themeColor="text1"/>
                <w:sz w:val="18"/>
                <w:szCs w:val="18"/>
              </w:rPr>
            </w:pPr>
            <w:r w:rsidRPr="008F5A19">
              <w:rPr>
                <w:rFonts w:cs="Arial"/>
                <w:color w:val="000000" w:themeColor="text1"/>
                <w:sz w:val="18"/>
                <w:szCs w:val="18"/>
              </w:rPr>
              <w:t>Mediano plazo</w:t>
            </w:r>
          </w:p>
        </w:tc>
      </w:tr>
    </w:tbl>
    <w:p w14:paraId="3B4ACE84" w14:textId="3FE17AB7" w:rsidR="00EF1B7B" w:rsidRPr="00985F99" w:rsidRDefault="00EF1B7B" w:rsidP="00FC0478">
      <w:pPr>
        <w:pStyle w:val="Default"/>
        <w:rPr>
          <w:b/>
          <w:bCs/>
          <w:color w:val="000000" w:themeColor="text1"/>
          <w:sz w:val="20"/>
          <w:szCs w:val="20"/>
        </w:rPr>
      </w:pPr>
    </w:p>
    <w:p w14:paraId="4816F3D3" w14:textId="4058AA20" w:rsidR="00941046" w:rsidRPr="004C667B" w:rsidRDefault="00941046" w:rsidP="004C667B">
      <w:pPr>
        <w:rPr>
          <w:b/>
          <w:bCs/>
        </w:rPr>
      </w:pPr>
      <w:r w:rsidRPr="004C667B">
        <w:rPr>
          <w:b/>
          <w:bCs/>
        </w:rPr>
        <w:lastRenderedPageBreak/>
        <w:t>Análisis FODA de la institución</w:t>
      </w:r>
    </w:p>
    <w:p w14:paraId="4D1BB487" w14:textId="1301D361" w:rsidR="00FC0478" w:rsidRPr="004C667B" w:rsidRDefault="00FC0478" w:rsidP="004C667B">
      <w:r w:rsidRPr="004C667B">
        <w:t xml:space="preserve">Fortalezas </w:t>
      </w:r>
    </w:p>
    <w:p w14:paraId="7998DD68" w14:textId="6D72CDD6" w:rsidR="002617AB" w:rsidRPr="004C667B" w:rsidRDefault="002617AB" w:rsidP="00E3209F">
      <w:pPr>
        <w:pStyle w:val="Prrafodelista"/>
        <w:numPr>
          <w:ilvl w:val="0"/>
          <w:numId w:val="53"/>
        </w:numPr>
        <w:spacing w:line="360" w:lineRule="auto"/>
      </w:pPr>
      <w:r w:rsidRPr="004C667B">
        <w:t>Claridad en la definición del problema público: insuficiente acceso a actividades culturales y de divulgación científica.</w:t>
      </w:r>
    </w:p>
    <w:p w14:paraId="6A657558" w14:textId="4D02A990" w:rsidR="002617AB" w:rsidRPr="004C667B" w:rsidRDefault="002617AB" w:rsidP="00E3209F">
      <w:pPr>
        <w:pStyle w:val="Prrafodelista"/>
        <w:numPr>
          <w:ilvl w:val="0"/>
          <w:numId w:val="53"/>
        </w:numPr>
        <w:spacing w:line="360" w:lineRule="auto"/>
      </w:pPr>
      <w:r w:rsidRPr="004C667B">
        <w:t>Respaldo institucional de El Colegio de Sinaloa como organismo especializado.</w:t>
      </w:r>
    </w:p>
    <w:p w14:paraId="515393A6" w14:textId="174E7625" w:rsidR="002617AB" w:rsidRPr="004C667B" w:rsidRDefault="002617AB" w:rsidP="00E3209F">
      <w:pPr>
        <w:pStyle w:val="Prrafodelista"/>
        <w:numPr>
          <w:ilvl w:val="0"/>
          <w:numId w:val="53"/>
        </w:numPr>
        <w:spacing w:line="360" w:lineRule="auto"/>
      </w:pPr>
      <w:r w:rsidRPr="004C667B">
        <w:t>Existencia de instrumentos de planeación, tales como: árbol del problema, árbol de objetivos, MIR.</w:t>
      </w:r>
    </w:p>
    <w:p w14:paraId="0E54299D" w14:textId="6C01DAEB" w:rsidR="002617AB" w:rsidRPr="004C667B" w:rsidRDefault="002617AB" w:rsidP="00E3209F">
      <w:pPr>
        <w:pStyle w:val="Prrafodelista"/>
        <w:numPr>
          <w:ilvl w:val="0"/>
          <w:numId w:val="53"/>
        </w:numPr>
        <w:spacing w:line="360" w:lineRule="auto"/>
      </w:pPr>
      <w:r w:rsidRPr="004C667B">
        <w:t>Capital humano especializado, integrado por: investigadores, académicos y conferencistas.</w:t>
      </w:r>
    </w:p>
    <w:p w14:paraId="17BBFDAF" w14:textId="7120AD39" w:rsidR="00FC0478" w:rsidRPr="004C667B" w:rsidRDefault="002617AB" w:rsidP="00E3209F">
      <w:pPr>
        <w:pStyle w:val="Prrafodelista"/>
        <w:numPr>
          <w:ilvl w:val="0"/>
          <w:numId w:val="53"/>
        </w:numPr>
        <w:spacing w:line="360" w:lineRule="auto"/>
      </w:pPr>
      <w:r w:rsidRPr="004C667B">
        <w:t>Capacidad para generar actividades culturales de alto nivel, tales como: conferencias, seminarios y publicaciones.</w:t>
      </w:r>
    </w:p>
    <w:p w14:paraId="21FFE809" w14:textId="45821CF8" w:rsidR="00FC0478" w:rsidRPr="004C667B" w:rsidRDefault="00FC0478" w:rsidP="004C667B">
      <w:r w:rsidRPr="004C667B">
        <w:t xml:space="preserve">Oportunidades </w:t>
      </w:r>
    </w:p>
    <w:p w14:paraId="717E39E2" w14:textId="25AF83B5" w:rsidR="002617AB" w:rsidRPr="004C667B" w:rsidRDefault="002617AB" w:rsidP="00E3209F">
      <w:pPr>
        <w:pStyle w:val="Prrafodelista"/>
        <w:numPr>
          <w:ilvl w:val="0"/>
          <w:numId w:val="53"/>
        </w:numPr>
        <w:spacing w:line="360" w:lineRule="auto"/>
      </w:pPr>
      <w:r w:rsidRPr="004C667B">
        <w:t>Demanda creciente de acceso a la cultura y al conocimiento en Sinaloa.</w:t>
      </w:r>
    </w:p>
    <w:p w14:paraId="127F8200" w14:textId="4BCE2F4D" w:rsidR="002617AB" w:rsidRPr="004C667B" w:rsidRDefault="002617AB" w:rsidP="00E3209F">
      <w:pPr>
        <w:pStyle w:val="Prrafodelista"/>
        <w:numPr>
          <w:ilvl w:val="0"/>
          <w:numId w:val="53"/>
        </w:numPr>
        <w:spacing w:line="360" w:lineRule="auto"/>
      </w:pPr>
      <w:r w:rsidRPr="004C667B">
        <w:t>Uso de herramientas digitales para ampliar cobertura, al ofrecer, eventos virtuales y difusión en línea.</w:t>
      </w:r>
    </w:p>
    <w:p w14:paraId="40AAE6E2" w14:textId="5FB1C258" w:rsidR="002617AB" w:rsidRPr="004C667B" w:rsidRDefault="002617AB" w:rsidP="00E3209F">
      <w:pPr>
        <w:pStyle w:val="Prrafodelista"/>
        <w:numPr>
          <w:ilvl w:val="0"/>
          <w:numId w:val="53"/>
        </w:numPr>
        <w:spacing w:line="360" w:lineRule="auto"/>
      </w:pPr>
      <w:r w:rsidRPr="004C667B">
        <w:t>Posibilidad de vinculación con instituciones educativas, culturales y científicas.</w:t>
      </w:r>
    </w:p>
    <w:p w14:paraId="77683E5F" w14:textId="72E9D282" w:rsidR="002617AB" w:rsidRPr="004C667B" w:rsidRDefault="002617AB" w:rsidP="00E3209F">
      <w:pPr>
        <w:pStyle w:val="Prrafodelista"/>
        <w:numPr>
          <w:ilvl w:val="0"/>
          <w:numId w:val="53"/>
        </w:numPr>
        <w:spacing w:line="360" w:lineRule="auto"/>
      </w:pPr>
      <w:r w:rsidRPr="004C667B">
        <w:t>Disponibilidad de fondos y programas para promoción cultural.</w:t>
      </w:r>
    </w:p>
    <w:p w14:paraId="752DAD48" w14:textId="4DF753B6" w:rsidR="002617AB" w:rsidRPr="004C667B" w:rsidRDefault="002617AB" w:rsidP="00E3209F">
      <w:pPr>
        <w:pStyle w:val="Prrafodelista"/>
        <w:numPr>
          <w:ilvl w:val="0"/>
          <w:numId w:val="53"/>
        </w:numPr>
        <w:spacing w:line="360" w:lineRule="auto"/>
      </w:pPr>
      <w:r w:rsidRPr="004C667B">
        <w:t>Alineación con políticas públicas de cultura, educación y Agenda 2030.</w:t>
      </w:r>
    </w:p>
    <w:p w14:paraId="69950346" w14:textId="19D32D7F" w:rsidR="00FC0478" w:rsidRPr="004C667B" w:rsidRDefault="00FC0478" w:rsidP="004C667B">
      <w:r w:rsidRPr="004C667B">
        <w:t xml:space="preserve">Debilidades </w:t>
      </w:r>
    </w:p>
    <w:p w14:paraId="2121A8B5" w14:textId="2CB2F5B3" w:rsidR="002617AB" w:rsidRPr="004C667B" w:rsidRDefault="002617AB" w:rsidP="00E3209F">
      <w:pPr>
        <w:pStyle w:val="Prrafodelista"/>
        <w:numPr>
          <w:ilvl w:val="0"/>
          <w:numId w:val="53"/>
        </w:numPr>
        <w:spacing w:line="360" w:lineRule="auto"/>
      </w:pPr>
      <w:r w:rsidRPr="004C667B">
        <w:t>Cobertura limitada respecto a la población potencial.</w:t>
      </w:r>
    </w:p>
    <w:p w14:paraId="2351F5AE" w14:textId="5C2FEA17" w:rsidR="002617AB" w:rsidRPr="004C667B" w:rsidRDefault="002617AB" w:rsidP="00E3209F">
      <w:pPr>
        <w:pStyle w:val="Prrafodelista"/>
        <w:numPr>
          <w:ilvl w:val="0"/>
          <w:numId w:val="53"/>
        </w:numPr>
        <w:spacing w:line="360" w:lineRule="auto"/>
      </w:pPr>
      <w:r w:rsidRPr="004C667B">
        <w:t>Difusión insuficiente de las actividades culturales.</w:t>
      </w:r>
    </w:p>
    <w:p w14:paraId="1A4AEA75" w14:textId="33F336F7" w:rsidR="002617AB" w:rsidRPr="004C667B" w:rsidRDefault="002617AB" w:rsidP="00E3209F">
      <w:pPr>
        <w:pStyle w:val="Prrafodelista"/>
        <w:numPr>
          <w:ilvl w:val="0"/>
          <w:numId w:val="53"/>
        </w:numPr>
        <w:spacing w:line="360" w:lineRule="auto"/>
      </w:pPr>
      <w:r w:rsidRPr="004C667B">
        <w:t>Dependencia de recursos públicos estatales para su operación.</w:t>
      </w:r>
    </w:p>
    <w:p w14:paraId="4711409A" w14:textId="03C7D9E6" w:rsidR="002617AB" w:rsidRPr="004C667B" w:rsidRDefault="002617AB" w:rsidP="00E3209F">
      <w:pPr>
        <w:pStyle w:val="Prrafodelista"/>
        <w:numPr>
          <w:ilvl w:val="0"/>
          <w:numId w:val="53"/>
        </w:numPr>
        <w:spacing w:line="360" w:lineRule="auto"/>
      </w:pPr>
      <w:r w:rsidRPr="004C667B">
        <w:t>Limitada medición del impacto real en la población.</w:t>
      </w:r>
    </w:p>
    <w:p w14:paraId="2CDDCD4D" w14:textId="66211F88" w:rsidR="00FC0478" w:rsidRPr="004C667B" w:rsidRDefault="002617AB" w:rsidP="00E3209F">
      <w:pPr>
        <w:pStyle w:val="Prrafodelista"/>
        <w:numPr>
          <w:ilvl w:val="0"/>
          <w:numId w:val="53"/>
        </w:numPr>
        <w:spacing w:line="360" w:lineRule="auto"/>
      </w:pPr>
      <w:r w:rsidRPr="004C667B">
        <w:t>Infraestructura tecnológica y digital siempre perfectible.</w:t>
      </w:r>
    </w:p>
    <w:p w14:paraId="5419CA3B" w14:textId="79AE893F" w:rsidR="00FC0478" w:rsidRPr="004C667B" w:rsidRDefault="00FC0478" w:rsidP="004C667B">
      <w:r w:rsidRPr="004C667B">
        <w:t xml:space="preserve">Amenazas </w:t>
      </w:r>
    </w:p>
    <w:p w14:paraId="7F26627B" w14:textId="768E08BA" w:rsidR="002617AB" w:rsidRPr="004C667B" w:rsidRDefault="002617AB" w:rsidP="00E3209F">
      <w:pPr>
        <w:pStyle w:val="Prrafodelista"/>
        <w:numPr>
          <w:ilvl w:val="0"/>
          <w:numId w:val="53"/>
        </w:numPr>
        <w:spacing w:line="360" w:lineRule="auto"/>
      </w:pPr>
      <w:r w:rsidRPr="004C667B">
        <w:t>Incertidumbre presupuestal en el sector cultural.</w:t>
      </w:r>
    </w:p>
    <w:p w14:paraId="7E9CF94C" w14:textId="74643ED8" w:rsidR="002617AB" w:rsidRPr="004C667B" w:rsidRDefault="002617AB" w:rsidP="00E3209F">
      <w:pPr>
        <w:pStyle w:val="Prrafodelista"/>
        <w:numPr>
          <w:ilvl w:val="0"/>
          <w:numId w:val="53"/>
        </w:numPr>
        <w:spacing w:line="360" w:lineRule="auto"/>
      </w:pPr>
      <w:r w:rsidRPr="004C667B">
        <w:t>Baja participación ciudadana en actividades culturales presenciales.</w:t>
      </w:r>
    </w:p>
    <w:p w14:paraId="6714D91C" w14:textId="5D190BEB" w:rsidR="002617AB" w:rsidRPr="004C667B" w:rsidRDefault="002617AB" w:rsidP="00E3209F">
      <w:pPr>
        <w:pStyle w:val="Prrafodelista"/>
        <w:numPr>
          <w:ilvl w:val="0"/>
          <w:numId w:val="53"/>
        </w:numPr>
        <w:spacing w:line="360" w:lineRule="auto"/>
      </w:pPr>
      <w:r w:rsidRPr="004C667B">
        <w:t>Competencia con contenidos digitales masivos.</w:t>
      </w:r>
    </w:p>
    <w:p w14:paraId="3590DF9F" w14:textId="6904D759" w:rsidR="002617AB" w:rsidRPr="004C667B" w:rsidRDefault="002617AB" w:rsidP="00E3209F">
      <w:pPr>
        <w:pStyle w:val="Prrafodelista"/>
        <w:numPr>
          <w:ilvl w:val="0"/>
          <w:numId w:val="53"/>
        </w:numPr>
        <w:spacing w:line="360" w:lineRule="auto"/>
      </w:pPr>
      <w:r w:rsidRPr="004C667B">
        <w:t>Cambios en prioridades gubernamentales.</w:t>
      </w:r>
    </w:p>
    <w:p w14:paraId="7E9FA0D1" w14:textId="49696FB2" w:rsidR="00FC0478" w:rsidRPr="004C667B" w:rsidRDefault="002617AB" w:rsidP="00E3209F">
      <w:pPr>
        <w:pStyle w:val="Prrafodelista"/>
        <w:numPr>
          <w:ilvl w:val="0"/>
          <w:numId w:val="53"/>
        </w:numPr>
        <w:spacing w:line="360" w:lineRule="auto"/>
      </w:pPr>
      <w:r w:rsidRPr="004C667B">
        <w:t>Contextos sociales que limitan el consumo cultural.</w:t>
      </w:r>
    </w:p>
    <w:p w14:paraId="1A9A2AB7" w14:textId="77777777" w:rsidR="00194C03" w:rsidRPr="00194C03" w:rsidRDefault="00194C03" w:rsidP="002617AB">
      <w:pPr>
        <w:spacing w:after="0" w:line="240" w:lineRule="atLeast"/>
        <w:ind w:left="567" w:hanging="425"/>
        <w:rPr>
          <w:color w:val="000000" w:themeColor="text1"/>
          <w:sz w:val="22"/>
        </w:rPr>
      </w:pPr>
    </w:p>
    <w:p w14:paraId="46AF246E" w14:textId="77413042" w:rsidR="0035070E" w:rsidRPr="00985F99" w:rsidRDefault="0035070E" w:rsidP="0035070E">
      <w:pPr>
        <w:pStyle w:val="Ttulo3"/>
        <w:rPr>
          <w:color w:val="000000" w:themeColor="text1"/>
        </w:rPr>
      </w:pPr>
      <w:bookmarkStart w:id="56" w:name="_Toc229562031"/>
      <w:r w:rsidRPr="00985F99">
        <w:rPr>
          <w:color w:val="000000" w:themeColor="text1"/>
        </w:rPr>
        <w:lastRenderedPageBreak/>
        <w:t>Sec</w:t>
      </w:r>
      <w:r w:rsidR="0040360B" w:rsidRPr="00985F99">
        <w:rPr>
          <w:color w:val="000000" w:themeColor="text1"/>
        </w:rPr>
        <w:t>ción X</w:t>
      </w:r>
      <w:r w:rsidRPr="00985F99">
        <w:rPr>
          <w:color w:val="000000" w:themeColor="text1"/>
        </w:rPr>
        <w:t>. Conclusiones generales</w:t>
      </w:r>
      <w:bookmarkEnd w:id="56"/>
    </w:p>
    <w:p w14:paraId="60BDDD1A" w14:textId="7D2F8857" w:rsidR="002F2EDE" w:rsidRPr="00985F99" w:rsidRDefault="002F2EDE" w:rsidP="002F2EDE">
      <w:pPr>
        <w:spacing w:before="100" w:beforeAutospacing="1" w:after="100" w:afterAutospacing="1"/>
        <w:rPr>
          <w:rFonts w:eastAsia="Times New Roman" w:cs="Arial"/>
          <w:color w:val="000000" w:themeColor="text1"/>
          <w:szCs w:val="20"/>
          <w:lang w:eastAsia="es-MX"/>
        </w:rPr>
      </w:pPr>
      <w:r w:rsidRPr="00985F99">
        <w:rPr>
          <w:rFonts w:eastAsia="Times New Roman" w:cs="Arial"/>
          <w:color w:val="000000" w:themeColor="text1"/>
          <w:szCs w:val="20"/>
          <w:lang w:eastAsia="es-MX"/>
        </w:rPr>
        <w:t>El análisis del diseño del Programa presupuestario E058 Promoción de la Cultura permite concluir que cuenta con una estructura metodológica consistente y alineada con los principios del Presupuesto basado en Resultados, al existir congruencia entre el problema público identificado, el objetivo central, los bienes y servicios ofrecidos y su vinculación con la planeación estatal. En este sentido, el programa contribuye al fortalecimiento del acceso de la población a actividades académicas, científicas y culturales en el estado de Sinaloa.</w:t>
      </w:r>
      <w:r w:rsidR="00E3209F">
        <w:rPr>
          <w:rFonts w:eastAsia="Times New Roman" w:cs="Arial"/>
          <w:color w:val="000000" w:themeColor="text1"/>
          <w:szCs w:val="20"/>
          <w:lang w:eastAsia="es-MX"/>
        </w:rPr>
        <w:t xml:space="preserve"> </w:t>
      </w:r>
      <w:r w:rsidRPr="00985F99">
        <w:rPr>
          <w:rFonts w:eastAsia="Times New Roman" w:cs="Arial"/>
          <w:color w:val="000000" w:themeColor="text1"/>
          <w:szCs w:val="20"/>
          <w:lang w:eastAsia="es-MX"/>
        </w:rPr>
        <w:t>Se determina que el diseño del programa constituye una alternativa adecuada de intervención pública, ya que las acciones implementadas atienden de manera directa la problemática relacionada con las limitaciones en el acceso al conocimiento y la cultura. La lógica causal entre problema, objetivos y componentes permite sustentar su pertinencia técnica y operativa.</w:t>
      </w:r>
    </w:p>
    <w:p w14:paraId="6ED824E8" w14:textId="77777777" w:rsidR="002F2EDE" w:rsidRPr="00985F99" w:rsidRDefault="002F2EDE" w:rsidP="002F2EDE">
      <w:pPr>
        <w:spacing w:before="100" w:beforeAutospacing="1" w:after="100" w:afterAutospacing="1"/>
        <w:rPr>
          <w:rFonts w:eastAsia="Times New Roman" w:cs="Arial"/>
          <w:color w:val="000000" w:themeColor="text1"/>
          <w:szCs w:val="20"/>
          <w:lang w:eastAsia="es-MX"/>
        </w:rPr>
      </w:pPr>
      <w:r w:rsidRPr="00985F99">
        <w:rPr>
          <w:rFonts w:eastAsia="Times New Roman" w:cs="Arial"/>
          <w:color w:val="000000" w:themeColor="text1"/>
          <w:szCs w:val="20"/>
          <w:lang w:eastAsia="es-MX"/>
        </w:rPr>
        <w:t>No obstante, se identifican áreas de oportunidad que inciden en su desempeño, tales como la necesidad de fortalecer el diagnóstico con evidencia estadística, mejorar la focalización de la población objetivo, consolidar una estrategia de cobertura y avanzar en la sistematización de la información y medición del impacto.</w:t>
      </w:r>
    </w:p>
    <w:p w14:paraId="750CB8C9" w14:textId="77777777" w:rsidR="002F2EDE" w:rsidRDefault="002F2EDE" w:rsidP="002F2EDE">
      <w:pPr>
        <w:rPr>
          <w:color w:val="000000" w:themeColor="text1"/>
          <w:lang w:val="es-ES"/>
        </w:rPr>
      </w:pPr>
      <w:r>
        <w:rPr>
          <w:color w:val="000000" w:themeColor="text1"/>
        </w:rPr>
        <w:t>E</w:t>
      </w:r>
      <w:r w:rsidRPr="00985F99">
        <w:rPr>
          <w:color w:val="000000" w:themeColor="text1"/>
          <w:lang w:val="es-ES"/>
        </w:rPr>
        <w:t xml:space="preserve">l diagnóstico no se define de manera clara, concreta y acotada el problema que se intenta revertir con la intervención del programa presupuestario E058, además todo el contenido está redactado de manera positiva en forma de acciones y actividades, y no como un hecho negativo. Tampoco se cumple el criterio de identificación de </w:t>
      </w:r>
      <w:r w:rsidRPr="00985F99">
        <w:rPr>
          <w:color w:val="000000" w:themeColor="text1"/>
        </w:rPr>
        <w:t>la población objetivo de manera clara, concreta y delimitada dentro del contenido de propio diagnóstico.</w:t>
      </w:r>
      <w:r>
        <w:rPr>
          <w:color w:val="000000" w:themeColor="text1"/>
        </w:rPr>
        <w:t xml:space="preserve"> Es por ello que s</w:t>
      </w:r>
      <w:r w:rsidRPr="00985F99">
        <w:rPr>
          <w:color w:val="000000" w:themeColor="text1"/>
        </w:rPr>
        <w:t>e recomienda que la UR establezca un diagnóstico que permita identificar los elementos descritos en los Aspectos a Considerar</w:t>
      </w:r>
      <w:r>
        <w:rPr>
          <w:color w:val="000000" w:themeColor="text1"/>
        </w:rPr>
        <w:t>.</w:t>
      </w:r>
    </w:p>
    <w:p w14:paraId="0419F56D" w14:textId="77777777" w:rsidR="002F2EDE" w:rsidRPr="00985F99" w:rsidRDefault="002F2EDE" w:rsidP="002F2EDE">
      <w:pPr>
        <w:rPr>
          <w:color w:val="000000" w:themeColor="text1"/>
          <w:lang w:val="es-ES"/>
        </w:rPr>
      </w:pPr>
      <w:r w:rsidRPr="00985F99">
        <w:rPr>
          <w:color w:val="000000" w:themeColor="text1"/>
          <w:lang w:val="es-ES"/>
        </w:rPr>
        <w:t xml:space="preserve">El Pp no muestra evidencia de contar con una estrategia de cobertura, que identifique a las poblaciones potencial y objetivo para los próximos años, así como tampoco identifica el presupuesto que requiere para atender a la población los próximos tres años por ende tampoco tiene identificada las metas más allá de un año. </w:t>
      </w:r>
    </w:p>
    <w:p w14:paraId="73ACB01F" w14:textId="27EDC3C3" w:rsidR="002F2EDE" w:rsidRDefault="002F2EDE" w:rsidP="002F2EDE">
      <w:pPr>
        <w:rPr>
          <w:color w:val="000000" w:themeColor="text1"/>
        </w:rPr>
      </w:pPr>
      <w:r>
        <w:rPr>
          <w:color w:val="000000" w:themeColor="text1"/>
          <w:lang w:val="es-ES"/>
        </w:rPr>
        <w:t>E</w:t>
      </w:r>
      <w:r w:rsidRPr="00985F99">
        <w:rPr>
          <w:color w:val="000000" w:themeColor="text1"/>
          <w:lang w:val="es-ES"/>
        </w:rPr>
        <w:t>l programa cuenta con información que permite conocer a la población atendida y algunas características de los bienes y servicios otorgados; sin embargo, existen áreas de oportunidad para fortalecer la sistematización de la información y la generación de un padrón consolidado de beneficiarios que permita mejorar el seguimiento y análisis de la población atendida.</w:t>
      </w:r>
      <w:r w:rsidR="00E3209F">
        <w:rPr>
          <w:color w:val="000000" w:themeColor="text1"/>
          <w:lang w:val="es-ES"/>
        </w:rPr>
        <w:t xml:space="preserve"> </w:t>
      </w:r>
      <w:r w:rsidRPr="00D84C0B">
        <w:rPr>
          <w:color w:val="000000" w:themeColor="text1"/>
        </w:rPr>
        <w:t>Aunque el Pp identifica y cuantifica correctamente a las poblaciones potencial y objetivo, carece de proyecciones para los próximos tres años. Por ello, se recomienda realizar dicha planeación para fortalecer la visión de mediano plazo</w:t>
      </w:r>
      <w:r>
        <w:rPr>
          <w:color w:val="000000" w:themeColor="text1"/>
        </w:rPr>
        <w:t>.</w:t>
      </w:r>
    </w:p>
    <w:p w14:paraId="42ED7CE3" w14:textId="77777777" w:rsidR="002F2EDE" w:rsidRDefault="002F2EDE" w:rsidP="002F2EDE">
      <w:pPr>
        <w:spacing w:before="100" w:beforeAutospacing="1" w:after="100" w:afterAutospacing="1"/>
        <w:rPr>
          <w:rFonts w:ascii="Times New Roman" w:eastAsia="Times New Roman" w:hAnsi="Times New Roman" w:cs="Times New Roman"/>
          <w:color w:val="000000" w:themeColor="text1"/>
          <w:sz w:val="24"/>
          <w:szCs w:val="24"/>
          <w:lang w:eastAsia="es-MX"/>
        </w:rPr>
      </w:pPr>
      <w:r w:rsidRPr="00985F99">
        <w:rPr>
          <w:rFonts w:eastAsia="Times New Roman" w:cs="Arial"/>
          <w:color w:val="000000" w:themeColor="text1"/>
          <w:szCs w:val="20"/>
          <w:lang w:eastAsia="es-MX"/>
        </w:rPr>
        <w:lastRenderedPageBreak/>
        <w:t>En conclusión, el programa presenta bases sólidas en su diseño; sin embargo, su consolidación como una intervención plenamente óptima dependerá del fortalecimiento de sus mecanismos de gestión, seguimiento y evaluación orientados a resultados</w:t>
      </w:r>
      <w:r w:rsidRPr="00985F99">
        <w:rPr>
          <w:rFonts w:ascii="Times New Roman" w:eastAsia="Times New Roman" w:hAnsi="Times New Roman" w:cs="Times New Roman"/>
          <w:color w:val="000000" w:themeColor="text1"/>
          <w:sz w:val="24"/>
          <w:szCs w:val="24"/>
          <w:lang w:eastAsia="es-MX"/>
        </w:rPr>
        <w:t>.</w:t>
      </w:r>
    </w:p>
    <w:p w14:paraId="2BDCF266" w14:textId="77777777" w:rsidR="002F2EDE" w:rsidRPr="00286DDA" w:rsidRDefault="002F2EDE" w:rsidP="002F2EDE">
      <w:pPr>
        <w:rPr>
          <w:rFonts w:cs="Arial"/>
          <w:szCs w:val="20"/>
        </w:rPr>
      </w:pPr>
      <w:r w:rsidRPr="00286DDA">
        <w:rPr>
          <w:rFonts w:cs="Arial"/>
          <w:szCs w:val="20"/>
        </w:rPr>
        <w:t>Derivado de la evaluación del programa se tiene que la Valoración Final de los resultados fue de 3 a través de la asignación de niveles en cada pregunta valoradas de forma cuantitativa.</w:t>
      </w:r>
    </w:p>
    <w:p w14:paraId="564BF60A" w14:textId="77777777" w:rsidR="002F2EDE" w:rsidRPr="00286DDA" w:rsidRDefault="002F2EDE" w:rsidP="00E3209F">
      <w:pPr>
        <w:pStyle w:val="Prrafodelista"/>
        <w:numPr>
          <w:ilvl w:val="0"/>
          <w:numId w:val="50"/>
        </w:numPr>
        <w:spacing w:line="360" w:lineRule="auto"/>
        <w:rPr>
          <w:rFonts w:cs="Arial"/>
          <w:szCs w:val="20"/>
        </w:rPr>
      </w:pPr>
      <w:r w:rsidRPr="00286DDA">
        <w:rPr>
          <w:rFonts w:cs="Arial"/>
          <w:szCs w:val="20"/>
        </w:rPr>
        <w:t xml:space="preserve">En la sección </w:t>
      </w:r>
      <w:r w:rsidRPr="00286DDA">
        <w:rPr>
          <w:rFonts w:cs="Arial"/>
          <w:color w:val="000000" w:themeColor="text1"/>
          <w:szCs w:val="20"/>
        </w:rPr>
        <w:t>Problema o necesidad pública</w:t>
      </w:r>
      <w:r w:rsidRPr="00286DDA">
        <w:rPr>
          <w:rFonts w:cs="Arial"/>
          <w:szCs w:val="20"/>
        </w:rPr>
        <w:t xml:space="preserve"> la valoración fue de puntos, lo cuales resultan de preguntas que fueron valoradas. De ellas se obtuvieron 6 de los 16 puntos disponibles.</w:t>
      </w:r>
    </w:p>
    <w:p w14:paraId="3B2AC64F" w14:textId="77777777" w:rsidR="002F2EDE" w:rsidRPr="00286DDA" w:rsidRDefault="002F2EDE" w:rsidP="00E3209F">
      <w:pPr>
        <w:pStyle w:val="Prrafodelista"/>
        <w:numPr>
          <w:ilvl w:val="0"/>
          <w:numId w:val="50"/>
        </w:numPr>
        <w:spacing w:line="360" w:lineRule="auto"/>
        <w:rPr>
          <w:rFonts w:cs="Arial"/>
          <w:szCs w:val="20"/>
        </w:rPr>
      </w:pPr>
      <w:r w:rsidRPr="00286DDA">
        <w:rPr>
          <w:rFonts w:cs="Arial"/>
          <w:szCs w:val="20"/>
        </w:rPr>
        <w:t xml:space="preserve">En la sección Diseño de la propuesta de atención se obtuvieron 3.6 puntos, de los cuales fueron consideradas 5 preguntas. De ellas se obtuvieron 18 de los 20 puntos disponibles. </w:t>
      </w:r>
    </w:p>
    <w:p w14:paraId="73069505" w14:textId="77777777" w:rsidR="002F2EDE" w:rsidRPr="00286DDA" w:rsidRDefault="002F2EDE" w:rsidP="00E3209F">
      <w:pPr>
        <w:pStyle w:val="Prrafodelista"/>
        <w:numPr>
          <w:ilvl w:val="0"/>
          <w:numId w:val="50"/>
        </w:numPr>
        <w:spacing w:line="360" w:lineRule="auto"/>
        <w:rPr>
          <w:rFonts w:cs="Arial"/>
          <w:szCs w:val="20"/>
        </w:rPr>
      </w:pPr>
      <w:r w:rsidRPr="00286DDA">
        <w:rPr>
          <w:rFonts w:cs="Arial"/>
          <w:szCs w:val="20"/>
        </w:rPr>
        <w:t xml:space="preserve">En la sección Diseño operativo se obtuvieron 2.8 puntos, de los cuales fue considerada 9 preguntas. De ellas se obtuvieron 25 de los puntos 36 disponibles. </w:t>
      </w:r>
    </w:p>
    <w:p w14:paraId="5E8FD63A" w14:textId="77777777" w:rsidR="002F2EDE" w:rsidRPr="00286DDA" w:rsidRDefault="002F2EDE" w:rsidP="00E3209F">
      <w:pPr>
        <w:pStyle w:val="Prrafodelista"/>
        <w:numPr>
          <w:ilvl w:val="0"/>
          <w:numId w:val="50"/>
        </w:numPr>
        <w:spacing w:line="360" w:lineRule="auto"/>
        <w:rPr>
          <w:rFonts w:cs="Arial"/>
          <w:szCs w:val="20"/>
        </w:rPr>
      </w:pPr>
      <w:r w:rsidRPr="00286DDA">
        <w:rPr>
          <w:rFonts w:cs="Arial"/>
          <w:szCs w:val="20"/>
        </w:rPr>
        <w:t xml:space="preserve">En la sección </w:t>
      </w:r>
      <w:r w:rsidRPr="00286DDA">
        <w:rPr>
          <w:rFonts w:cs="Arial"/>
          <w:color w:val="000000" w:themeColor="text1"/>
          <w:szCs w:val="20"/>
        </w:rPr>
        <w:t xml:space="preserve">Consistencia programática y normativa </w:t>
      </w:r>
      <w:r w:rsidRPr="00286DDA">
        <w:rPr>
          <w:rFonts w:cs="Arial"/>
          <w:szCs w:val="20"/>
        </w:rPr>
        <w:t xml:space="preserve">se obtuvo 4 puntos para lo cual fue considerada 1 pregunta. De ella se obtuvieron 4 de los 4 puntos disponibles. </w:t>
      </w:r>
    </w:p>
    <w:p w14:paraId="4F1A612F" w14:textId="77777777" w:rsidR="002F2EDE" w:rsidRPr="00286DDA" w:rsidRDefault="002F2EDE" w:rsidP="00E3209F">
      <w:pPr>
        <w:pStyle w:val="Prrafodelista"/>
        <w:numPr>
          <w:ilvl w:val="0"/>
          <w:numId w:val="50"/>
        </w:numPr>
        <w:spacing w:line="360" w:lineRule="auto"/>
        <w:rPr>
          <w:rFonts w:cs="Arial"/>
          <w:szCs w:val="20"/>
        </w:rPr>
      </w:pPr>
      <w:r w:rsidRPr="00286DDA">
        <w:rPr>
          <w:rFonts w:cs="Arial"/>
          <w:szCs w:val="20"/>
        </w:rPr>
        <w:t xml:space="preserve">En la sección </w:t>
      </w:r>
      <w:r w:rsidRPr="00286DDA">
        <w:rPr>
          <w:rFonts w:cs="Arial"/>
          <w:color w:val="000000" w:themeColor="text1"/>
          <w:szCs w:val="20"/>
          <w:lang w:eastAsia="es-MX"/>
        </w:rPr>
        <w:t>Contribución a objetivos de la planeación estatal</w:t>
      </w:r>
      <w:r w:rsidRPr="00286DDA">
        <w:rPr>
          <w:rFonts w:cs="Arial"/>
          <w:szCs w:val="20"/>
        </w:rPr>
        <w:t xml:space="preserve"> se obtuvo 4 puntos, de los cuales fue considerada 1 pregunta. De ella se obtuvieron 4 de los 4 puntos disponibles. </w:t>
      </w:r>
    </w:p>
    <w:p w14:paraId="420F3A6A" w14:textId="77777777" w:rsidR="002F2EDE" w:rsidRPr="00286DDA" w:rsidRDefault="002F2EDE" w:rsidP="00E3209F">
      <w:pPr>
        <w:pStyle w:val="Prrafodelista"/>
        <w:numPr>
          <w:ilvl w:val="0"/>
          <w:numId w:val="50"/>
        </w:numPr>
        <w:spacing w:line="360" w:lineRule="auto"/>
        <w:rPr>
          <w:rFonts w:cs="Arial"/>
          <w:szCs w:val="20"/>
        </w:rPr>
      </w:pPr>
      <w:r w:rsidRPr="00286DDA">
        <w:rPr>
          <w:rFonts w:cs="Arial"/>
          <w:szCs w:val="20"/>
        </w:rPr>
        <w:t xml:space="preserve">En la sección </w:t>
      </w:r>
      <w:r w:rsidRPr="00286DDA">
        <w:rPr>
          <w:rFonts w:cs="Arial"/>
          <w:color w:val="000000" w:themeColor="text1"/>
          <w:szCs w:val="20"/>
        </w:rPr>
        <w:t>Instrumento de Seguimiento del Desempeño</w:t>
      </w:r>
      <w:r w:rsidRPr="00286DDA">
        <w:rPr>
          <w:rFonts w:cs="Arial"/>
          <w:szCs w:val="20"/>
        </w:rPr>
        <w:t xml:space="preserve"> se obtuvieron 4 puntos, donde se consideró 4 preguntas. De ellas se obtuvieron 16 de los 16 puntos disponibles.</w:t>
      </w:r>
    </w:p>
    <w:p w14:paraId="578C32DD" w14:textId="403B1071" w:rsidR="009E6BE7" w:rsidRPr="00985F99" w:rsidRDefault="0035070E" w:rsidP="0035070E">
      <w:pPr>
        <w:tabs>
          <w:tab w:val="num" w:pos="709"/>
        </w:tabs>
        <w:rPr>
          <w:color w:val="000000" w:themeColor="text1"/>
        </w:rPr>
      </w:pPr>
      <w:r w:rsidRPr="00985F99">
        <w:rPr>
          <w:noProof/>
          <w:color w:val="000000" w:themeColor="text1"/>
          <w:lang w:eastAsia="es-MX"/>
        </w:rPr>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835057" w:rsidRPr="008E0C59" w:rsidRDefault="00835057" w:rsidP="008C0B07">
                            <w:pPr>
                              <w:pStyle w:val="Ttulo1"/>
                              <w:numPr>
                                <w:ilvl w:val="0"/>
                                <w:numId w:val="5"/>
                              </w:numPr>
                              <w:jc w:val="left"/>
                              <w:rPr>
                                <w:rFonts w:cs="Times New Roman"/>
                                <w:szCs w:val="22"/>
                              </w:rPr>
                            </w:pPr>
                            <w:bookmarkStart w:id="57" w:name="_Toc229562032"/>
                            <w:r>
                              <w:rPr>
                                <w:rFonts w:cs="Times New Roman"/>
                                <w:szCs w:val="22"/>
                              </w:rPr>
                              <w:t>Disposiciones Generales</w:t>
                            </w:r>
                            <w:bookmarkEnd w:id="57"/>
                          </w:p>
                        </w:txbxContent>
                      </wps:txbx>
                      <wps:bodyPr rot="0" vert="horz" wrap="square" lIns="91440" tIns="45720" rIns="91440" bIns="45720" anchor="ctr" anchorCtr="0">
                        <a:noAutofit/>
                      </wps:bodyPr>
                    </wps:wsp>
                  </a:graphicData>
                </a:graphic>
              </wp:inline>
            </w:drawing>
          </mc:Choice>
          <mc:Fallback>
            <w:pict>
              <v:shape w14:anchorId="0D00B8F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F9DA66B" w14:textId="48A60F43" w:rsidR="00835057" w:rsidRPr="008E0C59" w:rsidRDefault="00835057" w:rsidP="008C0B07">
                      <w:pPr>
                        <w:pStyle w:val="Ttulo1"/>
                        <w:numPr>
                          <w:ilvl w:val="0"/>
                          <w:numId w:val="5"/>
                        </w:numPr>
                        <w:jc w:val="left"/>
                        <w:rPr>
                          <w:rFonts w:cs="Times New Roman"/>
                          <w:szCs w:val="22"/>
                        </w:rPr>
                      </w:pPr>
                      <w:bookmarkStart w:id="60" w:name="_Toc229562032"/>
                      <w:r>
                        <w:rPr>
                          <w:rFonts w:cs="Times New Roman"/>
                          <w:szCs w:val="22"/>
                        </w:rPr>
                        <w:t>Disposiciones Generales</w:t>
                      </w:r>
                      <w:bookmarkEnd w:id="60"/>
                    </w:p>
                  </w:txbxContent>
                </v:textbox>
                <w10:anchorlock/>
              </v:shape>
            </w:pict>
          </mc:Fallback>
        </mc:AlternateContent>
      </w:r>
    </w:p>
    <w:p w14:paraId="3105A8D7" w14:textId="77777777" w:rsidR="0099543D" w:rsidRPr="00985F99" w:rsidRDefault="0099543D" w:rsidP="0099543D">
      <w:pPr>
        <w:rPr>
          <w:b/>
          <w:color w:val="000000" w:themeColor="text1"/>
        </w:rPr>
      </w:pPr>
      <w:r w:rsidRPr="00985F99">
        <w:rPr>
          <w:b/>
          <w:color w:val="000000" w:themeColor="text1"/>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838"/>
        <w:gridCol w:w="1843"/>
        <w:gridCol w:w="2268"/>
        <w:gridCol w:w="2879"/>
      </w:tblGrid>
      <w:tr w:rsidR="00F21259" w:rsidRPr="00985F99" w14:paraId="1C4C3F3E" w14:textId="77777777" w:rsidTr="00AF4827">
        <w:trPr>
          <w:trHeight w:val="1105"/>
          <w:tblHeader/>
          <w:jc w:val="center"/>
        </w:trPr>
        <w:tc>
          <w:tcPr>
            <w:tcW w:w="1838" w:type="dxa"/>
            <w:shd w:val="clear" w:color="auto" w:fill="404040" w:themeFill="text1" w:themeFillTint="BF"/>
            <w:vAlign w:val="center"/>
          </w:tcPr>
          <w:p w14:paraId="09AFA3D4" w14:textId="6AFF6FCE" w:rsidR="0099543D" w:rsidRPr="00194C03" w:rsidRDefault="0099543D" w:rsidP="00207D8D">
            <w:pPr>
              <w:spacing w:after="0" w:line="240" w:lineRule="auto"/>
              <w:jc w:val="center"/>
              <w:rPr>
                <w:color w:val="FFFFFF" w:themeColor="background1"/>
              </w:rPr>
            </w:pPr>
            <w:bookmarkStart w:id="58" w:name="_Hlk209009935"/>
            <w:r w:rsidRPr="00194C03">
              <w:rPr>
                <w:color w:val="FFFFFF" w:themeColor="background1"/>
              </w:rPr>
              <w:br w:type="page"/>
            </w:r>
            <w:r w:rsidR="0040360B" w:rsidRPr="00194C03">
              <w:rPr>
                <w:color w:val="FFFFFF" w:themeColor="background1"/>
              </w:rPr>
              <w:t xml:space="preserve">Nombre y </w:t>
            </w:r>
            <w:r w:rsidRPr="00194C03">
              <w:rPr>
                <w:color w:val="FFFFFF" w:themeColor="background1"/>
              </w:rPr>
              <w:t>Cargo en el Equipo</w:t>
            </w:r>
          </w:p>
        </w:tc>
        <w:tc>
          <w:tcPr>
            <w:tcW w:w="1843" w:type="dxa"/>
            <w:shd w:val="clear" w:color="auto" w:fill="404040" w:themeFill="text1" w:themeFillTint="BF"/>
            <w:vAlign w:val="center"/>
          </w:tcPr>
          <w:p w14:paraId="322C9FFB" w14:textId="06F25FD1" w:rsidR="0099543D" w:rsidRPr="00194C03" w:rsidRDefault="0099543D" w:rsidP="00207D8D">
            <w:pPr>
              <w:spacing w:after="0" w:line="240" w:lineRule="auto"/>
              <w:jc w:val="center"/>
              <w:rPr>
                <w:color w:val="FFFFFF" w:themeColor="background1"/>
              </w:rPr>
            </w:pPr>
            <w:r w:rsidRPr="00194C03">
              <w:rPr>
                <w:color w:val="FFFFFF" w:themeColor="background1"/>
              </w:rPr>
              <w:t>Requisitos Académicos</w:t>
            </w:r>
            <w:r w:rsidR="00D25998" w:rsidRPr="00194C03">
              <w:rPr>
                <w:color w:val="FFFFFF" w:themeColor="background1"/>
              </w:rPr>
              <w:t xml:space="preserve"> de Enlace y Colaboradores</w:t>
            </w:r>
          </w:p>
        </w:tc>
        <w:tc>
          <w:tcPr>
            <w:tcW w:w="2268" w:type="dxa"/>
            <w:shd w:val="clear" w:color="auto" w:fill="404040" w:themeFill="text1" w:themeFillTint="BF"/>
            <w:vAlign w:val="center"/>
          </w:tcPr>
          <w:p w14:paraId="75024136" w14:textId="77777777" w:rsidR="0099543D" w:rsidRPr="00194C03" w:rsidRDefault="0099543D" w:rsidP="00207D8D">
            <w:pPr>
              <w:spacing w:after="0" w:line="240" w:lineRule="auto"/>
              <w:jc w:val="center"/>
              <w:rPr>
                <w:color w:val="FFFFFF" w:themeColor="background1"/>
              </w:rPr>
            </w:pPr>
            <w:r w:rsidRPr="00194C03">
              <w:rPr>
                <w:color w:val="FFFFFF" w:themeColor="background1"/>
              </w:rPr>
              <w:t>Experiencia General</w:t>
            </w:r>
          </w:p>
        </w:tc>
        <w:tc>
          <w:tcPr>
            <w:tcW w:w="2879" w:type="dxa"/>
            <w:shd w:val="clear" w:color="auto" w:fill="404040" w:themeFill="text1" w:themeFillTint="BF"/>
            <w:vAlign w:val="center"/>
          </w:tcPr>
          <w:p w14:paraId="728CBD6F" w14:textId="77777777" w:rsidR="0099543D" w:rsidRPr="00194C03" w:rsidRDefault="0099543D" w:rsidP="00207D8D">
            <w:pPr>
              <w:spacing w:after="0" w:line="240" w:lineRule="auto"/>
              <w:jc w:val="center"/>
              <w:rPr>
                <w:color w:val="FFFFFF" w:themeColor="background1"/>
              </w:rPr>
            </w:pPr>
            <w:r w:rsidRPr="00194C03">
              <w:rPr>
                <w:color w:val="FFFFFF" w:themeColor="background1"/>
              </w:rPr>
              <w:t>Experiencia Específica</w:t>
            </w:r>
          </w:p>
        </w:tc>
      </w:tr>
      <w:tr w:rsidR="00F21259" w:rsidRPr="00985F99" w14:paraId="513E601F" w14:textId="77777777" w:rsidTr="005F321D">
        <w:trPr>
          <w:trHeight w:val="1417"/>
          <w:jc w:val="center"/>
        </w:trPr>
        <w:tc>
          <w:tcPr>
            <w:tcW w:w="1838" w:type="dxa"/>
            <w:vAlign w:val="center"/>
          </w:tcPr>
          <w:p w14:paraId="728493D5" w14:textId="7B108F86" w:rsidR="003F4873" w:rsidRPr="00D52B7A" w:rsidRDefault="00173CB5" w:rsidP="005F321D">
            <w:pPr>
              <w:spacing w:after="0" w:line="240" w:lineRule="auto"/>
              <w:rPr>
                <w:rFonts w:cstheme="minorHAnsi"/>
                <w:bCs/>
                <w:color w:val="000000" w:themeColor="text1"/>
                <w:szCs w:val="20"/>
                <w:lang w:eastAsia="es-MX"/>
              </w:rPr>
            </w:pPr>
            <w:r w:rsidRPr="00D52B7A">
              <w:rPr>
                <w:rFonts w:cstheme="minorHAnsi"/>
                <w:bCs/>
                <w:color w:val="000000" w:themeColor="text1"/>
                <w:szCs w:val="20"/>
                <w:lang w:eastAsia="es-MX"/>
              </w:rPr>
              <w:t xml:space="preserve">Sergio Manuel Inzunza Barrancas, </w:t>
            </w:r>
            <w:r w:rsidR="003F4873" w:rsidRPr="00D52B7A">
              <w:rPr>
                <w:color w:val="000000" w:themeColor="text1"/>
                <w:szCs w:val="20"/>
              </w:rPr>
              <w:t>Enlace institucional de la evaluación</w:t>
            </w:r>
            <w:r w:rsidR="00AB5517" w:rsidRPr="00D52B7A">
              <w:rPr>
                <w:color w:val="000000" w:themeColor="text1"/>
                <w:szCs w:val="20"/>
              </w:rPr>
              <w:t>.</w:t>
            </w:r>
          </w:p>
        </w:tc>
        <w:tc>
          <w:tcPr>
            <w:tcW w:w="1843" w:type="dxa"/>
            <w:vAlign w:val="center"/>
          </w:tcPr>
          <w:p w14:paraId="63285859" w14:textId="438F612B" w:rsidR="003F4873" w:rsidRPr="00D52B7A" w:rsidRDefault="00F21259" w:rsidP="005F321D">
            <w:pPr>
              <w:spacing w:after="0" w:line="240" w:lineRule="auto"/>
              <w:rPr>
                <w:color w:val="000000" w:themeColor="text1"/>
              </w:rPr>
            </w:pPr>
            <w:r w:rsidRPr="00D52B7A">
              <w:rPr>
                <w:color w:val="000000" w:themeColor="text1"/>
              </w:rPr>
              <w:t xml:space="preserve">Maestría en </w:t>
            </w:r>
            <w:r w:rsidR="000A511F" w:rsidRPr="00D52B7A">
              <w:rPr>
                <w:color w:val="000000" w:themeColor="text1"/>
              </w:rPr>
              <w:t xml:space="preserve">Administración </w:t>
            </w:r>
            <w:r w:rsidRPr="00D52B7A">
              <w:rPr>
                <w:color w:val="000000" w:themeColor="text1"/>
              </w:rPr>
              <w:t>Pública</w:t>
            </w:r>
            <w:r w:rsidR="00FB467F" w:rsidRPr="00D52B7A">
              <w:rPr>
                <w:color w:val="000000" w:themeColor="text1"/>
              </w:rPr>
              <w:t>.</w:t>
            </w:r>
          </w:p>
        </w:tc>
        <w:tc>
          <w:tcPr>
            <w:tcW w:w="2268" w:type="dxa"/>
            <w:vAlign w:val="center"/>
          </w:tcPr>
          <w:p w14:paraId="1DD245D8" w14:textId="3BDEF33A" w:rsidR="003F4873" w:rsidRPr="00985F99" w:rsidRDefault="008C34F4" w:rsidP="005F321D">
            <w:pPr>
              <w:spacing w:after="0" w:line="240" w:lineRule="auto"/>
              <w:rPr>
                <w:color w:val="000000" w:themeColor="text1"/>
              </w:rPr>
            </w:pPr>
            <w:r w:rsidRPr="00985F99">
              <w:rPr>
                <w:color w:val="000000" w:themeColor="text1"/>
              </w:rPr>
              <w:t>Responsable de la Unidad de Transparencia de</w:t>
            </w:r>
            <w:r w:rsidR="004D6711" w:rsidRPr="00985F99">
              <w:rPr>
                <w:color w:val="000000" w:themeColor="text1"/>
              </w:rPr>
              <w:t xml:space="preserve">        </w:t>
            </w:r>
            <w:r w:rsidRPr="00985F99">
              <w:rPr>
                <w:color w:val="000000" w:themeColor="text1"/>
              </w:rPr>
              <w:t xml:space="preserve"> El Colegio de Sinaloa</w:t>
            </w:r>
            <w:r w:rsidR="00FB467F" w:rsidRPr="00985F99">
              <w:rPr>
                <w:color w:val="000000" w:themeColor="text1"/>
              </w:rPr>
              <w:t>.</w:t>
            </w:r>
          </w:p>
        </w:tc>
        <w:tc>
          <w:tcPr>
            <w:tcW w:w="2879" w:type="dxa"/>
            <w:vAlign w:val="center"/>
          </w:tcPr>
          <w:p w14:paraId="57715638" w14:textId="52E68528" w:rsidR="00B3794A" w:rsidRPr="00985F99" w:rsidRDefault="00B3794A" w:rsidP="005F321D">
            <w:pPr>
              <w:spacing w:after="0" w:line="240" w:lineRule="auto"/>
              <w:rPr>
                <w:color w:val="000000" w:themeColor="text1"/>
              </w:rPr>
            </w:pPr>
            <w:r w:rsidRPr="00985F99">
              <w:rPr>
                <w:color w:val="000000" w:themeColor="text1"/>
              </w:rPr>
              <w:t xml:space="preserve">Diplomado </w:t>
            </w:r>
            <w:r w:rsidR="00553852" w:rsidRPr="00985F99">
              <w:rPr>
                <w:color w:val="000000" w:themeColor="text1"/>
              </w:rPr>
              <w:t>“Evaluación de Políticas y Programas Públicos”,</w:t>
            </w:r>
            <w:r w:rsidRPr="00985F99">
              <w:rPr>
                <w:color w:val="000000" w:themeColor="text1"/>
              </w:rPr>
              <w:t xml:space="preserve"> SHCP, 202</w:t>
            </w:r>
            <w:r w:rsidR="00553852" w:rsidRPr="00985F99">
              <w:rPr>
                <w:color w:val="000000" w:themeColor="text1"/>
              </w:rPr>
              <w:t>0.</w:t>
            </w:r>
          </w:p>
          <w:p w14:paraId="26CE3E72" w14:textId="5E9B4A2B" w:rsidR="003F4873" w:rsidRPr="00985F99" w:rsidRDefault="00553852" w:rsidP="005F321D">
            <w:pPr>
              <w:spacing w:after="0" w:line="240" w:lineRule="auto"/>
              <w:rPr>
                <w:color w:val="000000" w:themeColor="text1"/>
              </w:rPr>
            </w:pPr>
            <w:r w:rsidRPr="00985F99">
              <w:rPr>
                <w:color w:val="000000" w:themeColor="text1"/>
              </w:rPr>
              <w:t xml:space="preserve">Planeación y </w:t>
            </w:r>
            <w:r w:rsidR="00AF7EC5" w:rsidRPr="00985F99">
              <w:rPr>
                <w:color w:val="000000" w:themeColor="text1"/>
              </w:rPr>
              <w:t>t</w:t>
            </w:r>
            <w:r w:rsidRPr="00985F99">
              <w:rPr>
                <w:color w:val="000000" w:themeColor="text1"/>
              </w:rPr>
              <w:t>ransparencia</w:t>
            </w:r>
            <w:r w:rsidR="00885F59" w:rsidRPr="00985F99">
              <w:rPr>
                <w:color w:val="000000" w:themeColor="text1"/>
              </w:rPr>
              <w:t>.</w:t>
            </w:r>
          </w:p>
        </w:tc>
      </w:tr>
      <w:tr w:rsidR="00F21259" w:rsidRPr="00985F99" w14:paraId="08D97172" w14:textId="77777777" w:rsidTr="005F321D">
        <w:trPr>
          <w:trHeight w:val="1361"/>
          <w:jc w:val="center"/>
        </w:trPr>
        <w:tc>
          <w:tcPr>
            <w:tcW w:w="1838" w:type="dxa"/>
            <w:vAlign w:val="center"/>
          </w:tcPr>
          <w:p w14:paraId="7A9E7EB4" w14:textId="28EC1AB7" w:rsidR="000A511F" w:rsidRPr="005F321D" w:rsidRDefault="00173CB5" w:rsidP="005F321D">
            <w:pPr>
              <w:spacing w:after="0" w:line="240" w:lineRule="auto"/>
              <w:rPr>
                <w:rFonts w:cstheme="minorHAnsi"/>
                <w:bCs/>
                <w:color w:val="000000" w:themeColor="text1"/>
                <w:szCs w:val="20"/>
                <w:lang w:eastAsia="es-MX"/>
              </w:rPr>
            </w:pPr>
            <w:r w:rsidRPr="005F321D">
              <w:rPr>
                <w:rFonts w:cstheme="minorHAnsi"/>
                <w:bCs/>
                <w:color w:val="000000" w:themeColor="text1"/>
                <w:szCs w:val="20"/>
                <w:lang w:eastAsia="es-MX"/>
              </w:rPr>
              <w:t xml:space="preserve">Lydia Concepción Celaya Valenzuela, </w:t>
            </w:r>
            <w:r w:rsidR="000A511F" w:rsidRPr="005F321D">
              <w:rPr>
                <w:color w:val="000000" w:themeColor="text1"/>
                <w:szCs w:val="20"/>
              </w:rPr>
              <w:t>Colaboradora de la</w:t>
            </w:r>
            <w:r w:rsidR="00F21259" w:rsidRPr="005F321D">
              <w:rPr>
                <w:color w:val="000000" w:themeColor="text1"/>
                <w:szCs w:val="20"/>
              </w:rPr>
              <w:t xml:space="preserve"> </w:t>
            </w:r>
            <w:r w:rsidR="000A511F" w:rsidRPr="005F321D">
              <w:rPr>
                <w:color w:val="000000" w:themeColor="text1"/>
                <w:szCs w:val="20"/>
              </w:rPr>
              <w:t>evaluación</w:t>
            </w:r>
            <w:r w:rsidR="00AB5517" w:rsidRPr="005F321D">
              <w:rPr>
                <w:color w:val="000000" w:themeColor="text1"/>
                <w:szCs w:val="20"/>
              </w:rPr>
              <w:t>.</w:t>
            </w:r>
          </w:p>
        </w:tc>
        <w:tc>
          <w:tcPr>
            <w:tcW w:w="1843" w:type="dxa"/>
            <w:vAlign w:val="center"/>
          </w:tcPr>
          <w:p w14:paraId="2D6FB6AE" w14:textId="6E8F98A4" w:rsidR="000A511F" w:rsidRPr="005F321D" w:rsidRDefault="000A511F" w:rsidP="005F321D">
            <w:pPr>
              <w:spacing w:after="0" w:line="240" w:lineRule="auto"/>
              <w:rPr>
                <w:color w:val="000000" w:themeColor="text1"/>
              </w:rPr>
            </w:pPr>
            <w:r w:rsidRPr="005F321D">
              <w:rPr>
                <w:color w:val="000000" w:themeColor="text1"/>
              </w:rPr>
              <w:t>Lic.</w:t>
            </w:r>
            <w:r w:rsidR="00F21259" w:rsidRPr="005F321D">
              <w:rPr>
                <w:color w:val="000000" w:themeColor="text1"/>
              </w:rPr>
              <w:t xml:space="preserve"> e</w:t>
            </w:r>
            <w:r w:rsidRPr="005F321D">
              <w:rPr>
                <w:color w:val="000000" w:themeColor="text1"/>
              </w:rPr>
              <w:t xml:space="preserve">n </w:t>
            </w:r>
            <w:r w:rsidR="00285EE9" w:rsidRPr="005F321D">
              <w:rPr>
                <w:color w:val="000000" w:themeColor="text1"/>
              </w:rPr>
              <w:t>Contaduría Pública</w:t>
            </w:r>
            <w:r w:rsidR="00FB467F" w:rsidRPr="005F321D">
              <w:rPr>
                <w:color w:val="000000" w:themeColor="text1"/>
              </w:rPr>
              <w:t>.</w:t>
            </w:r>
          </w:p>
        </w:tc>
        <w:tc>
          <w:tcPr>
            <w:tcW w:w="2268" w:type="dxa"/>
            <w:vAlign w:val="center"/>
          </w:tcPr>
          <w:p w14:paraId="31BFEB48" w14:textId="1D2062E1" w:rsidR="000A511F" w:rsidRPr="005F321D" w:rsidRDefault="008C34F4" w:rsidP="005F321D">
            <w:pPr>
              <w:spacing w:after="0" w:line="240" w:lineRule="auto"/>
              <w:rPr>
                <w:color w:val="000000" w:themeColor="text1"/>
              </w:rPr>
            </w:pPr>
            <w:r w:rsidRPr="005F321D">
              <w:rPr>
                <w:color w:val="000000" w:themeColor="text1"/>
              </w:rPr>
              <w:t>Secretaría General de El Colegio de Sinaloa</w:t>
            </w:r>
            <w:r w:rsidR="00FB467F" w:rsidRPr="005F321D">
              <w:rPr>
                <w:color w:val="000000" w:themeColor="text1"/>
              </w:rPr>
              <w:t>.</w:t>
            </w:r>
          </w:p>
        </w:tc>
        <w:tc>
          <w:tcPr>
            <w:tcW w:w="2879" w:type="dxa"/>
            <w:vAlign w:val="center"/>
          </w:tcPr>
          <w:p w14:paraId="2AB1FA3B" w14:textId="419EA82F" w:rsidR="000A511F" w:rsidRPr="00985F99" w:rsidRDefault="00BF5DAF" w:rsidP="005F321D">
            <w:pPr>
              <w:spacing w:after="0" w:line="240" w:lineRule="auto"/>
              <w:rPr>
                <w:color w:val="000000" w:themeColor="text1"/>
              </w:rPr>
            </w:pPr>
            <w:r w:rsidRPr="005F321D">
              <w:rPr>
                <w:color w:val="000000" w:themeColor="text1"/>
              </w:rPr>
              <w:t>Experiencia en materias relacionadas con planeación</w:t>
            </w:r>
            <w:r w:rsidR="00553852" w:rsidRPr="005F321D">
              <w:rPr>
                <w:color w:val="000000" w:themeColor="text1"/>
              </w:rPr>
              <w:t xml:space="preserve"> operativa</w:t>
            </w:r>
            <w:r w:rsidRPr="005F321D">
              <w:rPr>
                <w:color w:val="000000" w:themeColor="text1"/>
              </w:rPr>
              <w:t xml:space="preserve">, contabilidad </w:t>
            </w:r>
            <w:r w:rsidR="00553852" w:rsidRPr="005F321D">
              <w:rPr>
                <w:color w:val="000000" w:themeColor="text1"/>
              </w:rPr>
              <w:t>y coordinación de actividades culturales</w:t>
            </w:r>
            <w:r w:rsidRPr="005F321D">
              <w:rPr>
                <w:color w:val="000000" w:themeColor="text1"/>
              </w:rPr>
              <w:t>.</w:t>
            </w:r>
          </w:p>
        </w:tc>
      </w:tr>
      <w:tr w:rsidR="00F21259" w:rsidRPr="00985F99" w14:paraId="086184CE" w14:textId="77777777" w:rsidTr="005F321D">
        <w:trPr>
          <w:trHeight w:val="1191"/>
          <w:jc w:val="center"/>
        </w:trPr>
        <w:tc>
          <w:tcPr>
            <w:tcW w:w="1838" w:type="dxa"/>
            <w:vAlign w:val="center"/>
          </w:tcPr>
          <w:p w14:paraId="7CBD5D6F" w14:textId="16615ABC" w:rsidR="00F21259" w:rsidRPr="005F321D" w:rsidRDefault="00173CB5" w:rsidP="005F321D">
            <w:pPr>
              <w:spacing w:after="0" w:line="240" w:lineRule="auto"/>
              <w:rPr>
                <w:rFonts w:cstheme="minorHAnsi"/>
                <w:bCs/>
                <w:color w:val="000000" w:themeColor="text1"/>
                <w:szCs w:val="20"/>
                <w:lang w:eastAsia="es-MX"/>
              </w:rPr>
            </w:pPr>
            <w:r w:rsidRPr="005F321D">
              <w:rPr>
                <w:rFonts w:cstheme="minorHAnsi"/>
                <w:bCs/>
                <w:color w:val="000000" w:themeColor="text1"/>
                <w:szCs w:val="20"/>
                <w:lang w:eastAsia="es-MX"/>
              </w:rPr>
              <w:lastRenderedPageBreak/>
              <w:t xml:space="preserve">Guadalupe Trujillo Quesada, </w:t>
            </w:r>
            <w:r w:rsidR="00F21259" w:rsidRPr="005F321D">
              <w:rPr>
                <w:color w:val="000000" w:themeColor="text1"/>
                <w:szCs w:val="20"/>
              </w:rPr>
              <w:t>Colaboradora de la evaluación</w:t>
            </w:r>
            <w:r w:rsidR="00AB5517" w:rsidRPr="005F321D">
              <w:rPr>
                <w:color w:val="000000" w:themeColor="text1"/>
                <w:szCs w:val="20"/>
              </w:rPr>
              <w:t>.</w:t>
            </w:r>
          </w:p>
        </w:tc>
        <w:tc>
          <w:tcPr>
            <w:tcW w:w="1843" w:type="dxa"/>
            <w:vAlign w:val="center"/>
          </w:tcPr>
          <w:p w14:paraId="07B666F6" w14:textId="15DFCC9C" w:rsidR="00F21259" w:rsidRPr="00985F99" w:rsidRDefault="00285EE9" w:rsidP="005F321D">
            <w:pPr>
              <w:spacing w:after="0" w:line="240" w:lineRule="auto"/>
              <w:rPr>
                <w:color w:val="000000" w:themeColor="text1"/>
              </w:rPr>
            </w:pPr>
            <w:r w:rsidRPr="00985F99">
              <w:rPr>
                <w:color w:val="000000" w:themeColor="text1"/>
              </w:rPr>
              <w:t>Lic. en Contaduría Pública</w:t>
            </w:r>
            <w:r w:rsidR="00FB467F" w:rsidRPr="00985F99">
              <w:rPr>
                <w:color w:val="000000" w:themeColor="text1"/>
              </w:rPr>
              <w:t>.</w:t>
            </w:r>
          </w:p>
        </w:tc>
        <w:tc>
          <w:tcPr>
            <w:tcW w:w="2268" w:type="dxa"/>
            <w:vAlign w:val="center"/>
          </w:tcPr>
          <w:p w14:paraId="7B9893C0" w14:textId="221BBCA2" w:rsidR="00F21259" w:rsidRPr="00985F99" w:rsidRDefault="008C34F4" w:rsidP="005F321D">
            <w:pPr>
              <w:spacing w:after="0" w:line="240" w:lineRule="auto"/>
              <w:rPr>
                <w:color w:val="000000" w:themeColor="text1"/>
              </w:rPr>
            </w:pPr>
            <w:r w:rsidRPr="00985F99">
              <w:rPr>
                <w:color w:val="000000" w:themeColor="text1"/>
              </w:rPr>
              <w:t>Jefa de Departamento de Contabilidad y Finanzas</w:t>
            </w:r>
            <w:r w:rsidR="00FB467F" w:rsidRPr="00985F99">
              <w:rPr>
                <w:color w:val="000000" w:themeColor="text1"/>
              </w:rPr>
              <w:t xml:space="preserve"> de El Colegio de Sinaloa.</w:t>
            </w:r>
          </w:p>
        </w:tc>
        <w:tc>
          <w:tcPr>
            <w:tcW w:w="2879" w:type="dxa"/>
            <w:vAlign w:val="center"/>
          </w:tcPr>
          <w:p w14:paraId="27692948" w14:textId="51FCB843" w:rsidR="00F21259" w:rsidRPr="00985F99" w:rsidRDefault="00BF5DAF" w:rsidP="005F321D">
            <w:pPr>
              <w:spacing w:after="0" w:line="240" w:lineRule="auto"/>
              <w:rPr>
                <w:color w:val="000000" w:themeColor="text1"/>
              </w:rPr>
            </w:pPr>
            <w:r w:rsidRPr="00985F99">
              <w:rPr>
                <w:color w:val="000000" w:themeColor="text1"/>
              </w:rPr>
              <w:t>Experiencia en materias relacionadas con planeación, contabilidad y auditoría.</w:t>
            </w:r>
          </w:p>
        </w:tc>
      </w:tr>
      <w:tr w:rsidR="00F21259" w:rsidRPr="00985F99" w14:paraId="30999080" w14:textId="77777777" w:rsidTr="005F321D">
        <w:trPr>
          <w:trHeight w:val="2041"/>
          <w:jc w:val="center"/>
        </w:trPr>
        <w:tc>
          <w:tcPr>
            <w:tcW w:w="1838" w:type="dxa"/>
            <w:vAlign w:val="center"/>
          </w:tcPr>
          <w:p w14:paraId="7E673635" w14:textId="37FC6F51" w:rsidR="00F21259" w:rsidRPr="005F321D" w:rsidRDefault="00173CB5" w:rsidP="005F321D">
            <w:pPr>
              <w:spacing w:after="0" w:line="240" w:lineRule="auto"/>
              <w:rPr>
                <w:rFonts w:cstheme="minorHAnsi"/>
                <w:bCs/>
                <w:color w:val="000000" w:themeColor="text1"/>
                <w:szCs w:val="20"/>
                <w:lang w:eastAsia="es-MX"/>
              </w:rPr>
            </w:pPr>
            <w:r w:rsidRPr="005F321D">
              <w:rPr>
                <w:rFonts w:cstheme="minorHAnsi"/>
                <w:bCs/>
                <w:color w:val="000000" w:themeColor="text1"/>
                <w:szCs w:val="20"/>
                <w:lang w:eastAsia="es-MX"/>
              </w:rPr>
              <w:t xml:space="preserve">Ana María Sánchez Mena, </w:t>
            </w:r>
            <w:r w:rsidR="00F21259" w:rsidRPr="005F321D">
              <w:rPr>
                <w:color w:val="000000" w:themeColor="text1"/>
                <w:szCs w:val="20"/>
              </w:rPr>
              <w:t>Colaboradora de la evaluación</w:t>
            </w:r>
            <w:r w:rsidR="00AB5517" w:rsidRPr="005F321D">
              <w:rPr>
                <w:color w:val="000000" w:themeColor="text1"/>
                <w:szCs w:val="20"/>
              </w:rPr>
              <w:t>.</w:t>
            </w:r>
          </w:p>
        </w:tc>
        <w:tc>
          <w:tcPr>
            <w:tcW w:w="1843" w:type="dxa"/>
            <w:vAlign w:val="center"/>
          </w:tcPr>
          <w:p w14:paraId="58979539" w14:textId="45B9280E" w:rsidR="00F21259" w:rsidRPr="005F321D" w:rsidRDefault="00F21259" w:rsidP="005F321D">
            <w:pPr>
              <w:spacing w:after="0" w:line="240" w:lineRule="auto"/>
              <w:rPr>
                <w:color w:val="000000" w:themeColor="text1"/>
              </w:rPr>
            </w:pPr>
            <w:r w:rsidRPr="005F321D">
              <w:rPr>
                <w:color w:val="000000" w:themeColor="text1"/>
              </w:rPr>
              <w:t xml:space="preserve">Lic. </w:t>
            </w:r>
            <w:r w:rsidR="00285EE9" w:rsidRPr="005F321D">
              <w:rPr>
                <w:color w:val="000000" w:themeColor="text1"/>
              </w:rPr>
              <w:t>e</w:t>
            </w:r>
            <w:r w:rsidRPr="005F321D">
              <w:rPr>
                <w:color w:val="000000" w:themeColor="text1"/>
              </w:rPr>
              <w:t xml:space="preserve">n </w:t>
            </w:r>
            <w:r w:rsidR="00285EE9" w:rsidRPr="005F321D">
              <w:rPr>
                <w:color w:val="000000" w:themeColor="text1"/>
              </w:rPr>
              <w:t>Informática</w:t>
            </w:r>
            <w:r w:rsidR="00FB467F" w:rsidRPr="005F321D">
              <w:rPr>
                <w:color w:val="000000" w:themeColor="text1"/>
              </w:rPr>
              <w:t>.</w:t>
            </w:r>
          </w:p>
        </w:tc>
        <w:tc>
          <w:tcPr>
            <w:tcW w:w="2268" w:type="dxa"/>
            <w:vAlign w:val="center"/>
          </w:tcPr>
          <w:p w14:paraId="4A44A338" w14:textId="3AD896BE" w:rsidR="00F21259" w:rsidRPr="005F321D" w:rsidRDefault="008C34F4" w:rsidP="005F321D">
            <w:pPr>
              <w:spacing w:after="0" w:line="240" w:lineRule="auto"/>
              <w:rPr>
                <w:color w:val="000000" w:themeColor="text1"/>
              </w:rPr>
            </w:pPr>
            <w:r w:rsidRPr="005F321D">
              <w:rPr>
                <w:color w:val="000000" w:themeColor="text1"/>
              </w:rPr>
              <w:t>Encargada de Biblioteca</w:t>
            </w:r>
            <w:r w:rsidR="00FB467F" w:rsidRPr="005F321D">
              <w:rPr>
                <w:color w:val="000000" w:themeColor="text1"/>
              </w:rPr>
              <w:t xml:space="preserve"> de El Colegio de Sinaloa.</w:t>
            </w:r>
          </w:p>
        </w:tc>
        <w:tc>
          <w:tcPr>
            <w:tcW w:w="2879" w:type="dxa"/>
            <w:vAlign w:val="center"/>
          </w:tcPr>
          <w:p w14:paraId="506847EB" w14:textId="4F3DE077" w:rsidR="00A80027" w:rsidRPr="005F321D" w:rsidRDefault="00B25A8C" w:rsidP="005F321D">
            <w:pPr>
              <w:spacing w:after="0" w:line="240" w:lineRule="auto"/>
              <w:rPr>
                <w:color w:val="000000" w:themeColor="text1"/>
              </w:rPr>
            </w:pPr>
            <w:r w:rsidRPr="005F321D">
              <w:rPr>
                <w:color w:val="000000" w:themeColor="text1"/>
              </w:rPr>
              <w:t>Diplomado Presupuesto Basado en Resultados, SHCP, 2021</w:t>
            </w:r>
            <w:r w:rsidR="005F1282" w:rsidRPr="005F321D">
              <w:rPr>
                <w:color w:val="000000" w:themeColor="text1"/>
              </w:rPr>
              <w:t>.</w:t>
            </w:r>
          </w:p>
          <w:p w14:paraId="3C2C00BD" w14:textId="13D91165" w:rsidR="00A80027" w:rsidRPr="005F321D" w:rsidRDefault="00A80027" w:rsidP="005F321D">
            <w:pPr>
              <w:spacing w:after="0" w:line="240" w:lineRule="auto"/>
              <w:rPr>
                <w:color w:val="000000" w:themeColor="text1"/>
              </w:rPr>
            </w:pPr>
            <w:r w:rsidRPr="005F321D">
              <w:rPr>
                <w:color w:val="000000" w:themeColor="text1"/>
              </w:rPr>
              <w:t>Curso “Programas Presupuestarios y Matriz de Indicadores de Resultados” ASE, 2023</w:t>
            </w:r>
            <w:r w:rsidR="005F1282" w:rsidRPr="005F321D">
              <w:rPr>
                <w:color w:val="000000" w:themeColor="text1"/>
              </w:rPr>
              <w:t>.</w:t>
            </w:r>
          </w:p>
          <w:p w14:paraId="46366A51" w14:textId="75866EDC" w:rsidR="00F21259" w:rsidRPr="00985F99" w:rsidRDefault="00553852" w:rsidP="005F321D">
            <w:pPr>
              <w:spacing w:after="0" w:line="240" w:lineRule="auto"/>
              <w:rPr>
                <w:color w:val="000000" w:themeColor="text1"/>
              </w:rPr>
            </w:pPr>
            <w:r w:rsidRPr="005F321D">
              <w:rPr>
                <w:color w:val="000000" w:themeColor="text1"/>
              </w:rPr>
              <w:t xml:space="preserve">Planeación y </w:t>
            </w:r>
            <w:r w:rsidR="00AF7EC5" w:rsidRPr="005F321D">
              <w:rPr>
                <w:color w:val="000000" w:themeColor="text1"/>
              </w:rPr>
              <w:t>t</w:t>
            </w:r>
            <w:r w:rsidRPr="005F321D">
              <w:rPr>
                <w:color w:val="000000" w:themeColor="text1"/>
              </w:rPr>
              <w:t>ransparencia</w:t>
            </w:r>
            <w:r w:rsidR="00885F59" w:rsidRPr="005F321D">
              <w:rPr>
                <w:color w:val="000000" w:themeColor="text1"/>
              </w:rPr>
              <w:t>.</w:t>
            </w:r>
          </w:p>
        </w:tc>
      </w:tr>
      <w:bookmarkEnd w:id="58"/>
    </w:tbl>
    <w:p w14:paraId="7AC0CD36" w14:textId="77777777" w:rsidR="008764C3" w:rsidRPr="00985F99" w:rsidRDefault="008764C3" w:rsidP="008764C3">
      <w:pPr>
        <w:spacing w:after="0" w:line="240" w:lineRule="auto"/>
        <w:jc w:val="left"/>
        <w:rPr>
          <w:b/>
          <w:color w:val="000000" w:themeColor="text1"/>
        </w:rPr>
      </w:pPr>
    </w:p>
    <w:bookmarkEnd w:id="22"/>
    <w:bookmarkEnd w:id="23"/>
    <w:bookmarkEnd w:id="24"/>
    <w:bookmarkEnd w:id="25"/>
    <w:bookmarkEnd w:id="26"/>
    <w:p w14:paraId="525969A1" w14:textId="28E44DFC" w:rsidR="00996075" w:rsidRPr="00985F99" w:rsidRDefault="00996075" w:rsidP="00996075">
      <w:pPr>
        <w:rPr>
          <w:color w:val="000000" w:themeColor="text1"/>
          <w:lang w:val="es-ES"/>
        </w:rPr>
      </w:pPr>
      <w:r w:rsidRPr="00985F99">
        <w:rPr>
          <w:noProof/>
          <w:color w:val="000000" w:themeColor="text1"/>
          <w:lang w:eastAsia="es-MX"/>
        </w:rPr>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835057" w:rsidRPr="008E0C59" w:rsidRDefault="00835057" w:rsidP="008C0B07">
                            <w:pPr>
                              <w:pStyle w:val="Ttulo1"/>
                              <w:numPr>
                                <w:ilvl w:val="0"/>
                                <w:numId w:val="5"/>
                              </w:numPr>
                              <w:jc w:val="left"/>
                              <w:rPr>
                                <w:rFonts w:cs="Times New Roman"/>
                                <w:szCs w:val="22"/>
                              </w:rPr>
                            </w:pPr>
                            <w:bookmarkStart w:id="59" w:name="_Toc229562033"/>
                            <w:r>
                              <w:rPr>
                                <w:rFonts w:cs="Times New Roman"/>
                                <w:szCs w:val="22"/>
                              </w:rPr>
                              <w:t>Formatos de Anexos</w:t>
                            </w:r>
                            <w:bookmarkEnd w:id="59"/>
                          </w:p>
                        </w:txbxContent>
                      </wps:txbx>
                      <wps:bodyPr rot="0" vert="horz" wrap="square" lIns="91440" tIns="45720" rIns="91440" bIns="45720" anchor="ctr" anchorCtr="0">
                        <a:noAutofit/>
                      </wps:bodyPr>
                    </wps:wsp>
                  </a:graphicData>
                </a:graphic>
              </wp:inline>
            </w:drawing>
          </mc:Choice>
          <mc:Fallback>
            <w:pict>
              <v:shape w14:anchorId="5990896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835057" w:rsidRPr="008E0C59" w:rsidRDefault="00835057" w:rsidP="008C0B07">
                      <w:pPr>
                        <w:pStyle w:val="Ttulo1"/>
                        <w:numPr>
                          <w:ilvl w:val="0"/>
                          <w:numId w:val="5"/>
                        </w:numPr>
                        <w:jc w:val="left"/>
                        <w:rPr>
                          <w:rFonts w:cs="Times New Roman"/>
                          <w:szCs w:val="22"/>
                        </w:rPr>
                      </w:pPr>
                      <w:bookmarkStart w:id="63" w:name="_Toc229562033"/>
                      <w:r>
                        <w:rPr>
                          <w:rFonts w:cs="Times New Roman"/>
                          <w:szCs w:val="22"/>
                        </w:rPr>
                        <w:t>Formatos de Anexos</w:t>
                      </w:r>
                      <w:bookmarkEnd w:id="63"/>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194C03" w:rsidRPr="00194C03" w14:paraId="266F34F2" w14:textId="77777777" w:rsidTr="00835057">
        <w:trPr>
          <w:trHeight w:val="474"/>
        </w:trPr>
        <w:tc>
          <w:tcPr>
            <w:tcW w:w="315" w:type="pct"/>
            <w:shd w:val="clear" w:color="auto" w:fill="404040" w:themeFill="text1" w:themeFillTint="BF"/>
            <w:vAlign w:val="center"/>
            <w:hideMark/>
          </w:tcPr>
          <w:p w14:paraId="50929331" w14:textId="77777777" w:rsidR="008764C3" w:rsidRPr="00194C03" w:rsidRDefault="008764C3" w:rsidP="00835057">
            <w:pPr>
              <w:spacing w:line="240" w:lineRule="auto"/>
              <w:jc w:val="center"/>
              <w:rPr>
                <w:rFonts w:asciiTheme="minorHAnsi" w:hAnsiTheme="minorHAnsi"/>
                <w:b/>
                <w:color w:val="FFFFFF" w:themeColor="background1"/>
              </w:rPr>
            </w:pPr>
            <w:r w:rsidRPr="00194C03">
              <w:rPr>
                <w:b/>
                <w:color w:val="FFFFFF" w:themeColor="background1"/>
              </w:rPr>
              <w:t>No.</w:t>
            </w:r>
          </w:p>
        </w:tc>
        <w:tc>
          <w:tcPr>
            <w:tcW w:w="3878" w:type="pct"/>
            <w:shd w:val="clear" w:color="auto" w:fill="404040" w:themeFill="text1" w:themeFillTint="BF"/>
            <w:vAlign w:val="center"/>
            <w:hideMark/>
          </w:tcPr>
          <w:p w14:paraId="2225A574" w14:textId="77777777" w:rsidR="008764C3" w:rsidRPr="00194C03" w:rsidRDefault="008764C3" w:rsidP="00835057">
            <w:pPr>
              <w:spacing w:line="240" w:lineRule="auto"/>
              <w:jc w:val="center"/>
              <w:rPr>
                <w:b/>
                <w:color w:val="FFFFFF" w:themeColor="background1"/>
              </w:rPr>
            </w:pPr>
            <w:r w:rsidRPr="00194C03">
              <w:rPr>
                <w:b/>
                <w:color w:val="FFFFFF" w:themeColor="background1"/>
              </w:rPr>
              <w:t>Anexo</w:t>
            </w:r>
          </w:p>
        </w:tc>
        <w:tc>
          <w:tcPr>
            <w:tcW w:w="807" w:type="pct"/>
            <w:shd w:val="clear" w:color="auto" w:fill="404040" w:themeFill="text1" w:themeFillTint="BF"/>
            <w:vAlign w:val="center"/>
            <w:hideMark/>
          </w:tcPr>
          <w:p w14:paraId="19492723" w14:textId="77777777" w:rsidR="008764C3" w:rsidRPr="00194C03" w:rsidRDefault="008764C3" w:rsidP="00835057">
            <w:pPr>
              <w:spacing w:line="240" w:lineRule="auto"/>
              <w:jc w:val="center"/>
              <w:rPr>
                <w:b/>
                <w:color w:val="FFFFFF" w:themeColor="background1"/>
              </w:rPr>
            </w:pPr>
            <w:r w:rsidRPr="00194C03">
              <w:rPr>
                <w:b/>
                <w:color w:val="FFFFFF" w:themeColor="background1"/>
              </w:rPr>
              <w:t>Formato</w:t>
            </w:r>
          </w:p>
        </w:tc>
      </w:tr>
      <w:tr w:rsidR="008764C3" w:rsidRPr="00985F99" w14:paraId="41948AAC" w14:textId="77777777" w:rsidTr="005F321D">
        <w:trPr>
          <w:trHeight w:val="624"/>
        </w:trPr>
        <w:tc>
          <w:tcPr>
            <w:tcW w:w="315" w:type="pct"/>
            <w:vAlign w:val="center"/>
            <w:hideMark/>
          </w:tcPr>
          <w:p w14:paraId="134EE97B" w14:textId="77777777" w:rsidR="008764C3" w:rsidRPr="00194C03" w:rsidRDefault="008764C3" w:rsidP="00835057">
            <w:pPr>
              <w:spacing w:line="240" w:lineRule="auto"/>
              <w:jc w:val="center"/>
              <w:rPr>
                <w:color w:val="000000" w:themeColor="text1"/>
                <w:szCs w:val="18"/>
              </w:rPr>
            </w:pPr>
            <w:r w:rsidRPr="00194C03">
              <w:rPr>
                <w:color w:val="000000" w:themeColor="text1"/>
                <w:szCs w:val="18"/>
              </w:rPr>
              <w:t>1</w:t>
            </w:r>
          </w:p>
        </w:tc>
        <w:tc>
          <w:tcPr>
            <w:tcW w:w="3878" w:type="pct"/>
            <w:vAlign w:val="center"/>
            <w:hideMark/>
          </w:tcPr>
          <w:p w14:paraId="555FC4B0" w14:textId="38D0BBDE" w:rsidR="008764C3" w:rsidRPr="00194C03" w:rsidRDefault="008764C3" w:rsidP="00835057">
            <w:pPr>
              <w:spacing w:line="240" w:lineRule="auto"/>
              <w:jc w:val="left"/>
              <w:rPr>
                <w:color w:val="000000" w:themeColor="text1"/>
                <w:szCs w:val="18"/>
              </w:rPr>
            </w:pPr>
            <w:r w:rsidRPr="00194C03">
              <w:rPr>
                <w:color w:val="000000" w:themeColor="text1"/>
              </w:rPr>
              <w:t>Población Objetivo o área de enfoque (Municipios del estado o en el medio ambiente).</w:t>
            </w:r>
          </w:p>
        </w:tc>
        <w:tc>
          <w:tcPr>
            <w:tcW w:w="807" w:type="pct"/>
            <w:vAlign w:val="center"/>
            <w:hideMark/>
          </w:tcPr>
          <w:p w14:paraId="560965D5" w14:textId="4AD9E529" w:rsidR="008764C3" w:rsidRPr="00194C03" w:rsidRDefault="00194C03" w:rsidP="00194C03">
            <w:pPr>
              <w:pStyle w:val="Listaconvietas"/>
              <w:numPr>
                <w:ilvl w:val="0"/>
                <w:numId w:val="0"/>
              </w:numPr>
              <w:ind w:left="360" w:hanging="360"/>
              <w:jc w:val="center"/>
            </w:pPr>
            <w:r w:rsidRPr="00194C03">
              <w:t>CI</w:t>
            </w:r>
          </w:p>
        </w:tc>
      </w:tr>
      <w:tr w:rsidR="008764C3" w:rsidRPr="00985F99" w14:paraId="1AA4C5E5" w14:textId="77777777" w:rsidTr="005F321D">
        <w:trPr>
          <w:trHeight w:val="425"/>
        </w:trPr>
        <w:tc>
          <w:tcPr>
            <w:tcW w:w="315" w:type="pct"/>
            <w:vAlign w:val="center"/>
            <w:hideMark/>
          </w:tcPr>
          <w:p w14:paraId="7A98D0B5" w14:textId="77777777" w:rsidR="008764C3" w:rsidRPr="00194C03" w:rsidRDefault="008764C3" w:rsidP="00835057">
            <w:pPr>
              <w:spacing w:line="240" w:lineRule="auto"/>
              <w:jc w:val="center"/>
              <w:rPr>
                <w:color w:val="000000" w:themeColor="text1"/>
                <w:szCs w:val="18"/>
              </w:rPr>
            </w:pPr>
            <w:r w:rsidRPr="00194C03">
              <w:rPr>
                <w:color w:val="000000" w:themeColor="text1"/>
                <w:szCs w:val="18"/>
              </w:rPr>
              <w:t>2</w:t>
            </w:r>
          </w:p>
        </w:tc>
        <w:tc>
          <w:tcPr>
            <w:tcW w:w="3878" w:type="pct"/>
            <w:vAlign w:val="center"/>
            <w:hideMark/>
          </w:tcPr>
          <w:p w14:paraId="538BA2FE" w14:textId="4974B49F" w:rsidR="008764C3" w:rsidRPr="00194C03" w:rsidRDefault="008764C3" w:rsidP="00835057">
            <w:pPr>
              <w:spacing w:line="240" w:lineRule="auto"/>
              <w:jc w:val="left"/>
              <w:rPr>
                <w:color w:val="000000" w:themeColor="text1"/>
                <w:szCs w:val="18"/>
              </w:rPr>
            </w:pPr>
            <w:r w:rsidRPr="00194C03">
              <w:rPr>
                <w:color w:val="000000" w:themeColor="text1"/>
                <w:szCs w:val="18"/>
              </w:rPr>
              <w:t>Árbol del Problema</w:t>
            </w:r>
          </w:p>
        </w:tc>
        <w:tc>
          <w:tcPr>
            <w:tcW w:w="807" w:type="pct"/>
            <w:vAlign w:val="center"/>
          </w:tcPr>
          <w:p w14:paraId="2EF8D233" w14:textId="155C2EE9" w:rsidR="008764C3" w:rsidRPr="00194C03" w:rsidRDefault="00194C03" w:rsidP="00194C03">
            <w:pPr>
              <w:spacing w:line="240" w:lineRule="auto"/>
              <w:jc w:val="center"/>
              <w:rPr>
                <w:color w:val="000000" w:themeColor="text1"/>
                <w:szCs w:val="18"/>
              </w:rPr>
            </w:pPr>
            <w:r w:rsidRPr="00194C03">
              <w:t>CI</w:t>
            </w:r>
          </w:p>
        </w:tc>
      </w:tr>
      <w:tr w:rsidR="00194C03" w:rsidRPr="00985F99" w14:paraId="5D7DF243" w14:textId="77777777" w:rsidTr="005F321D">
        <w:trPr>
          <w:trHeight w:val="425"/>
        </w:trPr>
        <w:tc>
          <w:tcPr>
            <w:tcW w:w="315" w:type="pct"/>
            <w:vAlign w:val="center"/>
            <w:hideMark/>
          </w:tcPr>
          <w:p w14:paraId="3E48B417" w14:textId="77777777" w:rsidR="00194C03" w:rsidRPr="00194C03" w:rsidRDefault="00194C03" w:rsidP="00194C03">
            <w:pPr>
              <w:spacing w:line="240" w:lineRule="auto"/>
              <w:jc w:val="center"/>
              <w:rPr>
                <w:color w:val="000000" w:themeColor="text1"/>
                <w:szCs w:val="18"/>
              </w:rPr>
            </w:pPr>
            <w:r w:rsidRPr="00194C03">
              <w:rPr>
                <w:color w:val="000000" w:themeColor="text1"/>
                <w:szCs w:val="18"/>
              </w:rPr>
              <w:t>3</w:t>
            </w:r>
          </w:p>
        </w:tc>
        <w:tc>
          <w:tcPr>
            <w:tcW w:w="3878" w:type="pct"/>
            <w:vAlign w:val="center"/>
            <w:hideMark/>
          </w:tcPr>
          <w:p w14:paraId="06319E4A" w14:textId="105EBA16" w:rsidR="00194C03" w:rsidRPr="00194C03" w:rsidRDefault="00194C03" w:rsidP="00194C03">
            <w:pPr>
              <w:spacing w:line="240" w:lineRule="auto"/>
              <w:jc w:val="left"/>
              <w:rPr>
                <w:color w:val="000000" w:themeColor="text1"/>
                <w:szCs w:val="18"/>
              </w:rPr>
            </w:pPr>
            <w:r w:rsidRPr="00194C03">
              <w:rPr>
                <w:color w:val="000000" w:themeColor="text1"/>
                <w:szCs w:val="18"/>
              </w:rPr>
              <w:t>Árbol de Objetivos</w:t>
            </w:r>
          </w:p>
        </w:tc>
        <w:tc>
          <w:tcPr>
            <w:tcW w:w="807" w:type="pct"/>
            <w:vAlign w:val="center"/>
          </w:tcPr>
          <w:p w14:paraId="38923EBF" w14:textId="08FEBB78" w:rsidR="00194C03" w:rsidRPr="00194C03" w:rsidRDefault="00194C03" w:rsidP="00194C03">
            <w:pPr>
              <w:spacing w:line="240" w:lineRule="auto"/>
              <w:jc w:val="center"/>
              <w:rPr>
                <w:color w:val="000000" w:themeColor="text1"/>
                <w:szCs w:val="18"/>
              </w:rPr>
            </w:pPr>
            <w:r w:rsidRPr="00194C03">
              <w:t>CI</w:t>
            </w:r>
          </w:p>
        </w:tc>
      </w:tr>
      <w:tr w:rsidR="00194C03" w:rsidRPr="00985F99" w14:paraId="5A9C8D48" w14:textId="77777777" w:rsidTr="005F321D">
        <w:trPr>
          <w:trHeight w:val="425"/>
        </w:trPr>
        <w:tc>
          <w:tcPr>
            <w:tcW w:w="315" w:type="pct"/>
            <w:vAlign w:val="center"/>
            <w:hideMark/>
          </w:tcPr>
          <w:p w14:paraId="38C09F09" w14:textId="77777777" w:rsidR="00194C03" w:rsidRPr="00194C03" w:rsidRDefault="00194C03" w:rsidP="00194C03">
            <w:pPr>
              <w:spacing w:line="240" w:lineRule="auto"/>
              <w:jc w:val="center"/>
              <w:rPr>
                <w:color w:val="000000" w:themeColor="text1"/>
                <w:szCs w:val="18"/>
              </w:rPr>
            </w:pPr>
            <w:r w:rsidRPr="00194C03">
              <w:rPr>
                <w:color w:val="000000" w:themeColor="text1"/>
                <w:szCs w:val="18"/>
              </w:rPr>
              <w:t>4</w:t>
            </w:r>
          </w:p>
        </w:tc>
        <w:tc>
          <w:tcPr>
            <w:tcW w:w="3878" w:type="pct"/>
            <w:vAlign w:val="center"/>
            <w:hideMark/>
          </w:tcPr>
          <w:p w14:paraId="50A1F9EE" w14:textId="0DBF48F4" w:rsidR="00194C03" w:rsidRPr="00194C03" w:rsidRDefault="00194C03" w:rsidP="00194C03">
            <w:pPr>
              <w:spacing w:line="240" w:lineRule="auto"/>
              <w:jc w:val="left"/>
              <w:rPr>
                <w:color w:val="000000" w:themeColor="text1"/>
                <w:szCs w:val="18"/>
              </w:rPr>
            </w:pPr>
            <w:r w:rsidRPr="00194C03">
              <w:rPr>
                <w:bCs/>
                <w:color w:val="000000" w:themeColor="text1"/>
                <w:szCs w:val="18"/>
              </w:rPr>
              <w:t>Estrategia de Cobertura</w:t>
            </w:r>
          </w:p>
        </w:tc>
        <w:tc>
          <w:tcPr>
            <w:tcW w:w="807" w:type="pct"/>
            <w:vAlign w:val="center"/>
          </w:tcPr>
          <w:p w14:paraId="70FDFB3F" w14:textId="2F6AA5CA" w:rsidR="00194C03" w:rsidRPr="00194C03" w:rsidRDefault="00194C03" w:rsidP="00194C03">
            <w:pPr>
              <w:spacing w:line="240" w:lineRule="auto"/>
              <w:jc w:val="center"/>
              <w:rPr>
                <w:color w:val="000000" w:themeColor="text1"/>
                <w:szCs w:val="18"/>
              </w:rPr>
            </w:pPr>
            <w:r w:rsidRPr="00194C03">
              <w:t>CI</w:t>
            </w:r>
          </w:p>
        </w:tc>
      </w:tr>
      <w:tr w:rsidR="00194C03" w:rsidRPr="00985F99" w14:paraId="02A7949E" w14:textId="77777777" w:rsidTr="005F321D">
        <w:trPr>
          <w:trHeight w:val="425"/>
        </w:trPr>
        <w:tc>
          <w:tcPr>
            <w:tcW w:w="315" w:type="pct"/>
            <w:vAlign w:val="center"/>
          </w:tcPr>
          <w:p w14:paraId="25D97138" w14:textId="422AEAED" w:rsidR="00194C03" w:rsidRPr="00194C03" w:rsidRDefault="00194C03" w:rsidP="00194C03">
            <w:pPr>
              <w:spacing w:line="240" w:lineRule="auto"/>
              <w:jc w:val="center"/>
              <w:rPr>
                <w:color w:val="000000" w:themeColor="text1"/>
                <w:szCs w:val="18"/>
              </w:rPr>
            </w:pPr>
            <w:r w:rsidRPr="00194C03">
              <w:rPr>
                <w:color w:val="000000" w:themeColor="text1"/>
                <w:szCs w:val="18"/>
              </w:rPr>
              <w:t>4.1</w:t>
            </w:r>
          </w:p>
        </w:tc>
        <w:tc>
          <w:tcPr>
            <w:tcW w:w="3878" w:type="pct"/>
            <w:vAlign w:val="center"/>
          </w:tcPr>
          <w:p w14:paraId="21D93FA5" w14:textId="2AD7EA53" w:rsidR="00194C03" w:rsidRPr="00194C03" w:rsidRDefault="00194C03" w:rsidP="00194C03">
            <w:pPr>
              <w:spacing w:line="240" w:lineRule="auto"/>
              <w:jc w:val="left"/>
              <w:rPr>
                <w:bCs/>
                <w:color w:val="000000" w:themeColor="text1"/>
                <w:szCs w:val="18"/>
              </w:rPr>
            </w:pPr>
            <w:r w:rsidRPr="00194C03">
              <w:rPr>
                <w:bCs/>
                <w:color w:val="000000" w:themeColor="text1"/>
                <w:szCs w:val="18"/>
              </w:rPr>
              <w:t>Identificación de la Perspectiva de Género</w:t>
            </w:r>
          </w:p>
        </w:tc>
        <w:tc>
          <w:tcPr>
            <w:tcW w:w="807" w:type="pct"/>
            <w:vAlign w:val="center"/>
          </w:tcPr>
          <w:p w14:paraId="266B6FAA" w14:textId="2E47700C" w:rsidR="00194C03" w:rsidRPr="00194C03" w:rsidRDefault="00194C03" w:rsidP="00194C03">
            <w:pPr>
              <w:spacing w:line="240" w:lineRule="auto"/>
              <w:jc w:val="center"/>
              <w:rPr>
                <w:color w:val="000000" w:themeColor="text1"/>
                <w:szCs w:val="18"/>
              </w:rPr>
            </w:pPr>
            <w:r w:rsidRPr="00194C03">
              <w:t>CI</w:t>
            </w:r>
          </w:p>
        </w:tc>
      </w:tr>
      <w:tr w:rsidR="00194C03" w:rsidRPr="00985F99" w14:paraId="554918DB" w14:textId="77777777" w:rsidTr="005F321D">
        <w:trPr>
          <w:trHeight w:val="425"/>
        </w:trPr>
        <w:tc>
          <w:tcPr>
            <w:tcW w:w="315" w:type="pct"/>
            <w:vAlign w:val="center"/>
            <w:hideMark/>
          </w:tcPr>
          <w:p w14:paraId="42E4E47D" w14:textId="77777777" w:rsidR="00194C03" w:rsidRPr="00194C03" w:rsidRDefault="00194C03" w:rsidP="00194C03">
            <w:pPr>
              <w:spacing w:line="240" w:lineRule="auto"/>
              <w:jc w:val="center"/>
              <w:rPr>
                <w:color w:val="000000" w:themeColor="text1"/>
                <w:szCs w:val="18"/>
              </w:rPr>
            </w:pPr>
            <w:r w:rsidRPr="00194C03">
              <w:rPr>
                <w:color w:val="000000" w:themeColor="text1"/>
                <w:szCs w:val="18"/>
              </w:rPr>
              <w:t>5</w:t>
            </w:r>
          </w:p>
        </w:tc>
        <w:tc>
          <w:tcPr>
            <w:tcW w:w="3878" w:type="pct"/>
            <w:vAlign w:val="center"/>
            <w:hideMark/>
          </w:tcPr>
          <w:p w14:paraId="621E6760" w14:textId="775C3615" w:rsidR="00194C03" w:rsidRPr="00194C03" w:rsidRDefault="00194C03" w:rsidP="00194C03">
            <w:pPr>
              <w:spacing w:line="240" w:lineRule="auto"/>
              <w:jc w:val="left"/>
              <w:rPr>
                <w:color w:val="000000" w:themeColor="text1"/>
                <w:szCs w:val="18"/>
              </w:rPr>
            </w:pPr>
            <w:r w:rsidRPr="00194C03">
              <w:rPr>
                <w:color w:val="000000" w:themeColor="text1"/>
                <w:szCs w:val="18"/>
              </w:rPr>
              <w:t>Mecanismo de Solicitud</w:t>
            </w:r>
          </w:p>
        </w:tc>
        <w:tc>
          <w:tcPr>
            <w:tcW w:w="807" w:type="pct"/>
            <w:vAlign w:val="center"/>
            <w:hideMark/>
          </w:tcPr>
          <w:p w14:paraId="4370B128" w14:textId="3EC1D6A4" w:rsidR="00194C03" w:rsidRPr="00194C03" w:rsidRDefault="00194C03" w:rsidP="00194C03">
            <w:pPr>
              <w:spacing w:line="240" w:lineRule="auto"/>
              <w:jc w:val="center"/>
              <w:rPr>
                <w:color w:val="000000" w:themeColor="text1"/>
                <w:szCs w:val="18"/>
              </w:rPr>
            </w:pPr>
            <w:r w:rsidRPr="00194C03">
              <w:t>NP</w:t>
            </w:r>
          </w:p>
        </w:tc>
      </w:tr>
      <w:tr w:rsidR="00194C03" w:rsidRPr="00985F99" w14:paraId="0C3FD814" w14:textId="77777777" w:rsidTr="005F321D">
        <w:trPr>
          <w:trHeight w:val="425"/>
        </w:trPr>
        <w:tc>
          <w:tcPr>
            <w:tcW w:w="315" w:type="pct"/>
            <w:vAlign w:val="center"/>
          </w:tcPr>
          <w:p w14:paraId="46E89CCA" w14:textId="3F1F9FD5" w:rsidR="00194C03" w:rsidRPr="00194C03" w:rsidRDefault="00194C03" w:rsidP="00194C03">
            <w:pPr>
              <w:spacing w:line="240" w:lineRule="auto"/>
              <w:jc w:val="center"/>
              <w:rPr>
                <w:color w:val="000000" w:themeColor="text1"/>
                <w:szCs w:val="18"/>
              </w:rPr>
            </w:pPr>
            <w:r w:rsidRPr="00194C03">
              <w:rPr>
                <w:color w:val="000000" w:themeColor="text1"/>
                <w:szCs w:val="18"/>
              </w:rPr>
              <w:t>6</w:t>
            </w:r>
          </w:p>
        </w:tc>
        <w:tc>
          <w:tcPr>
            <w:tcW w:w="3878" w:type="pct"/>
            <w:vAlign w:val="center"/>
          </w:tcPr>
          <w:p w14:paraId="64D3BD35" w14:textId="2E9395AE" w:rsidR="00194C03" w:rsidRPr="00194C03" w:rsidRDefault="00194C03" w:rsidP="00194C03">
            <w:pPr>
              <w:spacing w:line="240" w:lineRule="auto"/>
              <w:jc w:val="left"/>
              <w:rPr>
                <w:color w:val="000000" w:themeColor="text1"/>
                <w:szCs w:val="18"/>
              </w:rPr>
            </w:pPr>
            <w:r w:rsidRPr="00194C03">
              <w:rPr>
                <w:color w:val="000000" w:themeColor="text1"/>
                <w:szCs w:val="18"/>
              </w:rPr>
              <w:t>Mecanismo de Entrega</w:t>
            </w:r>
          </w:p>
        </w:tc>
        <w:tc>
          <w:tcPr>
            <w:tcW w:w="807" w:type="pct"/>
            <w:vAlign w:val="center"/>
          </w:tcPr>
          <w:p w14:paraId="2A0E9391" w14:textId="19A57147" w:rsidR="00194C03" w:rsidRPr="00194C03" w:rsidRDefault="00194C03" w:rsidP="00194C03">
            <w:pPr>
              <w:spacing w:line="240" w:lineRule="auto"/>
              <w:jc w:val="center"/>
              <w:rPr>
                <w:color w:val="000000" w:themeColor="text1"/>
                <w:szCs w:val="18"/>
              </w:rPr>
            </w:pPr>
            <w:r w:rsidRPr="00194C03">
              <w:t>CI</w:t>
            </w:r>
          </w:p>
        </w:tc>
      </w:tr>
      <w:tr w:rsidR="00194C03" w:rsidRPr="00985F99" w14:paraId="1E12A0D7" w14:textId="77777777" w:rsidTr="005F321D">
        <w:trPr>
          <w:trHeight w:val="425"/>
        </w:trPr>
        <w:tc>
          <w:tcPr>
            <w:tcW w:w="315" w:type="pct"/>
            <w:vAlign w:val="center"/>
          </w:tcPr>
          <w:p w14:paraId="772B9C6F" w14:textId="702E6683" w:rsidR="00194C03" w:rsidRPr="00194C03" w:rsidRDefault="00194C03" w:rsidP="00194C03">
            <w:pPr>
              <w:spacing w:line="240" w:lineRule="auto"/>
              <w:jc w:val="center"/>
              <w:rPr>
                <w:color w:val="000000" w:themeColor="text1"/>
                <w:szCs w:val="18"/>
              </w:rPr>
            </w:pPr>
            <w:r w:rsidRPr="00194C03">
              <w:rPr>
                <w:color w:val="000000" w:themeColor="text1"/>
                <w:szCs w:val="18"/>
              </w:rPr>
              <w:t>7</w:t>
            </w:r>
          </w:p>
        </w:tc>
        <w:tc>
          <w:tcPr>
            <w:tcW w:w="3878" w:type="pct"/>
            <w:vAlign w:val="center"/>
          </w:tcPr>
          <w:p w14:paraId="5F1D3BDE" w14:textId="5035F2DD" w:rsidR="00194C03" w:rsidRPr="00194C03" w:rsidRDefault="00194C03" w:rsidP="00194C03">
            <w:pPr>
              <w:spacing w:line="240" w:lineRule="auto"/>
              <w:jc w:val="left"/>
              <w:rPr>
                <w:color w:val="000000" w:themeColor="text1"/>
                <w:szCs w:val="18"/>
              </w:rPr>
            </w:pPr>
            <w:r w:rsidRPr="00194C03">
              <w:rPr>
                <w:color w:val="000000" w:themeColor="text1"/>
                <w:szCs w:val="18"/>
              </w:rPr>
              <w:t>Procedimiento de actualización de la población atendida</w:t>
            </w:r>
          </w:p>
        </w:tc>
        <w:tc>
          <w:tcPr>
            <w:tcW w:w="807" w:type="pct"/>
            <w:vAlign w:val="center"/>
          </w:tcPr>
          <w:p w14:paraId="7F8EA310" w14:textId="7AF77580" w:rsidR="00194C03" w:rsidRPr="00194C03" w:rsidRDefault="00194C03" w:rsidP="00194C03">
            <w:pPr>
              <w:spacing w:line="240" w:lineRule="auto"/>
              <w:jc w:val="center"/>
              <w:rPr>
                <w:color w:val="000000" w:themeColor="text1"/>
                <w:szCs w:val="18"/>
              </w:rPr>
            </w:pPr>
            <w:r w:rsidRPr="00194C03">
              <w:t>CI</w:t>
            </w:r>
          </w:p>
        </w:tc>
      </w:tr>
      <w:tr w:rsidR="00194C03" w:rsidRPr="00985F99" w14:paraId="15E84F6B" w14:textId="77777777" w:rsidTr="005F321D">
        <w:trPr>
          <w:trHeight w:val="425"/>
        </w:trPr>
        <w:tc>
          <w:tcPr>
            <w:tcW w:w="315" w:type="pct"/>
            <w:vAlign w:val="center"/>
          </w:tcPr>
          <w:p w14:paraId="674A27EB" w14:textId="6190197B" w:rsidR="00194C03" w:rsidRPr="00194C03" w:rsidRDefault="00194C03" w:rsidP="00194C03">
            <w:pPr>
              <w:spacing w:line="240" w:lineRule="auto"/>
              <w:jc w:val="center"/>
              <w:rPr>
                <w:color w:val="000000" w:themeColor="text1"/>
                <w:szCs w:val="18"/>
              </w:rPr>
            </w:pPr>
            <w:r w:rsidRPr="00194C03">
              <w:rPr>
                <w:color w:val="000000" w:themeColor="text1"/>
                <w:szCs w:val="18"/>
              </w:rPr>
              <w:t>8</w:t>
            </w:r>
          </w:p>
        </w:tc>
        <w:tc>
          <w:tcPr>
            <w:tcW w:w="3878" w:type="pct"/>
            <w:vAlign w:val="center"/>
          </w:tcPr>
          <w:p w14:paraId="22EA5E61" w14:textId="6B65D273" w:rsidR="00194C03" w:rsidRPr="00194C03" w:rsidRDefault="00194C03" w:rsidP="00194C03">
            <w:pPr>
              <w:spacing w:line="240" w:lineRule="auto"/>
              <w:jc w:val="left"/>
              <w:rPr>
                <w:color w:val="000000" w:themeColor="text1"/>
                <w:szCs w:val="18"/>
              </w:rPr>
            </w:pPr>
            <w:r w:rsidRPr="00194C03">
              <w:rPr>
                <w:bCs/>
                <w:color w:val="000000" w:themeColor="text1"/>
                <w:szCs w:val="18"/>
              </w:rPr>
              <w:t>Presupuesto</w:t>
            </w:r>
          </w:p>
        </w:tc>
        <w:tc>
          <w:tcPr>
            <w:tcW w:w="807" w:type="pct"/>
            <w:vAlign w:val="center"/>
          </w:tcPr>
          <w:p w14:paraId="14337A52" w14:textId="02639EFF" w:rsidR="00194C03" w:rsidRPr="00194C03" w:rsidRDefault="00194C03" w:rsidP="00194C03">
            <w:pPr>
              <w:spacing w:line="240" w:lineRule="auto"/>
              <w:jc w:val="center"/>
              <w:rPr>
                <w:color w:val="000000" w:themeColor="text1"/>
                <w:szCs w:val="18"/>
              </w:rPr>
            </w:pPr>
            <w:r w:rsidRPr="00194C03">
              <w:t>CI</w:t>
            </w:r>
          </w:p>
        </w:tc>
      </w:tr>
      <w:tr w:rsidR="00194C03" w:rsidRPr="00985F99" w14:paraId="123DDAC5" w14:textId="77777777" w:rsidTr="005F321D">
        <w:trPr>
          <w:trHeight w:val="425"/>
        </w:trPr>
        <w:tc>
          <w:tcPr>
            <w:tcW w:w="315" w:type="pct"/>
            <w:vAlign w:val="center"/>
          </w:tcPr>
          <w:p w14:paraId="177F319B" w14:textId="593501BA" w:rsidR="00194C03" w:rsidRPr="00194C03" w:rsidRDefault="00194C03" w:rsidP="00194C03">
            <w:pPr>
              <w:spacing w:line="240" w:lineRule="auto"/>
              <w:jc w:val="center"/>
              <w:rPr>
                <w:color w:val="000000" w:themeColor="text1"/>
                <w:szCs w:val="18"/>
              </w:rPr>
            </w:pPr>
            <w:r w:rsidRPr="00194C03">
              <w:rPr>
                <w:color w:val="000000" w:themeColor="text1"/>
                <w:szCs w:val="18"/>
              </w:rPr>
              <w:t>9</w:t>
            </w:r>
          </w:p>
        </w:tc>
        <w:tc>
          <w:tcPr>
            <w:tcW w:w="3878" w:type="pct"/>
            <w:vAlign w:val="center"/>
          </w:tcPr>
          <w:p w14:paraId="059ED576" w14:textId="68F34F45" w:rsidR="00194C03" w:rsidRPr="00194C03" w:rsidRDefault="00194C03" w:rsidP="00194C03">
            <w:pPr>
              <w:spacing w:line="240" w:lineRule="auto"/>
              <w:jc w:val="left"/>
              <w:rPr>
                <w:bCs/>
                <w:color w:val="000000" w:themeColor="text1"/>
                <w:szCs w:val="18"/>
              </w:rPr>
            </w:pPr>
            <w:r w:rsidRPr="00194C03">
              <w:rPr>
                <w:bCs/>
                <w:color w:val="000000" w:themeColor="text1"/>
                <w:szCs w:val="18"/>
              </w:rPr>
              <w:t>Alineación a objetivos de la planeación estatal</w:t>
            </w:r>
          </w:p>
        </w:tc>
        <w:tc>
          <w:tcPr>
            <w:tcW w:w="807" w:type="pct"/>
            <w:vAlign w:val="center"/>
          </w:tcPr>
          <w:p w14:paraId="396FD4A7" w14:textId="42D75AE7" w:rsidR="00194C03" w:rsidRPr="00194C03" w:rsidRDefault="00194C03" w:rsidP="00194C03">
            <w:pPr>
              <w:spacing w:line="240" w:lineRule="auto"/>
              <w:jc w:val="center"/>
              <w:rPr>
                <w:color w:val="000000" w:themeColor="text1"/>
                <w:szCs w:val="18"/>
              </w:rPr>
            </w:pPr>
            <w:r w:rsidRPr="00194C03">
              <w:t>CI</w:t>
            </w:r>
          </w:p>
        </w:tc>
      </w:tr>
      <w:tr w:rsidR="00194C03" w:rsidRPr="00985F99" w14:paraId="3967DDBF" w14:textId="77777777" w:rsidTr="005F321D">
        <w:trPr>
          <w:trHeight w:val="425"/>
        </w:trPr>
        <w:tc>
          <w:tcPr>
            <w:tcW w:w="315" w:type="pct"/>
            <w:vAlign w:val="center"/>
          </w:tcPr>
          <w:p w14:paraId="5292EF3D" w14:textId="014FB9BE" w:rsidR="00194C03" w:rsidRPr="00194C03" w:rsidRDefault="00194C03" w:rsidP="00194C03">
            <w:pPr>
              <w:spacing w:line="240" w:lineRule="auto"/>
              <w:jc w:val="center"/>
              <w:rPr>
                <w:color w:val="000000" w:themeColor="text1"/>
                <w:szCs w:val="18"/>
              </w:rPr>
            </w:pPr>
            <w:r w:rsidRPr="00194C03">
              <w:rPr>
                <w:color w:val="000000" w:themeColor="text1"/>
                <w:szCs w:val="18"/>
              </w:rPr>
              <w:t>10</w:t>
            </w:r>
          </w:p>
        </w:tc>
        <w:tc>
          <w:tcPr>
            <w:tcW w:w="3878" w:type="pct"/>
            <w:vAlign w:val="center"/>
          </w:tcPr>
          <w:p w14:paraId="69F0CB9A" w14:textId="6AD83937" w:rsidR="00194C03" w:rsidRPr="00194C03" w:rsidRDefault="00194C03" w:rsidP="00194C03">
            <w:pPr>
              <w:spacing w:line="240" w:lineRule="auto"/>
              <w:jc w:val="left"/>
              <w:rPr>
                <w:color w:val="000000" w:themeColor="text1"/>
                <w:szCs w:val="18"/>
              </w:rPr>
            </w:pPr>
            <w:r w:rsidRPr="00194C03">
              <w:rPr>
                <w:color w:val="000000" w:themeColor="text1"/>
                <w:szCs w:val="18"/>
              </w:rPr>
              <w:t>Alineación a los ODS</w:t>
            </w:r>
          </w:p>
        </w:tc>
        <w:tc>
          <w:tcPr>
            <w:tcW w:w="807" w:type="pct"/>
            <w:vAlign w:val="center"/>
          </w:tcPr>
          <w:p w14:paraId="55BFC7FB" w14:textId="5AC72796" w:rsidR="00194C03" w:rsidRPr="00194C03" w:rsidRDefault="00194C03" w:rsidP="00194C03">
            <w:pPr>
              <w:spacing w:line="240" w:lineRule="auto"/>
              <w:jc w:val="center"/>
              <w:rPr>
                <w:color w:val="000000" w:themeColor="text1"/>
                <w:szCs w:val="18"/>
              </w:rPr>
            </w:pPr>
            <w:r w:rsidRPr="00194C03">
              <w:t>CI</w:t>
            </w:r>
          </w:p>
        </w:tc>
      </w:tr>
      <w:tr w:rsidR="00194C03" w:rsidRPr="00985F99" w14:paraId="0EF28C12" w14:textId="77777777" w:rsidTr="005F321D">
        <w:trPr>
          <w:trHeight w:val="425"/>
        </w:trPr>
        <w:tc>
          <w:tcPr>
            <w:tcW w:w="315" w:type="pct"/>
            <w:vAlign w:val="center"/>
          </w:tcPr>
          <w:p w14:paraId="7E3AF635" w14:textId="7C9FA1A4" w:rsidR="00194C03" w:rsidRPr="00194C03" w:rsidRDefault="00194C03" w:rsidP="00194C03">
            <w:pPr>
              <w:spacing w:line="240" w:lineRule="auto"/>
              <w:jc w:val="center"/>
              <w:rPr>
                <w:color w:val="000000" w:themeColor="text1"/>
                <w:szCs w:val="18"/>
              </w:rPr>
            </w:pPr>
            <w:r w:rsidRPr="00194C03">
              <w:rPr>
                <w:color w:val="000000" w:themeColor="text1"/>
                <w:szCs w:val="18"/>
              </w:rPr>
              <w:t>11</w:t>
            </w:r>
          </w:p>
        </w:tc>
        <w:tc>
          <w:tcPr>
            <w:tcW w:w="3878" w:type="pct"/>
            <w:vAlign w:val="center"/>
          </w:tcPr>
          <w:p w14:paraId="37045407" w14:textId="4B6A8608" w:rsidR="00194C03" w:rsidRPr="00194C03" w:rsidRDefault="00194C03" w:rsidP="00194C03">
            <w:pPr>
              <w:spacing w:line="240" w:lineRule="auto"/>
              <w:jc w:val="left"/>
              <w:rPr>
                <w:color w:val="000000" w:themeColor="text1"/>
                <w:szCs w:val="18"/>
              </w:rPr>
            </w:pPr>
            <w:r w:rsidRPr="00194C03">
              <w:rPr>
                <w:color w:val="000000" w:themeColor="text1"/>
                <w:szCs w:val="18"/>
              </w:rPr>
              <w:t>Instrumentos de Seguimiento del Desempeño</w:t>
            </w:r>
          </w:p>
        </w:tc>
        <w:tc>
          <w:tcPr>
            <w:tcW w:w="807" w:type="pct"/>
            <w:vAlign w:val="center"/>
          </w:tcPr>
          <w:p w14:paraId="3C18654A" w14:textId="01AE77A8" w:rsidR="00194C03" w:rsidRPr="00194C03" w:rsidRDefault="00194C03" w:rsidP="00194C03">
            <w:pPr>
              <w:spacing w:line="240" w:lineRule="auto"/>
              <w:jc w:val="center"/>
              <w:rPr>
                <w:color w:val="000000" w:themeColor="text1"/>
                <w:szCs w:val="18"/>
              </w:rPr>
            </w:pPr>
            <w:r w:rsidRPr="00194C03">
              <w:t>CI</w:t>
            </w:r>
          </w:p>
        </w:tc>
      </w:tr>
      <w:tr w:rsidR="00194C03" w:rsidRPr="00985F99" w14:paraId="1ED2CAA5" w14:textId="77777777" w:rsidTr="005F321D">
        <w:trPr>
          <w:trHeight w:val="425"/>
        </w:trPr>
        <w:tc>
          <w:tcPr>
            <w:tcW w:w="315" w:type="pct"/>
            <w:vAlign w:val="center"/>
          </w:tcPr>
          <w:p w14:paraId="3A3773EA" w14:textId="3D86C27D" w:rsidR="00194C03" w:rsidRPr="00194C03" w:rsidRDefault="00194C03" w:rsidP="00194C03">
            <w:pPr>
              <w:spacing w:line="240" w:lineRule="auto"/>
              <w:jc w:val="center"/>
              <w:rPr>
                <w:color w:val="000000" w:themeColor="text1"/>
                <w:szCs w:val="18"/>
              </w:rPr>
            </w:pPr>
            <w:r w:rsidRPr="00194C03">
              <w:rPr>
                <w:color w:val="000000" w:themeColor="text1"/>
                <w:szCs w:val="18"/>
              </w:rPr>
              <w:t>12</w:t>
            </w:r>
          </w:p>
        </w:tc>
        <w:tc>
          <w:tcPr>
            <w:tcW w:w="3878" w:type="pct"/>
            <w:vAlign w:val="center"/>
          </w:tcPr>
          <w:p w14:paraId="7C6699A4" w14:textId="366FBCF1" w:rsidR="00194C03" w:rsidRPr="00194C03" w:rsidRDefault="00194C03" w:rsidP="00194C03">
            <w:pPr>
              <w:spacing w:line="240" w:lineRule="auto"/>
              <w:jc w:val="left"/>
              <w:rPr>
                <w:color w:val="000000" w:themeColor="text1"/>
                <w:szCs w:val="18"/>
              </w:rPr>
            </w:pPr>
            <w:r w:rsidRPr="00194C03">
              <w:rPr>
                <w:color w:val="000000" w:themeColor="text1"/>
                <w:szCs w:val="18"/>
              </w:rPr>
              <w:t>Fuentes de información de la evaluación</w:t>
            </w:r>
          </w:p>
        </w:tc>
        <w:tc>
          <w:tcPr>
            <w:tcW w:w="807" w:type="pct"/>
            <w:vAlign w:val="center"/>
          </w:tcPr>
          <w:p w14:paraId="07212D48" w14:textId="1D31203B" w:rsidR="00194C03" w:rsidRPr="00194C03" w:rsidRDefault="00194C03" w:rsidP="00194C03">
            <w:pPr>
              <w:spacing w:line="240" w:lineRule="auto"/>
              <w:jc w:val="center"/>
              <w:rPr>
                <w:color w:val="000000" w:themeColor="text1"/>
                <w:szCs w:val="18"/>
              </w:rPr>
            </w:pPr>
            <w:r w:rsidRPr="00194C03">
              <w:t>CI</w:t>
            </w:r>
          </w:p>
        </w:tc>
      </w:tr>
      <w:tr w:rsidR="00194C03" w:rsidRPr="00985F99" w14:paraId="1D9756B8" w14:textId="77777777" w:rsidTr="005F321D">
        <w:trPr>
          <w:trHeight w:val="425"/>
        </w:trPr>
        <w:tc>
          <w:tcPr>
            <w:tcW w:w="315" w:type="pct"/>
            <w:vAlign w:val="center"/>
          </w:tcPr>
          <w:p w14:paraId="61DC0F2F" w14:textId="16AAEA38" w:rsidR="00194C03" w:rsidRPr="00194C03" w:rsidRDefault="00194C03" w:rsidP="00194C03">
            <w:pPr>
              <w:spacing w:line="240" w:lineRule="auto"/>
              <w:jc w:val="center"/>
              <w:rPr>
                <w:color w:val="000000" w:themeColor="text1"/>
                <w:szCs w:val="18"/>
              </w:rPr>
            </w:pPr>
            <w:r w:rsidRPr="00194C03">
              <w:rPr>
                <w:color w:val="000000" w:themeColor="text1"/>
                <w:szCs w:val="18"/>
              </w:rPr>
              <w:t>13</w:t>
            </w:r>
          </w:p>
        </w:tc>
        <w:tc>
          <w:tcPr>
            <w:tcW w:w="3878" w:type="pct"/>
            <w:vAlign w:val="center"/>
          </w:tcPr>
          <w:p w14:paraId="523F6639" w14:textId="04C5717F" w:rsidR="00194C03" w:rsidRPr="00194C03" w:rsidRDefault="00194C03" w:rsidP="00194C03">
            <w:pPr>
              <w:spacing w:line="240" w:lineRule="auto"/>
              <w:jc w:val="left"/>
              <w:rPr>
                <w:color w:val="000000" w:themeColor="text1"/>
                <w:szCs w:val="18"/>
              </w:rPr>
            </w:pPr>
            <w:r w:rsidRPr="00194C03">
              <w:rPr>
                <w:color w:val="000000" w:themeColor="text1"/>
                <w:szCs w:val="18"/>
              </w:rPr>
              <w:t>Ficha técnica de datos generales de la evaluación</w:t>
            </w:r>
          </w:p>
        </w:tc>
        <w:tc>
          <w:tcPr>
            <w:tcW w:w="807" w:type="pct"/>
            <w:vAlign w:val="center"/>
          </w:tcPr>
          <w:p w14:paraId="654184FA" w14:textId="00AE4AC1" w:rsidR="00194C03" w:rsidRPr="00194C03" w:rsidRDefault="00194C03" w:rsidP="00194C03">
            <w:pPr>
              <w:spacing w:line="240" w:lineRule="auto"/>
              <w:jc w:val="center"/>
              <w:rPr>
                <w:color w:val="000000" w:themeColor="text1"/>
                <w:szCs w:val="18"/>
              </w:rPr>
            </w:pPr>
            <w:r w:rsidRPr="00194C03">
              <w:t>CI</w:t>
            </w:r>
          </w:p>
        </w:tc>
      </w:tr>
    </w:tbl>
    <w:p w14:paraId="12FD27F6" w14:textId="0515EE0F" w:rsidR="0059061E" w:rsidRPr="005F321D" w:rsidRDefault="00F577E8">
      <w:pPr>
        <w:spacing w:line="276" w:lineRule="auto"/>
        <w:jc w:val="left"/>
        <w:rPr>
          <w:color w:val="000000" w:themeColor="text1"/>
          <w:sz w:val="18"/>
          <w:szCs w:val="20"/>
          <w:lang w:val="es-ES"/>
        </w:rPr>
      </w:pPr>
      <w:r w:rsidRPr="005F321D">
        <w:rPr>
          <w:color w:val="000000" w:themeColor="text1"/>
          <w:sz w:val="18"/>
          <w:szCs w:val="20"/>
          <w:lang w:val="es-ES"/>
        </w:rPr>
        <w:t>CI. Con Información</w:t>
      </w:r>
      <w:r w:rsidR="0059061E" w:rsidRPr="005F321D">
        <w:rPr>
          <w:color w:val="000000" w:themeColor="text1"/>
          <w:sz w:val="18"/>
          <w:szCs w:val="20"/>
          <w:lang w:val="es-ES"/>
        </w:rPr>
        <w:t>; NP</w:t>
      </w:r>
      <w:r w:rsidR="003A5575" w:rsidRPr="005F321D">
        <w:rPr>
          <w:color w:val="000000" w:themeColor="text1"/>
          <w:sz w:val="18"/>
          <w:szCs w:val="20"/>
          <w:lang w:val="es-ES"/>
        </w:rPr>
        <w:t xml:space="preserve">. </w:t>
      </w:r>
      <w:r w:rsidR="0059061E" w:rsidRPr="005F321D">
        <w:rPr>
          <w:color w:val="000000" w:themeColor="text1"/>
          <w:sz w:val="18"/>
          <w:szCs w:val="20"/>
          <w:lang w:val="es-ES"/>
        </w:rPr>
        <w:t>No present</w:t>
      </w:r>
      <w:r w:rsidR="005F321D">
        <w:rPr>
          <w:color w:val="000000" w:themeColor="text1"/>
          <w:sz w:val="18"/>
          <w:szCs w:val="20"/>
          <w:lang w:val="es-ES"/>
        </w:rPr>
        <w:t>ó</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554"/>
        <w:gridCol w:w="2977"/>
        <w:gridCol w:w="994"/>
        <w:gridCol w:w="1843"/>
        <w:gridCol w:w="1460"/>
      </w:tblGrid>
      <w:tr w:rsidR="00FB090E" w:rsidRPr="00985F99" w14:paraId="7BBC8AB0" w14:textId="77777777" w:rsidTr="00B94BA3">
        <w:trPr>
          <w:trHeight w:val="681"/>
        </w:trPr>
        <w:tc>
          <w:tcPr>
            <w:tcW w:w="5000" w:type="pct"/>
            <w:gridSpan w:val="5"/>
            <w:shd w:val="clear" w:color="auto" w:fill="404040" w:themeFill="text1" w:themeFillTint="BF"/>
            <w:vAlign w:val="center"/>
          </w:tcPr>
          <w:p w14:paraId="4635098F" w14:textId="7E285030" w:rsidR="00FB090E" w:rsidRPr="00194C03" w:rsidRDefault="00FB090E" w:rsidP="00B94BA3">
            <w:pPr>
              <w:spacing w:after="0" w:line="240" w:lineRule="auto"/>
              <w:jc w:val="center"/>
              <w:rPr>
                <w:b/>
                <w:color w:val="FFFFFF" w:themeColor="background1"/>
                <w:lang w:eastAsia="es-MX"/>
              </w:rPr>
            </w:pPr>
            <w:r w:rsidRPr="00194C03">
              <w:rPr>
                <w:b/>
                <w:color w:val="FFFFFF" w:themeColor="background1"/>
                <w:lang w:eastAsia="es-MX"/>
              </w:rPr>
              <w:lastRenderedPageBreak/>
              <w:t>Anexo 1. Población Objetivo o área de enfoque (Municipios del estado o en el medio ambiente)</w:t>
            </w:r>
          </w:p>
        </w:tc>
      </w:tr>
      <w:tr w:rsidR="00D25998" w:rsidRPr="00985F99" w14:paraId="357C3A87" w14:textId="77777777" w:rsidTr="00D25998">
        <w:trPr>
          <w:trHeight w:val="418"/>
        </w:trPr>
        <w:tc>
          <w:tcPr>
            <w:tcW w:w="5000" w:type="pct"/>
            <w:gridSpan w:val="5"/>
            <w:shd w:val="clear" w:color="auto" w:fill="7F7F7F" w:themeFill="text1" w:themeFillTint="80"/>
          </w:tcPr>
          <w:p w14:paraId="5951E2F2" w14:textId="3D191559" w:rsidR="00D25998" w:rsidRPr="00194C03" w:rsidRDefault="00D25998" w:rsidP="00606144">
            <w:pPr>
              <w:spacing w:after="0" w:line="240" w:lineRule="auto"/>
              <w:jc w:val="center"/>
              <w:rPr>
                <w:rFonts w:cs="Arial"/>
                <w:b/>
                <w:color w:val="FFFFFF" w:themeColor="background1"/>
                <w:sz w:val="18"/>
                <w:lang w:eastAsia="es-MX"/>
              </w:rPr>
            </w:pPr>
            <w:r w:rsidRPr="00194C03">
              <w:rPr>
                <w:rFonts w:cs="Arial"/>
                <w:b/>
                <w:color w:val="FFFFFF" w:themeColor="background1"/>
                <w:sz w:val="18"/>
                <w:lang w:eastAsia="es-MX"/>
              </w:rPr>
              <w:t>Problema o necesidad pública central (identificado en el Diagnóstico/ MIR/ ISD)</w:t>
            </w:r>
          </w:p>
        </w:tc>
      </w:tr>
      <w:tr w:rsidR="00407C56" w:rsidRPr="00985F99" w14:paraId="5969EA93" w14:textId="77777777" w:rsidTr="00407C56">
        <w:trPr>
          <w:trHeight w:val="499"/>
        </w:trPr>
        <w:tc>
          <w:tcPr>
            <w:tcW w:w="5000" w:type="pct"/>
            <w:gridSpan w:val="5"/>
          </w:tcPr>
          <w:p w14:paraId="79DE1F76" w14:textId="2BCCF2A6" w:rsidR="00407C56" w:rsidRPr="00985F99" w:rsidRDefault="00D81813" w:rsidP="00606144">
            <w:pPr>
              <w:spacing w:after="0" w:line="240" w:lineRule="auto"/>
              <w:rPr>
                <w:rFonts w:cs="Arial"/>
                <w:iCs/>
                <w:color w:val="000000" w:themeColor="text1"/>
                <w:sz w:val="18"/>
                <w:lang w:eastAsia="es-MX"/>
              </w:rPr>
            </w:pPr>
            <w:r w:rsidRPr="00985F99">
              <w:rPr>
                <w:rFonts w:cs="Arial"/>
                <w:iCs/>
                <w:color w:val="000000" w:themeColor="text1"/>
                <w:sz w:val="18"/>
                <w:lang w:eastAsia="es-MX"/>
              </w:rPr>
              <w:t>La población sinaloense, sin distinción de género, capacidades diferentes y/o grupos étnicos; enfrenta limitaciones para participar en actividades académicas, científicas y culturales con la más absoluta libertad de expresión y condiciones de igualdad.</w:t>
            </w:r>
          </w:p>
        </w:tc>
      </w:tr>
      <w:tr w:rsidR="00D25998" w:rsidRPr="00194C03" w14:paraId="27F05CB3" w14:textId="77777777" w:rsidTr="00D25998">
        <w:trPr>
          <w:trHeight w:val="436"/>
        </w:trPr>
        <w:tc>
          <w:tcPr>
            <w:tcW w:w="5000" w:type="pct"/>
            <w:gridSpan w:val="5"/>
            <w:shd w:val="clear" w:color="auto" w:fill="7F7F7F" w:themeFill="text1" w:themeFillTint="80"/>
          </w:tcPr>
          <w:p w14:paraId="5BAA1B90" w14:textId="4CD13D83" w:rsidR="00D25998" w:rsidRPr="00194C03" w:rsidRDefault="00D25998" w:rsidP="00606144">
            <w:pPr>
              <w:spacing w:after="0" w:line="240" w:lineRule="auto"/>
              <w:jc w:val="center"/>
              <w:rPr>
                <w:rFonts w:cs="Arial"/>
                <w:b/>
                <w:color w:val="FFFFFF" w:themeColor="background1"/>
                <w:sz w:val="18"/>
                <w:lang w:eastAsia="es-MX"/>
              </w:rPr>
            </w:pPr>
            <w:r w:rsidRPr="00194C03">
              <w:rPr>
                <w:rFonts w:cs="Arial"/>
                <w:b/>
                <w:color w:val="FFFFFF" w:themeColor="background1"/>
                <w:sz w:val="18"/>
                <w:lang w:eastAsia="es-MX"/>
              </w:rPr>
              <w:t>Descripción de tipo de población a la que se atiende con el Pp (durante el ejercicio fiscal de la evaluación)</w:t>
            </w:r>
          </w:p>
        </w:tc>
      </w:tr>
      <w:tr w:rsidR="00407C56" w:rsidRPr="00985F99" w14:paraId="4B5B3DB9" w14:textId="77777777" w:rsidTr="001D76AA">
        <w:trPr>
          <w:trHeight w:val="962"/>
        </w:trPr>
        <w:tc>
          <w:tcPr>
            <w:tcW w:w="880" w:type="pct"/>
            <w:shd w:val="clear" w:color="auto" w:fill="F2F2F2" w:themeFill="background1" w:themeFillShade="F2"/>
            <w:vAlign w:val="center"/>
            <w:hideMark/>
          </w:tcPr>
          <w:p w14:paraId="4B20FC65" w14:textId="77777777" w:rsidR="00407C56" w:rsidRPr="00985F99" w:rsidRDefault="00407C56" w:rsidP="00BB4F72">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Grupo de población / territorio / medio ambiente</w:t>
            </w:r>
          </w:p>
        </w:tc>
        <w:tc>
          <w:tcPr>
            <w:tcW w:w="1686" w:type="pct"/>
            <w:shd w:val="clear" w:color="auto" w:fill="F2F2F2" w:themeFill="background1" w:themeFillShade="F2"/>
            <w:vAlign w:val="center"/>
            <w:hideMark/>
          </w:tcPr>
          <w:p w14:paraId="4B7F7F77" w14:textId="50C47FE5" w:rsidR="00407C56" w:rsidRPr="00985F99" w:rsidRDefault="00407C56" w:rsidP="00BB4F72">
            <w:pPr>
              <w:spacing w:after="0" w:line="240" w:lineRule="auto"/>
              <w:jc w:val="center"/>
              <w:rPr>
                <w:rFonts w:cs="Arial"/>
                <w:b/>
                <w:color w:val="000000" w:themeColor="text1"/>
                <w:sz w:val="16"/>
                <w:szCs w:val="16"/>
                <w:lang w:eastAsia="es-MX"/>
              </w:rPr>
            </w:pPr>
            <w:r w:rsidRPr="00985F99">
              <w:rPr>
                <w:rFonts w:cs="Arial"/>
                <w:b/>
                <w:color w:val="000000" w:themeColor="text1"/>
                <w:sz w:val="18"/>
                <w:lang w:eastAsia="es-MX"/>
              </w:rPr>
              <w:t>Descripción de la Población atendida</w:t>
            </w:r>
          </w:p>
        </w:tc>
        <w:tc>
          <w:tcPr>
            <w:tcW w:w="563" w:type="pct"/>
            <w:shd w:val="clear" w:color="auto" w:fill="F2F2F2" w:themeFill="background1" w:themeFillShade="F2"/>
          </w:tcPr>
          <w:p w14:paraId="1F90CDE4" w14:textId="77777777" w:rsidR="00407C56" w:rsidRPr="00985F99" w:rsidRDefault="00407C56" w:rsidP="00606144">
            <w:pPr>
              <w:spacing w:after="0" w:line="240" w:lineRule="auto"/>
              <w:jc w:val="center"/>
              <w:rPr>
                <w:rFonts w:cs="Arial"/>
                <w:b/>
                <w:color w:val="000000" w:themeColor="text1"/>
                <w:sz w:val="16"/>
                <w:szCs w:val="16"/>
                <w:lang w:eastAsia="es-MX"/>
              </w:rPr>
            </w:pPr>
          </w:p>
          <w:p w14:paraId="7287DE59" w14:textId="77777777" w:rsidR="00407C56" w:rsidRPr="00985F99" w:rsidRDefault="00407C56" w:rsidP="00606144">
            <w:pPr>
              <w:spacing w:after="0" w:line="240" w:lineRule="auto"/>
              <w:jc w:val="center"/>
              <w:rPr>
                <w:rFonts w:cs="Arial"/>
                <w:b/>
                <w:color w:val="000000" w:themeColor="text1"/>
                <w:sz w:val="16"/>
                <w:szCs w:val="16"/>
                <w:lang w:eastAsia="es-MX"/>
              </w:rPr>
            </w:pPr>
          </w:p>
          <w:p w14:paraId="061E8022" w14:textId="6899E234" w:rsidR="00407C56" w:rsidRPr="00985F99" w:rsidRDefault="00407C56" w:rsidP="00606144">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 xml:space="preserve">Cantidad </w:t>
            </w:r>
          </w:p>
        </w:tc>
        <w:tc>
          <w:tcPr>
            <w:tcW w:w="1044" w:type="pct"/>
            <w:shd w:val="clear" w:color="auto" w:fill="F2F2F2" w:themeFill="background1" w:themeFillShade="F2"/>
            <w:noWrap/>
            <w:vAlign w:val="center"/>
            <w:hideMark/>
          </w:tcPr>
          <w:p w14:paraId="572D8AEE" w14:textId="431134AC" w:rsidR="00407C56" w:rsidRPr="00985F99" w:rsidRDefault="00407C56" w:rsidP="00606144">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 xml:space="preserve">Porcentaje de Atención  </w:t>
            </w:r>
          </w:p>
          <w:p w14:paraId="7549CAB9" w14:textId="72419519" w:rsidR="00407C56" w:rsidRPr="00985F99" w:rsidRDefault="00407C56" w:rsidP="00606144">
            <w:pPr>
              <w:spacing w:after="0" w:line="240" w:lineRule="auto"/>
              <w:jc w:val="center"/>
              <w:rPr>
                <w:rFonts w:cs="Arial"/>
                <w:b/>
                <w:color w:val="000000" w:themeColor="text1"/>
                <w:sz w:val="16"/>
                <w:szCs w:val="16"/>
                <w:lang w:eastAsia="es-MX"/>
              </w:rPr>
            </w:pPr>
          </w:p>
        </w:tc>
        <w:tc>
          <w:tcPr>
            <w:tcW w:w="827" w:type="pct"/>
            <w:shd w:val="clear" w:color="auto" w:fill="F2F2F2" w:themeFill="background1" w:themeFillShade="F2"/>
            <w:noWrap/>
            <w:vAlign w:val="center"/>
            <w:hideMark/>
          </w:tcPr>
          <w:p w14:paraId="2AF31AE3" w14:textId="51F7EFE9" w:rsidR="00407C56" w:rsidRPr="00985F99" w:rsidRDefault="00407C56" w:rsidP="00BB4F72">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Fuente y año de la información</w:t>
            </w:r>
          </w:p>
        </w:tc>
      </w:tr>
      <w:tr w:rsidR="00407C56" w:rsidRPr="00985F99" w14:paraId="0A68AF1B" w14:textId="77777777" w:rsidTr="00A83CD9">
        <w:trPr>
          <w:trHeight w:val="476"/>
        </w:trPr>
        <w:tc>
          <w:tcPr>
            <w:tcW w:w="880" w:type="pct"/>
            <w:vAlign w:val="center"/>
          </w:tcPr>
          <w:p w14:paraId="6BA8CCE8" w14:textId="01F20C67" w:rsidR="00407C56" w:rsidRPr="00985F99" w:rsidRDefault="00407C56" w:rsidP="00BB4F72">
            <w:pPr>
              <w:spacing w:after="0" w:line="240" w:lineRule="auto"/>
              <w:rPr>
                <w:rFonts w:cs="Arial"/>
                <w:b/>
                <w:color w:val="000000" w:themeColor="text1"/>
                <w:sz w:val="16"/>
                <w:szCs w:val="16"/>
                <w:lang w:eastAsia="es-MX"/>
              </w:rPr>
            </w:pPr>
            <w:r w:rsidRPr="00985F99">
              <w:rPr>
                <w:rFonts w:cs="Arial"/>
                <w:b/>
                <w:color w:val="000000" w:themeColor="text1"/>
                <w:sz w:val="16"/>
                <w:szCs w:val="16"/>
                <w:lang w:eastAsia="es-MX"/>
              </w:rPr>
              <w:t>Población Objetivo (PO)</w:t>
            </w:r>
          </w:p>
        </w:tc>
        <w:tc>
          <w:tcPr>
            <w:tcW w:w="1686" w:type="pct"/>
            <w:vAlign w:val="center"/>
          </w:tcPr>
          <w:p w14:paraId="45C9BFAA" w14:textId="138C9D99" w:rsidR="00407C56" w:rsidRPr="00985F99" w:rsidRDefault="00A83CD9" w:rsidP="00C165B7">
            <w:pPr>
              <w:spacing w:after="0" w:line="240" w:lineRule="auto"/>
              <w:rPr>
                <w:rFonts w:cs="Arial"/>
                <w:color w:val="000000" w:themeColor="text1"/>
                <w:sz w:val="16"/>
                <w:szCs w:val="16"/>
                <w:lang w:eastAsia="es-MX"/>
              </w:rPr>
            </w:pPr>
            <w:r w:rsidRPr="00985F99">
              <w:rPr>
                <w:color w:val="000000" w:themeColor="text1"/>
                <w:sz w:val="16"/>
                <w:szCs w:val="16"/>
              </w:rPr>
              <w:t xml:space="preserve">Personas del estado de Sinaloa que </w:t>
            </w:r>
            <w:r w:rsidRPr="00985F99">
              <w:rPr>
                <w:rStyle w:val="Textoennegrita"/>
                <w:b w:val="0"/>
                <w:bCs w:val="0"/>
                <w:color w:val="000000" w:themeColor="text1"/>
                <w:sz w:val="16"/>
                <w:szCs w:val="16"/>
              </w:rPr>
              <w:t>participan o pueden participar directamente en las actividades académicas, científicas y culturales organizadas por El Colegio de Sinaloa.</w:t>
            </w:r>
          </w:p>
        </w:tc>
        <w:tc>
          <w:tcPr>
            <w:tcW w:w="563" w:type="pct"/>
            <w:vAlign w:val="center"/>
          </w:tcPr>
          <w:p w14:paraId="6F2C9ECB" w14:textId="18EF5D52" w:rsidR="00407C56" w:rsidRPr="00985F99" w:rsidRDefault="008D37C4" w:rsidP="00606144">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11,000</w:t>
            </w:r>
          </w:p>
        </w:tc>
        <w:tc>
          <w:tcPr>
            <w:tcW w:w="1044" w:type="pct"/>
            <w:vAlign w:val="center"/>
          </w:tcPr>
          <w:p w14:paraId="67CABF70" w14:textId="69B48EB7" w:rsidR="00407C56" w:rsidRPr="00985F99" w:rsidRDefault="00E80D03" w:rsidP="00606144">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No aplica</w:t>
            </w:r>
          </w:p>
        </w:tc>
        <w:tc>
          <w:tcPr>
            <w:tcW w:w="827" w:type="pct"/>
            <w:vAlign w:val="center"/>
          </w:tcPr>
          <w:p w14:paraId="681F0DFE" w14:textId="6E3CB9A7" w:rsidR="00407C56" w:rsidRPr="00985F99" w:rsidRDefault="00491B0E" w:rsidP="00407C56">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https://www.elcolegiodesinaloa.gob.mx/</w:t>
            </w:r>
            <w:r w:rsidR="008D37C4" w:rsidRPr="00985F99">
              <w:rPr>
                <w:rFonts w:cs="Arial"/>
                <w:b/>
                <w:color w:val="000000" w:themeColor="text1"/>
                <w:sz w:val="16"/>
                <w:szCs w:val="16"/>
                <w:lang w:eastAsia="es-MX"/>
              </w:rPr>
              <w:t>, 2025</w:t>
            </w:r>
          </w:p>
        </w:tc>
      </w:tr>
      <w:tr w:rsidR="00491B0E" w:rsidRPr="00985F99" w14:paraId="1E624921" w14:textId="77777777" w:rsidTr="00A83CD9">
        <w:trPr>
          <w:trHeight w:val="476"/>
        </w:trPr>
        <w:tc>
          <w:tcPr>
            <w:tcW w:w="880" w:type="pct"/>
            <w:vAlign w:val="center"/>
          </w:tcPr>
          <w:p w14:paraId="315323E3" w14:textId="5ABE61CC" w:rsidR="00491B0E" w:rsidRPr="00985F99" w:rsidRDefault="00491B0E" w:rsidP="00491B0E">
            <w:pPr>
              <w:spacing w:after="0" w:line="240" w:lineRule="auto"/>
              <w:rPr>
                <w:rFonts w:cs="Arial"/>
                <w:b/>
                <w:color w:val="000000" w:themeColor="text1"/>
                <w:sz w:val="16"/>
                <w:szCs w:val="16"/>
                <w:lang w:eastAsia="es-MX"/>
              </w:rPr>
            </w:pPr>
            <w:r w:rsidRPr="00985F99">
              <w:rPr>
                <w:rFonts w:cs="Arial"/>
                <w:b/>
                <w:color w:val="000000" w:themeColor="text1"/>
                <w:sz w:val="16"/>
                <w:szCs w:val="16"/>
                <w:lang w:eastAsia="es-MX"/>
              </w:rPr>
              <w:t>Población Atendida (PA) o Área de Enfoque Atendida(AE)</w:t>
            </w:r>
          </w:p>
        </w:tc>
        <w:tc>
          <w:tcPr>
            <w:tcW w:w="1686" w:type="pct"/>
            <w:vAlign w:val="center"/>
          </w:tcPr>
          <w:p w14:paraId="5D948A96" w14:textId="52155B9F" w:rsidR="00491B0E" w:rsidRPr="00985F99" w:rsidRDefault="00491B0E" w:rsidP="00491B0E">
            <w:pPr>
              <w:spacing w:after="0" w:line="240" w:lineRule="auto"/>
              <w:rPr>
                <w:rFonts w:cs="Arial"/>
                <w:bCs/>
                <w:color w:val="000000" w:themeColor="text1"/>
                <w:sz w:val="16"/>
                <w:szCs w:val="16"/>
                <w:lang w:eastAsia="es-MX"/>
              </w:rPr>
            </w:pPr>
            <w:r w:rsidRPr="00985F99">
              <w:rPr>
                <w:rFonts w:cs="Arial"/>
                <w:bCs/>
                <w:color w:val="000000" w:themeColor="text1"/>
                <w:sz w:val="16"/>
                <w:szCs w:val="16"/>
                <w:lang w:eastAsia="es-MX"/>
              </w:rPr>
              <w:t>Personas en el estado que participan en cursos, conferencias, investigaciones, publicaciones, o actividades culturales desarrolladas en el marco del programa. La población atendida representa un subconjunto de la población objetivo, ya que está conformada por quienes acceden de manera directa a las acciones implementadas durante el periodo de ejecución del programa.</w:t>
            </w:r>
          </w:p>
        </w:tc>
        <w:tc>
          <w:tcPr>
            <w:tcW w:w="563" w:type="pct"/>
            <w:vAlign w:val="center"/>
          </w:tcPr>
          <w:p w14:paraId="06E65BDB" w14:textId="541CD389" w:rsidR="00491B0E" w:rsidRPr="00985F99" w:rsidRDefault="00491B0E" w:rsidP="00491B0E">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22,503</w:t>
            </w:r>
          </w:p>
        </w:tc>
        <w:tc>
          <w:tcPr>
            <w:tcW w:w="1044" w:type="pct"/>
            <w:vAlign w:val="center"/>
          </w:tcPr>
          <w:p w14:paraId="26959581" w14:textId="1712146A" w:rsidR="00491B0E" w:rsidRPr="00985F99" w:rsidRDefault="00491B0E" w:rsidP="00491B0E">
            <w:pPr>
              <w:spacing w:after="0" w:line="240" w:lineRule="auto"/>
              <w:jc w:val="center"/>
              <w:rPr>
                <w:rFonts w:cs="Arial"/>
                <w:b/>
                <w:color w:val="000000" w:themeColor="text1"/>
                <w:sz w:val="16"/>
                <w:szCs w:val="16"/>
                <w:lang w:eastAsia="es-MX"/>
              </w:rPr>
            </w:pPr>
            <w:r w:rsidRPr="00985F99">
              <w:rPr>
                <w:rFonts w:cs="Arial"/>
                <w:b/>
                <w:color w:val="000000" w:themeColor="text1"/>
                <w:sz w:val="16"/>
                <w:szCs w:val="16"/>
                <w:lang w:eastAsia="es-MX"/>
              </w:rPr>
              <w:t>205</w:t>
            </w:r>
          </w:p>
        </w:tc>
        <w:tc>
          <w:tcPr>
            <w:tcW w:w="827" w:type="pct"/>
            <w:vAlign w:val="center"/>
          </w:tcPr>
          <w:p w14:paraId="539536C0" w14:textId="684B3CCA" w:rsidR="00491B0E" w:rsidRPr="00985F99" w:rsidRDefault="00491B0E" w:rsidP="00491B0E">
            <w:pPr>
              <w:spacing w:after="0" w:line="240" w:lineRule="auto"/>
              <w:rPr>
                <w:rFonts w:cs="Arial"/>
                <w:b/>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79710A51" w14:textId="77777777" w:rsidTr="00A83CD9">
        <w:trPr>
          <w:trHeight w:val="567"/>
        </w:trPr>
        <w:tc>
          <w:tcPr>
            <w:tcW w:w="880" w:type="pct"/>
            <w:shd w:val="clear" w:color="auto" w:fill="FFFFFF" w:themeFill="background1"/>
            <w:vAlign w:val="center"/>
            <w:hideMark/>
          </w:tcPr>
          <w:p w14:paraId="5D6919B5" w14:textId="1A674F01"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Mujeres (M)</w:t>
            </w:r>
          </w:p>
        </w:tc>
        <w:tc>
          <w:tcPr>
            <w:tcW w:w="1686" w:type="pct"/>
            <w:vAlign w:val="center"/>
            <w:hideMark/>
          </w:tcPr>
          <w:p w14:paraId="240C10B1" w14:textId="63C7DD42" w:rsidR="00491B0E" w:rsidRPr="00985F99" w:rsidRDefault="00491B0E" w:rsidP="00491B0E">
            <w:pPr>
              <w:spacing w:after="0" w:line="240" w:lineRule="auto"/>
              <w:rPr>
                <w:rFonts w:cs="Arial"/>
                <w:color w:val="000000" w:themeColor="text1"/>
                <w:sz w:val="16"/>
                <w:szCs w:val="16"/>
                <w:lang w:eastAsia="es-MX"/>
              </w:rPr>
            </w:pPr>
            <w:r w:rsidRPr="00985F99">
              <w:rPr>
                <w:rFonts w:cs="Arial"/>
                <w:color w:val="000000" w:themeColor="text1"/>
                <w:sz w:val="16"/>
                <w:szCs w:val="16"/>
                <w:lang w:eastAsia="es-MX"/>
              </w:rPr>
              <w:t xml:space="preserve"> Mujeres </w:t>
            </w:r>
          </w:p>
        </w:tc>
        <w:tc>
          <w:tcPr>
            <w:tcW w:w="563" w:type="pct"/>
            <w:vAlign w:val="center"/>
          </w:tcPr>
          <w:p w14:paraId="1CF793BB" w14:textId="195928C6"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13,265</w:t>
            </w:r>
          </w:p>
        </w:tc>
        <w:tc>
          <w:tcPr>
            <w:tcW w:w="1044" w:type="pct"/>
            <w:vAlign w:val="center"/>
            <w:hideMark/>
          </w:tcPr>
          <w:p w14:paraId="7DE92B44" w14:textId="3BE820B6"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58.9</w:t>
            </w:r>
          </w:p>
        </w:tc>
        <w:tc>
          <w:tcPr>
            <w:tcW w:w="827" w:type="pct"/>
            <w:vAlign w:val="center"/>
            <w:hideMark/>
          </w:tcPr>
          <w:p w14:paraId="752DCF27" w14:textId="169A4EA3"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3EFF6AEB" w14:textId="77777777" w:rsidTr="00A83CD9">
        <w:trPr>
          <w:trHeight w:val="567"/>
        </w:trPr>
        <w:tc>
          <w:tcPr>
            <w:tcW w:w="880" w:type="pct"/>
            <w:shd w:val="clear" w:color="auto" w:fill="FFFFFF" w:themeFill="background1"/>
            <w:vAlign w:val="center"/>
            <w:hideMark/>
          </w:tcPr>
          <w:p w14:paraId="00A5CF13" w14:textId="60870642"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Niñas, niños y adolescentes (NNA)</w:t>
            </w:r>
          </w:p>
        </w:tc>
        <w:tc>
          <w:tcPr>
            <w:tcW w:w="1686" w:type="pct"/>
            <w:vAlign w:val="center"/>
            <w:hideMark/>
          </w:tcPr>
          <w:p w14:paraId="7405B2F0" w14:textId="4BC1EDBE" w:rsidR="00491B0E" w:rsidRPr="00985F99" w:rsidRDefault="00491B0E" w:rsidP="00491B0E">
            <w:pPr>
              <w:spacing w:after="0" w:line="240" w:lineRule="auto"/>
              <w:rPr>
                <w:rFonts w:cs="Arial"/>
                <w:color w:val="000000" w:themeColor="text1"/>
                <w:sz w:val="16"/>
                <w:szCs w:val="16"/>
                <w:lang w:eastAsia="es-MX"/>
              </w:rPr>
            </w:pPr>
            <w:r w:rsidRPr="00985F99">
              <w:rPr>
                <w:rFonts w:cs="Arial"/>
                <w:color w:val="000000" w:themeColor="text1"/>
                <w:sz w:val="16"/>
                <w:szCs w:val="16"/>
                <w:lang w:eastAsia="es-MX"/>
              </w:rPr>
              <w:t>Niñas, niños y adolescentes</w:t>
            </w:r>
          </w:p>
        </w:tc>
        <w:tc>
          <w:tcPr>
            <w:tcW w:w="563" w:type="pct"/>
            <w:vAlign w:val="center"/>
          </w:tcPr>
          <w:p w14:paraId="37109046" w14:textId="261D7543"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11,250</w:t>
            </w:r>
          </w:p>
        </w:tc>
        <w:tc>
          <w:tcPr>
            <w:tcW w:w="1044" w:type="pct"/>
            <w:vAlign w:val="center"/>
            <w:hideMark/>
          </w:tcPr>
          <w:p w14:paraId="19AE9362" w14:textId="4A05CF2B"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50</w:t>
            </w:r>
          </w:p>
        </w:tc>
        <w:tc>
          <w:tcPr>
            <w:tcW w:w="827" w:type="pct"/>
            <w:vAlign w:val="center"/>
            <w:hideMark/>
          </w:tcPr>
          <w:p w14:paraId="5958CEB9" w14:textId="5618C1DF"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45198DC6" w14:textId="77777777" w:rsidTr="00612041">
        <w:trPr>
          <w:trHeight w:val="567"/>
        </w:trPr>
        <w:tc>
          <w:tcPr>
            <w:tcW w:w="880" w:type="pct"/>
            <w:shd w:val="clear" w:color="auto" w:fill="FFFFFF" w:themeFill="background1"/>
            <w:vAlign w:val="center"/>
            <w:hideMark/>
          </w:tcPr>
          <w:p w14:paraId="67B59FCC" w14:textId="78EF4476"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Jóvenes (J) (15 a 29 años)</w:t>
            </w:r>
          </w:p>
        </w:tc>
        <w:tc>
          <w:tcPr>
            <w:tcW w:w="1686" w:type="pct"/>
            <w:vAlign w:val="center"/>
            <w:hideMark/>
          </w:tcPr>
          <w:p w14:paraId="3DC03A90" w14:textId="20C20B35"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Jóvenes (15 a 29 años)</w:t>
            </w:r>
          </w:p>
        </w:tc>
        <w:tc>
          <w:tcPr>
            <w:tcW w:w="563" w:type="pct"/>
            <w:vAlign w:val="center"/>
          </w:tcPr>
          <w:p w14:paraId="4FF7F1CC" w14:textId="6626CC03"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16,800</w:t>
            </w:r>
          </w:p>
        </w:tc>
        <w:tc>
          <w:tcPr>
            <w:tcW w:w="1044" w:type="pct"/>
            <w:vAlign w:val="center"/>
            <w:hideMark/>
          </w:tcPr>
          <w:p w14:paraId="12937DE8" w14:textId="0166E9F0"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75</w:t>
            </w:r>
          </w:p>
        </w:tc>
        <w:tc>
          <w:tcPr>
            <w:tcW w:w="827" w:type="pct"/>
            <w:vAlign w:val="center"/>
            <w:hideMark/>
          </w:tcPr>
          <w:p w14:paraId="3F51EDB8" w14:textId="37430267"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6D675D14" w14:textId="77777777" w:rsidTr="00612041">
        <w:trPr>
          <w:trHeight w:val="567"/>
        </w:trPr>
        <w:tc>
          <w:tcPr>
            <w:tcW w:w="880" w:type="pct"/>
            <w:shd w:val="clear" w:color="auto" w:fill="FFFFFF" w:themeFill="background1"/>
            <w:vAlign w:val="center"/>
            <w:hideMark/>
          </w:tcPr>
          <w:p w14:paraId="0060CE48" w14:textId="187815AB"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Personas adultas mayores (PAM) (mayores de 65 años)</w:t>
            </w:r>
          </w:p>
        </w:tc>
        <w:tc>
          <w:tcPr>
            <w:tcW w:w="1686" w:type="pct"/>
            <w:vAlign w:val="center"/>
            <w:hideMark/>
          </w:tcPr>
          <w:p w14:paraId="1CD66278" w14:textId="42DFB39F"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Personas adultas mayores (mayores de 65 años)</w:t>
            </w:r>
          </w:p>
        </w:tc>
        <w:tc>
          <w:tcPr>
            <w:tcW w:w="563" w:type="pct"/>
            <w:vAlign w:val="center"/>
          </w:tcPr>
          <w:p w14:paraId="139D1AFE" w14:textId="405C8605"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11,250</w:t>
            </w:r>
          </w:p>
        </w:tc>
        <w:tc>
          <w:tcPr>
            <w:tcW w:w="1044" w:type="pct"/>
            <w:vAlign w:val="center"/>
            <w:hideMark/>
          </w:tcPr>
          <w:p w14:paraId="678C65EB" w14:textId="03D57979"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50</w:t>
            </w:r>
          </w:p>
        </w:tc>
        <w:tc>
          <w:tcPr>
            <w:tcW w:w="827" w:type="pct"/>
            <w:vAlign w:val="center"/>
            <w:hideMark/>
          </w:tcPr>
          <w:p w14:paraId="102EC5CF" w14:textId="01BCC77B"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436E3723" w14:textId="77777777" w:rsidTr="00612041">
        <w:trPr>
          <w:trHeight w:val="567"/>
        </w:trPr>
        <w:tc>
          <w:tcPr>
            <w:tcW w:w="880" w:type="pct"/>
            <w:shd w:val="clear" w:color="auto" w:fill="FFFFFF" w:themeFill="background1"/>
            <w:vAlign w:val="center"/>
            <w:hideMark/>
          </w:tcPr>
          <w:p w14:paraId="316AC206" w14:textId="0B63A8EB"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Personas indígenas y/o afrodescendientes (PIA)</w:t>
            </w:r>
          </w:p>
        </w:tc>
        <w:tc>
          <w:tcPr>
            <w:tcW w:w="1686" w:type="pct"/>
            <w:vAlign w:val="center"/>
            <w:hideMark/>
          </w:tcPr>
          <w:p w14:paraId="67A24076" w14:textId="2B8510D7"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Personas indígenas y/o afrodescendientes</w:t>
            </w:r>
          </w:p>
        </w:tc>
        <w:tc>
          <w:tcPr>
            <w:tcW w:w="563" w:type="pct"/>
            <w:vAlign w:val="center"/>
          </w:tcPr>
          <w:p w14:paraId="4F93475A" w14:textId="388E42C9"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1044" w:type="pct"/>
            <w:vAlign w:val="center"/>
            <w:hideMark/>
          </w:tcPr>
          <w:p w14:paraId="568FD85D" w14:textId="320784B4"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827" w:type="pct"/>
            <w:vAlign w:val="center"/>
            <w:hideMark/>
          </w:tcPr>
          <w:p w14:paraId="676C5E65" w14:textId="47CB6401"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71FA8C0D" w14:textId="77777777" w:rsidTr="00612041">
        <w:trPr>
          <w:trHeight w:val="567"/>
        </w:trPr>
        <w:tc>
          <w:tcPr>
            <w:tcW w:w="880" w:type="pct"/>
            <w:shd w:val="clear" w:color="auto" w:fill="FFFFFF" w:themeFill="background1"/>
            <w:vAlign w:val="center"/>
            <w:hideMark/>
          </w:tcPr>
          <w:p w14:paraId="76460983" w14:textId="7178C3F7"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Personas con discapacidad (PCD)</w:t>
            </w:r>
          </w:p>
        </w:tc>
        <w:tc>
          <w:tcPr>
            <w:tcW w:w="1686" w:type="pct"/>
            <w:vAlign w:val="center"/>
            <w:hideMark/>
          </w:tcPr>
          <w:p w14:paraId="77E7D196" w14:textId="64F166AA"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Personas con discapacidad</w:t>
            </w:r>
          </w:p>
        </w:tc>
        <w:tc>
          <w:tcPr>
            <w:tcW w:w="563" w:type="pct"/>
            <w:vAlign w:val="center"/>
          </w:tcPr>
          <w:p w14:paraId="0A6AA31E" w14:textId="44A4F21C"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1044" w:type="pct"/>
            <w:vAlign w:val="center"/>
            <w:hideMark/>
          </w:tcPr>
          <w:p w14:paraId="13605005" w14:textId="2FECAE9E"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827" w:type="pct"/>
            <w:vAlign w:val="center"/>
            <w:hideMark/>
          </w:tcPr>
          <w:p w14:paraId="70EA9246" w14:textId="7DCC5DA8"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7021E866" w14:textId="77777777" w:rsidTr="00612041">
        <w:trPr>
          <w:trHeight w:val="454"/>
        </w:trPr>
        <w:tc>
          <w:tcPr>
            <w:tcW w:w="880" w:type="pct"/>
            <w:shd w:val="clear" w:color="auto" w:fill="FFFFFF" w:themeFill="background1"/>
            <w:vAlign w:val="center"/>
            <w:hideMark/>
          </w:tcPr>
          <w:p w14:paraId="33DBBC0B" w14:textId="583A69BD"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Localidades rurales (LR)</w:t>
            </w:r>
          </w:p>
        </w:tc>
        <w:tc>
          <w:tcPr>
            <w:tcW w:w="1686" w:type="pct"/>
            <w:vAlign w:val="center"/>
            <w:hideMark/>
          </w:tcPr>
          <w:p w14:paraId="0FC9CC70" w14:textId="63C6F9C7"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Localidades rurales</w:t>
            </w:r>
          </w:p>
        </w:tc>
        <w:tc>
          <w:tcPr>
            <w:tcW w:w="563" w:type="pct"/>
            <w:vAlign w:val="center"/>
          </w:tcPr>
          <w:p w14:paraId="05CE3769" w14:textId="0D1E69DE"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5</w:t>
            </w:r>
          </w:p>
        </w:tc>
        <w:tc>
          <w:tcPr>
            <w:tcW w:w="1044" w:type="pct"/>
            <w:vAlign w:val="center"/>
            <w:hideMark/>
          </w:tcPr>
          <w:p w14:paraId="4BB4A161" w14:textId="540EAB97"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0.46</w:t>
            </w:r>
          </w:p>
        </w:tc>
        <w:tc>
          <w:tcPr>
            <w:tcW w:w="827" w:type="pct"/>
            <w:vAlign w:val="center"/>
            <w:hideMark/>
          </w:tcPr>
          <w:p w14:paraId="6B9FE505" w14:textId="2CA902FF"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2D8A04AC" w14:textId="77777777" w:rsidTr="00612041">
        <w:trPr>
          <w:trHeight w:val="510"/>
        </w:trPr>
        <w:tc>
          <w:tcPr>
            <w:tcW w:w="880" w:type="pct"/>
            <w:shd w:val="clear" w:color="auto" w:fill="FFFFFF" w:themeFill="background1"/>
            <w:vAlign w:val="center"/>
            <w:hideMark/>
          </w:tcPr>
          <w:p w14:paraId="5FDD8D5C" w14:textId="4E63BC46"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Municipios del estado (ME)</w:t>
            </w:r>
          </w:p>
        </w:tc>
        <w:tc>
          <w:tcPr>
            <w:tcW w:w="1686" w:type="pct"/>
            <w:vAlign w:val="center"/>
            <w:hideMark/>
          </w:tcPr>
          <w:p w14:paraId="5184E973" w14:textId="43BF2396"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Municipios del estado</w:t>
            </w:r>
          </w:p>
        </w:tc>
        <w:tc>
          <w:tcPr>
            <w:tcW w:w="563" w:type="pct"/>
            <w:vAlign w:val="center"/>
          </w:tcPr>
          <w:p w14:paraId="01550002" w14:textId="214D652D"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5</w:t>
            </w:r>
          </w:p>
        </w:tc>
        <w:tc>
          <w:tcPr>
            <w:tcW w:w="1044" w:type="pct"/>
            <w:vAlign w:val="center"/>
            <w:hideMark/>
          </w:tcPr>
          <w:p w14:paraId="72FCB13F" w14:textId="2C97F48F"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25</w:t>
            </w:r>
          </w:p>
        </w:tc>
        <w:tc>
          <w:tcPr>
            <w:tcW w:w="827" w:type="pct"/>
            <w:vAlign w:val="center"/>
            <w:hideMark/>
          </w:tcPr>
          <w:p w14:paraId="6328C13C" w14:textId="621F4B32"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050111E4" w14:textId="77777777" w:rsidTr="00612041">
        <w:trPr>
          <w:trHeight w:val="510"/>
        </w:trPr>
        <w:tc>
          <w:tcPr>
            <w:tcW w:w="880" w:type="pct"/>
            <w:shd w:val="clear" w:color="auto" w:fill="FFFFFF" w:themeFill="background1"/>
            <w:vAlign w:val="center"/>
          </w:tcPr>
          <w:p w14:paraId="22E20737" w14:textId="37948C20"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Medio ambiente (MA)</w:t>
            </w:r>
          </w:p>
        </w:tc>
        <w:tc>
          <w:tcPr>
            <w:tcW w:w="1686" w:type="pct"/>
            <w:vAlign w:val="center"/>
          </w:tcPr>
          <w:p w14:paraId="543B7C75" w14:textId="2FD39CB6"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Medio ambiente</w:t>
            </w:r>
          </w:p>
        </w:tc>
        <w:tc>
          <w:tcPr>
            <w:tcW w:w="563" w:type="pct"/>
            <w:vAlign w:val="center"/>
          </w:tcPr>
          <w:p w14:paraId="2BD5022F" w14:textId="1A4620C6"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1044" w:type="pct"/>
            <w:vAlign w:val="center"/>
          </w:tcPr>
          <w:p w14:paraId="0922662E" w14:textId="4B5F18C5"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827" w:type="pct"/>
            <w:vAlign w:val="center"/>
          </w:tcPr>
          <w:p w14:paraId="07B6A5BE" w14:textId="65949EA5" w:rsidR="00491B0E" w:rsidRPr="00985F99" w:rsidRDefault="00491B0E" w:rsidP="00491B0E">
            <w:pPr>
              <w:spacing w:after="0" w:line="240" w:lineRule="auto"/>
              <w:rPr>
                <w:rFonts w:cs="Arial"/>
                <w:color w:val="000000" w:themeColor="text1"/>
                <w:sz w:val="16"/>
                <w:szCs w:val="16"/>
                <w:lang w:eastAsia="es-MX"/>
              </w:rPr>
            </w:pPr>
            <w:r w:rsidRPr="00985F99">
              <w:rPr>
                <w:rFonts w:cs="Arial"/>
                <w:b/>
                <w:color w:val="000000" w:themeColor="text1"/>
                <w:sz w:val="16"/>
                <w:szCs w:val="16"/>
                <w:lang w:eastAsia="es-MX"/>
              </w:rPr>
              <w:t>https://www.elcolegiodesinaloa.gob.mx/, 2025</w:t>
            </w:r>
          </w:p>
        </w:tc>
      </w:tr>
      <w:tr w:rsidR="00491B0E" w:rsidRPr="00985F99" w14:paraId="0823C203" w14:textId="77777777" w:rsidTr="00612041">
        <w:trPr>
          <w:trHeight w:val="454"/>
        </w:trPr>
        <w:tc>
          <w:tcPr>
            <w:tcW w:w="880" w:type="pct"/>
            <w:shd w:val="clear" w:color="auto" w:fill="FFFFFF" w:themeFill="background1"/>
            <w:vAlign w:val="center"/>
            <w:hideMark/>
          </w:tcPr>
          <w:p w14:paraId="1517FD38" w14:textId="77777777" w:rsidR="00491B0E" w:rsidRPr="00985F99" w:rsidRDefault="00491B0E" w:rsidP="00491B0E">
            <w:pPr>
              <w:spacing w:after="0" w:line="240" w:lineRule="auto"/>
              <w:jc w:val="right"/>
              <w:rPr>
                <w:rFonts w:cs="Arial"/>
                <w:color w:val="000000" w:themeColor="text1"/>
                <w:sz w:val="16"/>
                <w:szCs w:val="16"/>
                <w:lang w:eastAsia="es-MX"/>
              </w:rPr>
            </w:pPr>
            <w:r w:rsidRPr="00985F99">
              <w:rPr>
                <w:rFonts w:cs="Arial"/>
                <w:color w:val="000000" w:themeColor="text1"/>
                <w:sz w:val="16"/>
                <w:szCs w:val="16"/>
                <w:lang w:eastAsia="es-MX"/>
              </w:rPr>
              <w:t>Otro</w:t>
            </w:r>
          </w:p>
        </w:tc>
        <w:tc>
          <w:tcPr>
            <w:tcW w:w="1686" w:type="pct"/>
            <w:vAlign w:val="center"/>
            <w:hideMark/>
          </w:tcPr>
          <w:p w14:paraId="545A1952" w14:textId="74175B87" w:rsidR="00491B0E" w:rsidRPr="00985F99" w:rsidRDefault="00491B0E" w:rsidP="00491B0E">
            <w:pPr>
              <w:spacing w:after="0" w:line="240" w:lineRule="auto"/>
              <w:jc w:val="left"/>
              <w:rPr>
                <w:rFonts w:cs="Arial"/>
                <w:color w:val="000000" w:themeColor="text1"/>
                <w:sz w:val="16"/>
                <w:szCs w:val="16"/>
                <w:lang w:eastAsia="es-MX"/>
              </w:rPr>
            </w:pPr>
            <w:r w:rsidRPr="00985F99">
              <w:rPr>
                <w:rFonts w:cs="Arial"/>
                <w:color w:val="000000" w:themeColor="text1"/>
                <w:sz w:val="16"/>
                <w:szCs w:val="16"/>
                <w:lang w:eastAsia="es-MX"/>
              </w:rPr>
              <w:t>No aplica</w:t>
            </w:r>
          </w:p>
        </w:tc>
        <w:tc>
          <w:tcPr>
            <w:tcW w:w="563" w:type="pct"/>
            <w:vAlign w:val="center"/>
          </w:tcPr>
          <w:p w14:paraId="0C610222" w14:textId="3F1F3D35" w:rsidR="00491B0E" w:rsidRPr="00985F99" w:rsidRDefault="00491B0E" w:rsidP="00491B0E">
            <w:pPr>
              <w:spacing w:after="0" w:line="240" w:lineRule="auto"/>
              <w:jc w:val="center"/>
              <w:rPr>
                <w:rFonts w:cs="Arial"/>
                <w:color w:val="000000" w:themeColor="text1"/>
                <w:sz w:val="16"/>
                <w:szCs w:val="16"/>
                <w:lang w:eastAsia="es-MX"/>
              </w:rPr>
            </w:pPr>
            <w:r w:rsidRPr="00985F99">
              <w:rPr>
                <w:rFonts w:cs="Arial"/>
                <w:color w:val="000000" w:themeColor="text1"/>
                <w:sz w:val="16"/>
                <w:szCs w:val="16"/>
                <w:lang w:eastAsia="es-MX"/>
              </w:rPr>
              <w:t>0</w:t>
            </w:r>
          </w:p>
        </w:tc>
        <w:tc>
          <w:tcPr>
            <w:tcW w:w="1044" w:type="pct"/>
            <w:vAlign w:val="center"/>
            <w:hideMark/>
          </w:tcPr>
          <w:p w14:paraId="1F8A3FAC" w14:textId="2B5E423C" w:rsidR="00491B0E" w:rsidRPr="00985F99" w:rsidRDefault="00491B0E" w:rsidP="00491B0E">
            <w:pPr>
              <w:spacing w:after="0" w:line="240" w:lineRule="auto"/>
              <w:jc w:val="center"/>
              <w:rPr>
                <w:rFonts w:cs="Arial"/>
                <w:color w:val="000000" w:themeColor="text1"/>
                <w:sz w:val="16"/>
                <w:szCs w:val="16"/>
                <w:highlight w:val="yellow"/>
                <w:lang w:eastAsia="es-MX"/>
              </w:rPr>
            </w:pPr>
            <w:r w:rsidRPr="00985F99">
              <w:rPr>
                <w:rFonts w:cs="Arial"/>
                <w:color w:val="000000" w:themeColor="text1"/>
                <w:sz w:val="16"/>
                <w:szCs w:val="16"/>
                <w:lang w:eastAsia="es-MX"/>
              </w:rPr>
              <w:t>0</w:t>
            </w:r>
          </w:p>
        </w:tc>
        <w:tc>
          <w:tcPr>
            <w:tcW w:w="827" w:type="pct"/>
            <w:vAlign w:val="center"/>
            <w:hideMark/>
          </w:tcPr>
          <w:p w14:paraId="15B97E02" w14:textId="119705D9" w:rsidR="00491B0E" w:rsidRPr="00985F99" w:rsidRDefault="00491B0E" w:rsidP="00491B0E">
            <w:pPr>
              <w:spacing w:after="0" w:line="240" w:lineRule="auto"/>
              <w:rPr>
                <w:rFonts w:cs="Arial"/>
                <w:color w:val="000000" w:themeColor="text1"/>
                <w:sz w:val="16"/>
                <w:szCs w:val="16"/>
                <w:highlight w:val="yellow"/>
                <w:lang w:eastAsia="es-MX"/>
              </w:rPr>
            </w:pPr>
            <w:r w:rsidRPr="00985F99">
              <w:rPr>
                <w:rFonts w:cs="Arial"/>
                <w:b/>
                <w:color w:val="000000" w:themeColor="text1"/>
                <w:sz w:val="16"/>
                <w:szCs w:val="16"/>
                <w:lang w:eastAsia="es-MX"/>
              </w:rPr>
              <w:t>https://www.elcolegiodesinaloa.gob.mx/, 2025</w:t>
            </w:r>
          </w:p>
        </w:tc>
      </w:tr>
    </w:tbl>
    <w:p w14:paraId="687B29D8" w14:textId="4D6B4C51" w:rsidR="00D25998" w:rsidRPr="00985F99" w:rsidRDefault="00D25998">
      <w:pPr>
        <w:rPr>
          <w:color w:val="000000" w:themeColor="text1"/>
        </w:rPr>
      </w:pPr>
    </w:p>
    <w:p w14:paraId="285B9F30" w14:textId="3596759F" w:rsidR="00D25998" w:rsidRPr="00985F99" w:rsidRDefault="00D25998">
      <w:pPr>
        <w:rPr>
          <w:color w:val="000000" w:themeColor="text1"/>
        </w:rPr>
      </w:pPr>
    </w:p>
    <w:p w14:paraId="682B1B31" w14:textId="77777777" w:rsidR="00D25998" w:rsidRPr="00985F99" w:rsidRDefault="00D25998">
      <w:pPr>
        <w:rPr>
          <w:color w:val="000000" w:themeColor="text1"/>
        </w:rPr>
      </w:pPr>
    </w:p>
    <w:tbl>
      <w:tblPr>
        <w:tblW w:w="5000" w:type="pct"/>
        <w:tblLayout w:type="fixed"/>
        <w:tblCellMar>
          <w:left w:w="70" w:type="dxa"/>
          <w:right w:w="70" w:type="dxa"/>
        </w:tblCellMar>
        <w:tblLook w:val="04A0" w:firstRow="1" w:lastRow="0" w:firstColumn="1" w:lastColumn="0" w:noHBand="0" w:noVBand="1"/>
      </w:tblPr>
      <w:tblGrid>
        <w:gridCol w:w="8828"/>
      </w:tblGrid>
      <w:tr w:rsidR="001D76AA" w:rsidRPr="00985F99" w14:paraId="4F3A09D0" w14:textId="77777777" w:rsidTr="00FE6853">
        <w:trPr>
          <w:trHeight w:val="68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50C0E14D" w14:textId="77777777" w:rsidR="00D25998" w:rsidRPr="00985F99" w:rsidRDefault="001D76AA" w:rsidP="00AD62D4">
            <w:pPr>
              <w:spacing w:after="0" w:line="240" w:lineRule="auto"/>
              <w:jc w:val="center"/>
              <w:rPr>
                <w:b/>
                <w:color w:val="000000" w:themeColor="text1"/>
                <w:sz w:val="18"/>
              </w:rPr>
            </w:pPr>
            <w:r w:rsidRPr="00985F99">
              <w:rPr>
                <w:b/>
                <w:color w:val="000000" w:themeColor="text1"/>
                <w:sz w:val="18"/>
              </w:rPr>
              <w:br w:type="page"/>
            </w:r>
            <w:bookmarkStart w:id="60" w:name="RANGE!A1:Q46"/>
          </w:p>
          <w:p w14:paraId="005B723C" w14:textId="57396ABE" w:rsidR="001D76AA" w:rsidRPr="00985F99" w:rsidRDefault="001D76AA" w:rsidP="00AD62D4">
            <w:pPr>
              <w:spacing w:after="0" w:line="240" w:lineRule="auto"/>
              <w:jc w:val="center"/>
              <w:rPr>
                <w:b/>
                <w:color w:val="000000" w:themeColor="text1"/>
                <w:sz w:val="18"/>
                <w:lang w:eastAsia="es-MX"/>
              </w:rPr>
            </w:pPr>
            <w:r w:rsidRPr="00194C03">
              <w:rPr>
                <w:b/>
                <w:color w:val="FFFFFF" w:themeColor="background1"/>
                <w:lang w:eastAsia="es-MX"/>
              </w:rPr>
              <w:t>Anexo 2. Árbol del Problema</w:t>
            </w:r>
            <w:bookmarkEnd w:id="60"/>
          </w:p>
        </w:tc>
      </w:tr>
      <w:tr w:rsidR="00FE6853" w:rsidRPr="00985F99" w14:paraId="5FF77BAE" w14:textId="77777777" w:rsidTr="00FE6853">
        <w:trPr>
          <w:trHeight w:val="8225"/>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E49A12" w14:textId="00AD3DB3" w:rsidR="00FE6853" w:rsidRPr="00985F99" w:rsidRDefault="00FE6853" w:rsidP="00AD62D4">
            <w:pPr>
              <w:spacing w:after="0" w:line="240" w:lineRule="auto"/>
              <w:jc w:val="center"/>
              <w:rPr>
                <w:b/>
                <w:color w:val="000000" w:themeColor="text1"/>
                <w:sz w:val="18"/>
              </w:rPr>
            </w:pPr>
            <w:r w:rsidRPr="00985F99">
              <w:rPr>
                <w:b/>
                <w:noProof/>
                <w:color w:val="000000" w:themeColor="text1"/>
                <w:sz w:val="18"/>
                <w:lang w:eastAsia="es-MX"/>
              </w:rPr>
              <w:drawing>
                <wp:inline distT="0" distB="0" distL="0" distR="0" wp14:anchorId="1124BEA4" wp14:editId="04A85CB5">
                  <wp:extent cx="5516880" cy="42627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16880" cy="4262755"/>
                          </a:xfrm>
                          <a:prstGeom prst="rect">
                            <a:avLst/>
                          </a:prstGeom>
                        </pic:spPr>
                      </pic:pic>
                    </a:graphicData>
                  </a:graphic>
                </wp:inline>
              </w:drawing>
            </w:r>
          </w:p>
        </w:tc>
      </w:tr>
    </w:tbl>
    <w:p w14:paraId="3C6324DD" w14:textId="1CC23377" w:rsidR="001E184D" w:rsidRPr="00985F99" w:rsidRDefault="001E184D">
      <w:pPr>
        <w:spacing w:line="276" w:lineRule="auto"/>
        <w:jc w:val="left"/>
        <w:rPr>
          <w:color w:val="000000" w:themeColor="text1"/>
          <w:lang w:val="es-ES"/>
        </w:rPr>
      </w:pPr>
    </w:p>
    <w:p w14:paraId="613D207D" w14:textId="6635B42B" w:rsidR="001E184D" w:rsidRPr="00985F99" w:rsidRDefault="001E184D">
      <w:pPr>
        <w:spacing w:line="276" w:lineRule="auto"/>
        <w:jc w:val="left"/>
        <w:rPr>
          <w:color w:val="000000" w:themeColor="text1"/>
          <w:lang w:val="es-ES"/>
        </w:rPr>
      </w:pPr>
      <w:r w:rsidRPr="00985F99">
        <w:rPr>
          <w:color w:val="000000" w:themeColor="text1"/>
          <w:lang w:val="es-ES"/>
        </w:rPr>
        <w:br w:type="page"/>
      </w:r>
    </w:p>
    <w:tbl>
      <w:tblPr>
        <w:tblW w:w="5000" w:type="pct"/>
        <w:tblLayout w:type="fixed"/>
        <w:tblCellMar>
          <w:left w:w="70" w:type="dxa"/>
          <w:right w:w="70" w:type="dxa"/>
        </w:tblCellMar>
        <w:tblLook w:val="04A0" w:firstRow="1" w:lastRow="0" w:firstColumn="1" w:lastColumn="0" w:noHBand="0" w:noVBand="1"/>
      </w:tblPr>
      <w:tblGrid>
        <w:gridCol w:w="8828"/>
      </w:tblGrid>
      <w:tr w:rsidR="00FE6853" w:rsidRPr="00985F99" w14:paraId="493FD77C" w14:textId="77777777" w:rsidTr="00835057">
        <w:trPr>
          <w:trHeight w:val="68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tcPr>
          <w:p w14:paraId="19002C6A" w14:textId="77777777" w:rsidR="00FE6853" w:rsidRPr="00985F99" w:rsidRDefault="00FE6853" w:rsidP="00835057">
            <w:pPr>
              <w:spacing w:after="0" w:line="240" w:lineRule="auto"/>
              <w:jc w:val="center"/>
              <w:rPr>
                <w:b/>
                <w:color w:val="000000" w:themeColor="text1"/>
                <w:sz w:val="18"/>
              </w:rPr>
            </w:pPr>
            <w:r w:rsidRPr="00985F99">
              <w:rPr>
                <w:b/>
                <w:color w:val="000000" w:themeColor="text1"/>
                <w:sz w:val="18"/>
              </w:rPr>
              <w:lastRenderedPageBreak/>
              <w:br w:type="page"/>
            </w:r>
          </w:p>
          <w:p w14:paraId="36B49834" w14:textId="00F9A4C1" w:rsidR="00FE6853" w:rsidRPr="00985F99" w:rsidRDefault="00FE6853" w:rsidP="00835057">
            <w:pPr>
              <w:spacing w:after="0" w:line="240" w:lineRule="auto"/>
              <w:jc w:val="center"/>
              <w:rPr>
                <w:b/>
                <w:color w:val="000000" w:themeColor="text1"/>
                <w:sz w:val="18"/>
                <w:lang w:eastAsia="es-MX"/>
              </w:rPr>
            </w:pPr>
            <w:r w:rsidRPr="00194C03">
              <w:rPr>
                <w:b/>
                <w:color w:val="FFFFFF" w:themeColor="background1"/>
                <w:lang w:eastAsia="es-MX"/>
              </w:rPr>
              <w:t>Anexo 3. Árbol de Objetivos</w:t>
            </w:r>
          </w:p>
        </w:tc>
      </w:tr>
      <w:tr w:rsidR="00FE6853" w:rsidRPr="00985F99" w14:paraId="2E32F65A" w14:textId="77777777" w:rsidTr="00835057">
        <w:trPr>
          <w:trHeight w:val="8225"/>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3A8CA9" w14:textId="4A6F83AF" w:rsidR="00FE6853" w:rsidRPr="00985F99" w:rsidRDefault="0011318A" w:rsidP="00835057">
            <w:pPr>
              <w:spacing w:after="0" w:line="240" w:lineRule="auto"/>
              <w:jc w:val="center"/>
              <w:rPr>
                <w:b/>
                <w:color w:val="000000" w:themeColor="text1"/>
                <w:sz w:val="18"/>
              </w:rPr>
            </w:pPr>
            <w:r w:rsidRPr="00985F99">
              <w:rPr>
                <w:b/>
                <w:noProof/>
                <w:color w:val="000000" w:themeColor="text1"/>
                <w:sz w:val="18"/>
                <w:lang w:eastAsia="es-MX"/>
              </w:rPr>
              <w:drawing>
                <wp:inline distT="0" distB="0" distL="0" distR="0" wp14:anchorId="331BAFCF" wp14:editId="4AF7A7CE">
                  <wp:extent cx="5516880" cy="4262755"/>
                  <wp:effectExtent l="0" t="0" r="762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6880" cy="4262755"/>
                          </a:xfrm>
                          <a:prstGeom prst="rect">
                            <a:avLst/>
                          </a:prstGeom>
                        </pic:spPr>
                      </pic:pic>
                    </a:graphicData>
                  </a:graphic>
                </wp:inline>
              </w:drawing>
            </w:r>
          </w:p>
        </w:tc>
      </w:tr>
    </w:tbl>
    <w:p w14:paraId="2B5E3436" w14:textId="5BA57213" w:rsidR="007C6D37" w:rsidRPr="00985F99" w:rsidRDefault="007C6D37">
      <w:pPr>
        <w:spacing w:line="276" w:lineRule="auto"/>
        <w:jc w:val="left"/>
        <w:rPr>
          <w:color w:val="000000" w:themeColor="text1"/>
          <w:lang w:val="es-ES"/>
        </w:rPr>
      </w:pPr>
      <w:r w:rsidRPr="00985F99">
        <w:rPr>
          <w:color w:val="000000" w:themeColor="text1"/>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2"/>
        <w:gridCol w:w="966"/>
        <w:gridCol w:w="426"/>
        <w:gridCol w:w="810"/>
        <w:gridCol w:w="395"/>
        <w:gridCol w:w="387"/>
        <w:gridCol w:w="395"/>
        <w:gridCol w:w="734"/>
        <w:gridCol w:w="422"/>
        <w:gridCol w:w="1418"/>
        <w:gridCol w:w="215"/>
        <w:gridCol w:w="1238"/>
      </w:tblGrid>
      <w:tr w:rsidR="007C6D37" w:rsidRPr="00985F99" w14:paraId="7A982355" w14:textId="77777777" w:rsidTr="00FC6B42">
        <w:trPr>
          <w:trHeight w:val="419"/>
        </w:trPr>
        <w:tc>
          <w:tcPr>
            <w:tcW w:w="5000" w:type="pct"/>
            <w:gridSpan w:val="12"/>
            <w:shd w:val="clear" w:color="auto" w:fill="404040" w:themeFill="text1" w:themeFillTint="BF"/>
            <w:vAlign w:val="center"/>
            <w:hideMark/>
          </w:tcPr>
          <w:p w14:paraId="4475E9D3"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rPr>
              <w:lastRenderedPageBreak/>
              <w:br w:type="page"/>
            </w:r>
            <w:bookmarkStart w:id="61" w:name="RANGE!A1:S29"/>
            <w:r w:rsidRPr="00194C03">
              <w:rPr>
                <w:b/>
                <w:color w:val="FFFFFF" w:themeColor="background1"/>
                <w:lang w:eastAsia="es-MX"/>
              </w:rPr>
              <w:t>Anexo 4. Estrategia de Cobertura</w:t>
            </w:r>
            <w:bookmarkEnd w:id="61"/>
          </w:p>
        </w:tc>
      </w:tr>
      <w:tr w:rsidR="007C6D37" w:rsidRPr="00985F99" w14:paraId="4AD84C01" w14:textId="77777777" w:rsidTr="006E04E5">
        <w:trPr>
          <w:trHeight w:val="344"/>
        </w:trPr>
        <w:tc>
          <w:tcPr>
            <w:tcW w:w="1352" w:type="pct"/>
            <w:gridSpan w:val="2"/>
            <w:shd w:val="clear" w:color="auto" w:fill="D9D9D9" w:themeFill="background1" w:themeFillShade="D9"/>
            <w:noWrap/>
            <w:vAlign w:val="center"/>
            <w:hideMark/>
          </w:tcPr>
          <w:p w14:paraId="545162CA"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Clave y nombre del Pp:</w:t>
            </w:r>
          </w:p>
        </w:tc>
        <w:tc>
          <w:tcPr>
            <w:tcW w:w="3648" w:type="pct"/>
            <w:gridSpan w:val="10"/>
            <w:noWrap/>
            <w:vAlign w:val="center"/>
            <w:hideMark/>
          </w:tcPr>
          <w:p w14:paraId="5147CEE0" w14:textId="248CBDDD" w:rsidR="007C6D37" w:rsidRPr="00985F99" w:rsidRDefault="00BE3283" w:rsidP="007C6D37">
            <w:pPr>
              <w:spacing w:after="0" w:line="240" w:lineRule="auto"/>
              <w:jc w:val="center"/>
              <w:rPr>
                <w:color w:val="000000" w:themeColor="text1"/>
                <w:sz w:val="16"/>
                <w:lang w:eastAsia="es-MX"/>
              </w:rPr>
            </w:pPr>
            <w:r w:rsidRPr="00985F99">
              <w:rPr>
                <w:rFonts w:cstheme="minorHAnsi"/>
                <w:bCs/>
                <w:color w:val="000000" w:themeColor="text1"/>
                <w:sz w:val="18"/>
                <w:szCs w:val="18"/>
                <w:lang w:eastAsia="es-MX"/>
              </w:rPr>
              <w:t xml:space="preserve">E058 </w:t>
            </w:r>
            <w:r w:rsidR="00041153" w:rsidRPr="00985F99">
              <w:rPr>
                <w:rFonts w:cstheme="minorHAnsi"/>
                <w:bCs/>
                <w:color w:val="000000" w:themeColor="text1"/>
                <w:sz w:val="18"/>
                <w:szCs w:val="18"/>
                <w:lang w:eastAsia="es-MX"/>
              </w:rPr>
              <w:t>Promoción de la Cultura</w:t>
            </w:r>
          </w:p>
        </w:tc>
      </w:tr>
      <w:tr w:rsidR="007C6D37" w:rsidRPr="00985F99" w14:paraId="7B5C5B86" w14:textId="77777777" w:rsidTr="006E04E5">
        <w:trPr>
          <w:trHeight w:val="359"/>
        </w:trPr>
        <w:tc>
          <w:tcPr>
            <w:tcW w:w="1352" w:type="pct"/>
            <w:gridSpan w:val="2"/>
            <w:shd w:val="clear" w:color="auto" w:fill="D9D9D9" w:themeFill="background1" w:themeFillShade="D9"/>
            <w:noWrap/>
            <w:vAlign w:val="center"/>
            <w:hideMark/>
          </w:tcPr>
          <w:p w14:paraId="66E89A07" w14:textId="641A3794"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Tipo de Evaluación:</w:t>
            </w:r>
          </w:p>
        </w:tc>
        <w:tc>
          <w:tcPr>
            <w:tcW w:w="1367" w:type="pct"/>
            <w:gridSpan w:val="5"/>
            <w:noWrap/>
            <w:vAlign w:val="center"/>
          </w:tcPr>
          <w:p w14:paraId="0469EC51" w14:textId="111FD6C2" w:rsidR="007C6D37" w:rsidRPr="00985F99" w:rsidRDefault="0011318A" w:rsidP="007C6D37">
            <w:pPr>
              <w:spacing w:after="0" w:line="240" w:lineRule="auto"/>
              <w:jc w:val="center"/>
              <w:rPr>
                <w:color w:val="000000" w:themeColor="text1"/>
                <w:sz w:val="16"/>
                <w:lang w:eastAsia="es-MX"/>
              </w:rPr>
            </w:pPr>
            <w:r w:rsidRPr="00985F99">
              <w:rPr>
                <w:color w:val="000000" w:themeColor="text1"/>
                <w:sz w:val="16"/>
                <w:lang w:eastAsia="es-MX"/>
              </w:rPr>
              <w:t>Diseño</w:t>
            </w:r>
          </w:p>
        </w:tc>
        <w:tc>
          <w:tcPr>
            <w:tcW w:w="1580" w:type="pct"/>
            <w:gridSpan w:val="4"/>
            <w:shd w:val="clear" w:color="auto" w:fill="D9D9D9" w:themeFill="background1" w:themeFillShade="D9"/>
            <w:vAlign w:val="center"/>
            <w:hideMark/>
          </w:tcPr>
          <w:p w14:paraId="6E9B96DF"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Año de la Evaluación:</w:t>
            </w:r>
          </w:p>
        </w:tc>
        <w:tc>
          <w:tcPr>
            <w:tcW w:w="702" w:type="pct"/>
            <w:noWrap/>
            <w:vAlign w:val="center"/>
            <w:hideMark/>
          </w:tcPr>
          <w:p w14:paraId="61F7D2BC" w14:textId="77CD2410" w:rsidR="007C6D37" w:rsidRPr="00985F99" w:rsidRDefault="0011318A" w:rsidP="007C6D37">
            <w:pPr>
              <w:spacing w:after="0" w:line="240" w:lineRule="auto"/>
              <w:jc w:val="center"/>
              <w:rPr>
                <w:color w:val="000000" w:themeColor="text1"/>
                <w:sz w:val="16"/>
                <w:lang w:eastAsia="es-MX"/>
              </w:rPr>
            </w:pPr>
            <w:r w:rsidRPr="00985F99">
              <w:rPr>
                <w:color w:val="000000" w:themeColor="text1"/>
                <w:sz w:val="16"/>
                <w:lang w:eastAsia="es-MX"/>
              </w:rPr>
              <w:t>2025</w:t>
            </w:r>
          </w:p>
        </w:tc>
      </w:tr>
      <w:tr w:rsidR="007C6D37" w:rsidRPr="00985F99" w14:paraId="0914B0F3" w14:textId="77777777" w:rsidTr="00FC6B42">
        <w:trPr>
          <w:trHeight w:val="329"/>
        </w:trPr>
        <w:tc>
          <w:tcPr>
            <w:tcW w:w="5000" w:type="pct"/>
            <w:gridSpan w:val="12"/>
            <w:shd w:val="clear" w:color="auto" w:fill="7F7F7F" w:themeFill="text1" w:themeFillTint="80"/>
            <w:noWrap/>
            <w:vAlign w:val="center"/>
            <w:hideMark/>
          </w:tcPr>
          <w:p w14:paraId="568A0CAA"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Poblaciones Potencial, Objetivo y Atendida</w:t>
            </w:r>
          </w:p>
        </w:tc>
      </w:tr>
      <w:tr w:rsidR="007C6D37" w:rsidRPr="00985F99" w14:paraId="6BD03E31" w14:textId="77777777" w:rsidTr="006E04E5">
        <w:trPr>
          <w:trHeight w:val="584"/>
        </w:trPr>
        <w:tc>
          <w:tcPr>
            <w:tcW w:w="1352" w:type="pct"/>
            <w:gridSpan w:val="2"/>
            <w:shd w:val="clear" w:color="auto" w:fill="D9D9D9" w:themeFill="background1" w:themeFillShade="D9"/>
            <w:vAlign w:val="center"/>
            <w:hideMark/>
          </w:tcPr>
          <w:p w14:paraId="79D50FEC"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Población</w:t>
            </w:r>
          </w:p>
        </w:tc>
        <w:tc>
          <w:tcPr>
            <w:tcW w:w="241" w:type="pct"/>
            <w:shd w:val="clear" w:color="auto" w:fill="D9D9D9" w:themeFill="background1" w:themeFillShade="D9"/>
            <w:vAlign w:val="center"/>
            <w:hideMark/>
          </w:tcPr>
          <w:p w14:paraId="7DD0D308" w14:textId="2659E302" w:rsidR="007C6D37" w:rsidRPr="00985F99" w:rsidRDefault="007C6D37" w:rsidP="007C6D37">
            <w:pPr>
              <w:spacing w:after="0" w:line="240" w:lineRule="auto"/>
              <w:jc w:val="center"/>
              <w:rPr>
                <w:b/>
                <w:color w:val="000000" w:themeColor="text1"/>
                <w:sz w:val="16"/>
                <w:lang w:eastAsia="es-MX"/>
              </w:rPr>
            </w:pPr>
          </w:p>
        </w:tc>
        <w:tc>
          <w:tcPr>
            <w:tcW w:w="3407" w:type="pct"/>
            <w:gridSpan w:val="9"/>
            <w:shd w:val="clear" w:color="auto" w:fill="D9D9D9" w:themeFill="background1" w:themeFillShade="D9"/>
            <w:vAlign w:val="center"/>
            <w:hideMark/>
          </w:tcPr>
          <w:p w14:paraId="4F3CD550"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Definición</w:t>
            </w:r>
          </w:p>
        </w:tc>
      </w:tr>
      <w:tr w:rsidR="007C6D37" w:rsidRPr="00985F99" w14:paraId="0D836211" w14:textId="77777777" w:rsidTr="006E04E5">
        <w:trPr>
          <w:trHeight w:val="359"/>
        </w:trPr>
        <w:tc>
          <w:tcPr>
            <w:tcW w:w="1352" w:type="pct"/>
            <w:gridSpan w:val="2"/>
            <w:vAlign w:val="center"/>
            <w:hideMark/>
          </w:tcPr>
          <w:p w14:paraId="2EEEDFBA"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Potencial (PP)</w:t>
            </w:r>
          </w:p>
        </w:tc>
        <w:tc>
          <w:tcPr>
            <w:tcW w:w="241" w:type="pct"/>
            <w:vAlign w:val="center"/>
            <w:hideMark/>
          </w:tcPr>
          <w:p w14:paraId="1D09BB37" w14:textId="61668B0E" w:rsidR="007C6D37" w:rsidRPr="00985F99" w:rsidRDefault="007C6D37" w:rsidP="007C6D37">
            <w:pPr>
              <w:spacing w:after="0" w:line="240" w:lineRule="auto"/>
              <w:jc w:val="center"/>
              <w:rPr>
                <w:color w:val="000000" w:themeColor="text1"/>
                <w:sz w:val="16"/>
                <w:lang w:eastAsia="es-MX"/>
              </w:rPr>
            </w:pPr>
          </w:p>
        </w:tc>
        <w:tc>
          <w:tcPr>
            <w:tcW w:w="3407" w:type="pct"/>
            <w:gridSpan w:val="9"/>
            <w:vAlign w:val="center"/>
            <w:hideMark/>
          </w:tcPr>
          <w:p w14:paraId="195FDBE3" w14:textId="4DDCA99C" w:rsidR="007C6D37" w:rsidRPr="00985F99" w:rsidRDefault="004C1522" w:rsidP="007C6D37">
            <w:pPr>
              <w:spacing w:after="0" w:line="240" w:lineRule="auto"/>
              <w:jc w:val="center"/>
              <w:rPr>
                <w:color w:val="000000" w:themeColor="text1"/>
                <w:sz w:val="16"/>
                <w:lang w:eastAsia="es-MX"/>
              </w:rPr>
            </w:pPr>
            <w:r w:rsidRPr="00985F99">
              <w:rPr>
                <w:color w:val="000000" w:themeColor="text1"/>
                <w:sz w:val="16"/>
                <w:szCs w:val="16"/>
              </w:rPr>
              <w:t xml:space="preserve">Toda la población del estado de </w:t>
            </w:r>
            <w:r w:rsidRPr="00985F99">
              <w:rPr>
                <w:rStyle w:val="whitespace-normal"/>
                <w:color w:val="000000" w:themeColor="text1"/>
                <w:sz w:val="16"/>
                <w:szCs w:val="16"/>
              </w:rPr>
              <w:t>Sinaloa</w:t>
            </w:r>
            <w:r w:rsidRPr="00985F99">
              <w:rPr>
                <w:color w:val="000000" w:themeColor="text1"/>
                <w:sz w:val="16"/>
                <w:szCs w:val="16"/>
              </w:rPr>
              <w:t xml:space="preserve"> interesada o con necesidad de acceso a actividades </w:t>
            </w:r>
            <w:r w:rsidRPr="00985F99">
              <w:rPr>
                <w:rStyle w:val="Textoennegrita"/>
                <w:b w:val="0"/>
                <w:bCs w:val="0"/>
                <w:color w:val="000000" w:themeColor="text1"/>
                <w:sz w:val="16"/>
                <w:szCs w:val="16"/>
              </w:rPr>
              <w:t>académicas, científicas y culturales</w:t>
            </w:r>
            <w:r w:rsidRPr="00985F99">
              <w:rPr>
                <w:color w:val="000000" w:themeColor="text1"/>
                <w:sz w:val="16"/>
                <w:szCs w:val="16"/>
              </w:rPr>
              <w:t>, sin distinción de género, capacidades diferentes o pertenencia a grupos étnicos</w:t>
            </w:r>
            <w:r w:rsidRPr="00985F99">
              <w:rPr>
                <w:color w:val="000000" w:themeColor="text1"/>
              </w:rPr>
              <w:t>.</w:t>
            </w:r>
          </w:p>
        </w:tc>
      </w:tr>
      <w:tr w:rsidR="007C6D37" w:rsidRPr="00985F99" w14:paraId="481CBC2E" w14:textId="77777777" w:rsidTr="006E04E5">
        <w:trPr>
          <w:trHeight w:val="359"/>
        </w:trPr>
        <w:tc>
          <w:tcPr>
            <w:tcW w:w="1352" w:type="pct"/>
            <w:gridSpan w:val="2"/>
            <w:vAlign w:val="center"/>
            <w:hideMark/>
          </w:tcPr>
          <w:p w14:paraId="0455EE69"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Objetivo (PO)</w:t>
            </w:r>
          </w:p>
        </w:tc>
        <w:tc>
          <w:tcPr>
            <w:tcW w:w="241" w:type="pct"/>
            <w:vAlign w:val="center"/>
            <w:hideMark/>
          </w:tcPr>
          <w:p w14:paraId="6FA7E984" w14:textId="0FF925BB" w:rsidR="007C6D37" w:rsidRPr="00985F99" w:rsidRDefault="007C6D37" w:rsidP="007C6D37">
            <w:pPr>
              <w:spacing w:after="0" w:line="240" w:lineRule="auto"/>
              <w:jc w:val="center"/>
              <w:rPr>
                <w:color w:val="000000" w:themeColor="text1"/>
                <w:sz w:val="16"/>
                <w:lang w:eastAsia="es-MX"/>
              </w:rPr>
            </w:pPr>
          </w:p>
        </w:tc>
        <w:tc>
          <w:tcPr>
            <w:tcW w:w="3407" w:type="pct"/>
            <w:gridSpan w:val="9"/>
            <w:vAlign w:val="center"/>
            <w:hideMark/>
          </w:tcPr>
          <w:p w14:paraId="17B64FB6" w14:textId="20A48B5A" w:rsidR="007C6D37" w:rsidRPr="00985F99" w:rsidRDefault="00767780" w:rsidP="007C6D37">
            <w:pPr>
              <w:spacing w:after="0" w:line="240" w:lineRule="auto"/>
              <w:jc w:val="center"/>
              <w:rPr>
                <w:color w:val="000000" w:themeColor="text1"/>
                <w:sz w:val="16"/>
                <w:szCs w:val="16"/>
                <w:lang w:eastAsia="es-MX"/>
              </w:rPr>
            </w:pPr>
            <w:r w:rsidRPr="00985F99">
              <w:rPr>
                <w:color w:val="000000" w:themeColor="text1"/>
                <w:sz w:val="16"/>
                <w:szCs w:val="16"/>
              </w:rPr>
              <w:t>Personas del estado de Sinaloa que</w:t>
            </w:r>
            <w:r w:rsidRPr="00985F99">
              <w:rPr>
                <w:b/>
                <w:bCs/>
                <w:color w:val="000000" w:themeColor="text1"/>
                <w:sz w:val="16"/>
                <w:szCs w:val="16"/>
              </w:rPr>
              <w:t xml:space="preserve"> </w:t>
            </w:r>
            <w:r w:rsidRPr="00985F99">
              <w:rPr>
                <w:rStyle w:val="Textoennegrita"/>
                <w:b w:val="0"/>
                <w:bCs w:val="0"/>
                <w:color w:val="000000" w:themeColor="text1"/>
                <w:sz w:val="16"/>
                <w:szCs w:val="16"/>
              </w:rPr>
              <w:t>participan o pueden participar directamente en las actividades académicas, científicas y culturales organizadas por El Colegio de Sinaloa.</w:t>
            </w:r>
          </w:p>
        </w:tc>
      </w:tr>
      <w:tr w:rsidR="007C6D37" w:rsidRPr="00985F99" w14:paraId="0ADD5B8C" w14:textId="77777777" w:rsidTr="006E04E5">
        <w:trPr>
          <w:trHeight w:val="359"/>
        </w:trPr>
        <w:tc>
          <w:tcPr>
            <w:tcW w:w="1352" w:type="pct"/>
            <w:gridSpan w:val="2"/>
            <w:vAlign w:val="center"/>
            <w:hideMark/>
          </w:tcPr>
          <w:p w14:paraId="116BF9FE"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Atendida (PA)</w:t>
            </w:r>
          </w:p>
        </w:tc>
        <w:tc>
          <w:tcPr>
            <w:tcW w:w="241" w:type="pct"/>
            <w:vAlign w:val="center"/>
            <w:hideMark/>
          </w:tcPr>
          <w:p w14:paraId="76625179" w14:textId="1BF07CF0" w:rsidR="007C6D37" w:rsidRPr="00985F99" w:rsidRDefault="007C6D37" w:rsidP="007C6D37">
            <w:pPr>
              <w:spacing w:after="0" w:line="240" w:lineRule="auto"/>
              <w:jc w:val="center"/>
              <w:rPr>
                <w:color w:val="000000" w:themeColor="text1"/>
                <w:sz w:val="16"/>
                <w:lang w:eastAsia="es-MX"/>
              </w:rPr>
            </w:pPr>
          </w:p>
        </w:tc>
        <w:tc>
          <w:tcPr>
            <w:tcW w:w="3407" w:type="pct"/>
            <w:gridSpan w:val="9"/>
            <w:vAlign w:val="center"/>
            <w:hideMark/>
          </w:tcPr>
          <w:p w14:paraId="34DC84BF" w14:textId="6FF5ABAC" w:rsidR="007C6D37" w:rsidRPr="00985F99" w:rsidRDefault="003F0906" w:rsidP="007C6D37">
            <w:pPr>
              <w:spacing w:after="0" w:line="240" w:lineRule="auto"/>
              <w:jc w:val="center"/>
              <w:rPr>
                <w:color w:val="000000" w:themeColor="text1"/>
                <w:sz w:val="16"/>
                <w:lang w:eastAsia="es-MX"/>
              </w:rPr>
            </w:pPr>
            <w:r w:rsidRPr="00985F99">
              <w:rPr>
                <w:color w:val="000000" w:themeColor="text1"/>
                <w:sz w:val="16"/>
                <w:lang w:eastAsia="es-MX"/>
              </w:rPr>
              <w:t>Personas en el estado que participan en cursos, conferencias, investigaciones, publicaciones, o actividades culturales desarrolladas en el marco del programa. La población atendida representa un subconjunto de la población objetivo, ya que está conformada por quienes acceden de manera directa a las acciones implementadas durante el periodo de ejecución del programa.</w:t>
            </w:r>
          </w:p>
        </w:tc>
      </w:tr>
      <w:tr w:rsidR="007C6D37" w:rsidRPr="00985F99" w14:paraId="03991199" w14:textId="77777777" w:rsidTr="00FC6B42">
        <w:trPr>
          <w:trHeight w:val="314"/>
        </w:trPr>
        <w:tc>
          <w:tcPr>
            <w:tcW w:w="5000" w:type="pct"/>
            <w:gridSpan w:val="12"/>
            <w:shd w:val="clear" w:color="auto" w:fill="7F7F7F" w:themeFill="text1" w:themeFillTint="80"/>
            <w:noWrap/>
            <w:vAlign w:val="center"/>
            <w:hideMark/>
          </w:tcPr>
          <w:p w14:paraId="07B69C5B"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Evolución de la cobertura</w:t>
            </w:r>
          </w:p>
        </w:tc>
      </w:tr>
      <w:tr w:rsidR="007C6D37" w:rsidRPr="00985F99" w14:paraId="02146F31" w14:textId="77777777" w:rsidTr="006E04E5">
        <w:trPr>
          <w:trHeight w:val="584"/>
        </w:trPr>
        <w:tc>
          <w:tcPr>
            <w:tcW w:w="805" w:type="pct"/>
            <w:shd w:val="clear" w:color="auto" w:fill="D9D9D9" w:themeFill="background1" w:themeFillShade="D9"/>
            <w:vAlign w:val="center"/>
            <w:hideMark/>
          </w:tcPr>
          <w:p w14:paraId="2244D973"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Población</w:t>
            </w:r>
          </w:p>
        </w:tc>
        <w:tc>
          <w:tcPr>
            <w:tcW w:w="788" w:type="pct"/>
            <w:gridSpan w:val="2"/>
            <w:shd w:val="clear" w:color="auto" w:fill="D9D9D9" w:themeFill="background1" w:themeFillShade="D9"/>
            <w:vAlign w:val="center"/>
            <w:hideMark/>
          </w:tcPr>
          <w:p w14:paraId="4656D377"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Unidad de medida</w:t>
            </w:r>
          </w:p>
        </w:tc>
        <w:tc>
          <w:tcPr>
            <w:tcW w:w="902" w:type="pct"/>
            <w:gridSpan w:val="3"/>
            <w:shd w:val="clear" w:color="auto" w:fill="D9D9D9" w:themeFill="background1" w:themeFillShade="D9"/>
            <w:vAlign w:val="center"/>
            <w:hideMark/>
          </w:tcPr>
          <w:p w14:paraId="0BFB4909" w14:textId="44F0D0AA" w:rsidR="007C6D37" w:rsidRPr="00985F99" w:rsidRDefault="00351D39" w:rsidP="007C6D37">
            <w:pPr>
              <w:spacing w:after="0" w:line="240" w:lineRule="auto"/>
              <w:jc w:val="center"/>
              <w:rPr>
                <w:b/>
                <w:color w:val="000000" w:themeColor="text1"/>
                <w:sz w:val="16"/>
                <w:lang w:eastAsia="es-MX"/>
              </w:rPr>
            </w:pPr>
            <w:r w:rsidRPr="00985F99">
              <w:rPr>
                <w:b/>
                <w:color w:val="000000" w:themeColor="text1"/>
                <w:sz w:val="16"/>
                <w:lang w:eastAsia="es-MX"/>
              </w:rPr>
              <w:t>2025</w:t>
            </w:r>
          </w:p>
        </w:tc>
        <w:tc>
          <w:tcPr>
            <w:tcW w:w="878" w:type="pct"/>
            <w:gridSpan w:val="3"/>
            <w:shd w:val="clear" w:color="auto" w:fill="D9D9D9" w:themeFill="background1" w:themeFillShade="D9"/>
            <w:vAlign w:val="center"/>
            <w:hideMark/>
          </w:tcPr>
          <w:p w14:paraId="422D98B7" w14:textId="4E132C7A" w:rsidR="007C6D37" w:rsidRPr="00985F99" w:rsidRDefault="00351D39" w:rsidP="007C6D37">
            <w:pPr>
              <w:spacing w:after="0" w:line="240" w:lineRule="auto"/>
              <w:jc w:val="center"/>
              <w:rPr>
                <w:b/>
                <w:color w:val="000000" w:themeColor="text1"/>
                <w:sz w:val="16"/>
                <w:lang w:eastAsia="es-MX"/>
              </w:rPr>
            </w:pPr>
            <w:r w:rsidRPr="00985F99">
              <w:rPr>
                <w:b/>
                <w:color w:val="000000" w:themeColor="text1"/>
                <w:sz w:val="16"/>
                <w:lang w:eastAsia="es-MX"/>
              </w:rPr>
              <w:t>2024</w:t>
            </w:r>
          </w:p>
        </w:tc>
        <w:tc>
          <w:tcPr>
            <w:tcW w:w="803" w:type="pct"/>
            <w:shd w:val="clear" w:color="auto" w:fill="D9D9D9" w:themeFill="background1" w:themeFillShade="D9"/>
            <w:vAlign w:val="center"/>
            <w:hideMark/>
          </w:tcPr>
          <w:p w14:paraId="6A487207" w14:textId="207A03BB" w:rsidR="007C6D37" w:rsidRPr="00985F99" w:rsidRDefault="00351D39" w:rsidP="007C6D37">
            <w:pPr>
              <w:spacing w:after="0" w:line="240" w:lineRule="auto"/>
              <w:jc w:val="center"/>
              <w:rPr>
                <w:b/>
                <w:color w:val="000000" w:themeColor="text1"/>
                <w:sz w:val="16"/>
                <w:lang w:eastAsia="es-MX"/>
              </w:rPr>
            </w:pPr>
            <w:r w:rsidRPr="00985F99">
              <w:rPr>
                <w:b/>
                <w:color w:val="000000" w:themeColor="text1"/>
                <w:sz w:val="16"/>
                <w:lang w:eastAsia="es-MX"/>
              </w:rPr>
              <w:t>2023</w:t>
            </w:r>
          </w:p>
        </w:tc>
        <w:tc>
          <w:tcPr>
            <w:tcW w:w="824" w:type="pct"/>
            <w:gridSpan w:val="2"/>
            <w:shd w:val="clear" w:color="auto" w:fill="D9D9D9" w:themeFill="background1" w:themeFillShade="D9"/>
            <w:vAlign w:val="center"/>
            <w:hideMark/>
          </w:tcPr>
          <w:p w14:paraId="784B76AB" w14:textId="5DE142BD" w:rsidR="007C6D37" w:rsidRPr="00985F99" w:rsidRDefault="00351D39" w:rsidP="007C6D37">
            <w:pPr>
              <w:spacing w:after="0" w:line="240" w:lineRule="auto"/>
              <w:jc w:val="center"/>
              <w:rPr>
                <w:b/>
                <w:color w:val="000000" w:themeColor="text1"/>
                <w:sz w:val="16"/>
                <w:lang w:eastAsia="es-MX"/>
              </w:rPr>
            </w:pPr>
            <w:r w:rsidRPr="00985F99">
              <w:rPr>
                <w:b/>
                <w:color w:val="000000" w:themeColor="text1"/>
                <w:sz w:val="16"/>
                <w:lang w:eastAsia="es-MX"/>
              </w:rPr>
              <w:t>2022</w:t>
            </w:r>
          </w:p>
        </w:tc>
      </w:tr>
      <w:tr w:rsidR="007C6D37" w:rsidRPr="00985F99" w14:paraId="074B5BAB" w14:textId="77777777" w:rsidTr="006E04E5">
        <w:trPr>
          <w:trHeight w:val="254"/>
        </w:trPr>
        <w:tc>
          <w:tcPr>
            <w:tcW w:w="805" w:type="pct"/>
            <w:vAlign w:val="center"/>
            <w:hideMark/>
          </w:tcPr>
          <w:p w14:paraId="64FA6205"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Potencial (P)</w:t>
            </w:r>
          </w:p>
        </w:tc>
        <w:tc>
          <w:tcPr>
            <w:tcW w:w="788" w:type="pct"/>
            <w:gridSpan w:val="2"/>
            <w:vAlign w:val="center"/>
            <w:hideMark/>
          </w:tcPr>
          <w:p w14:paraId="748F54FF" w14:textId="3A870F07" w:rsidR="007C6D37"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Asistentes</w:t>
            </w:r>
          </w:p>
        </w:tc>
        <w:tc>
          <w:tcPr>
            <w:tcW w:w="902" w:type="pct"/>
            <w:gridSpan w:val="3"/>
            <w:vAlign w:val="center"/>
            <w:hideMark/>
          </w:tcPr>
          <w:p w14:paraId="39BCC328" w14:textId="7B1AA9DF" w:rsidR="007C6D37" w:rsidRPr="00985F99" w:rsidRDefault="0087777A" w:rsidP="007C6D37">
            <w:pPr>
              <w:spacing w:after="0" w:line="240" w:lineRule="auto"/>
              <w:jc w:val="center"/>
              <w:rPr>
                <w:color w:val="000000" w:themeColor="text1"/>
                <w:sz w:val="16"/>
                <w:lang w:eastAsia="es-MX"/>
              </w:rPr>
            </w:pPr>
            <w:r w:rsidRPr="00985F99">
              <w:rPr>
                <w:color w:val="000000" w:themeColor="text1"/>
                <w:sz w:val="16"/>
                <w:lang w:eastAsia="es-MX"/>
              </w:rPr>
              <w:t>15</w:t>
            </w:r>
            <w:r w:rsidR="002623AE" w:rsidRPr="00985F99">
              <w:rPr>
                <w:color w:val="000000" w:themeColor="text1"/>
                <w:sz w:val="16"/>
                <w:lang w:eastAsia="es-MX"/>
              </w:rPr>
              <w:t>,</w:t>
            </w:r>
            <w:r w:rsidRPr="00985F99">
              <w:rPr>
                <w:color w:val="000000" w:themeColor="text1"/>
                <w:sz w:val="16"/>
                <w:lang w:eastAsia="es-MX"/>
              </w:rPr>
              <w:t>000</w:t>
            </w:r>
          </w:p>
        </w:tc>
        <w:tc>
          <w:tcPr>
            <w:tcW w:w="878" w:type="pct"/>
            <w:gridSpan w:val="3"/>
            <w:vAlign w:val="center"/>
            <w:hideMark/>
          </w:tcPr>
          <w:p w14:paraId="1997AD93" w14:textId="27357385" w:rsidR="007C6D37" w:rsidRPr="00985F99" w:rsidRDefault="0087777A" w:rsidP="007C6D37">
            <w:pPr>
              <w:spacing w:after="0" w:line="240" w:lineRule="auto"/>
              <w:jc w:val="center"/>
              <w:rPr>
                <w:color w:val="000000" w:themeColor="text1"/>
                <w:sz w:val="16"/>
                <w:lang w:eastAsia="es-MX"/>
              </w:rPr>
            </w:pPr>
            <w:r w:rsidRPr="00985F99">
              <w:rPr>
                <w:color w:val="000000" w:themeColor="text1"/>
                <w:sz w:val="16"/>
                <w:lang w:eastAsia="es-MX"/>
              </w:rPr>
              <w:t>15</w:t>
            </w:r>
            <w:r w:rsidR="002623AE" w:rsidRPr="00985F99">
              <w:rPr>
                <w:color w:val="000000" w:themeColor="text1"/>
                <w:sz w:val="16"/>
                <w:lang w:eastAsia="es-MX"/>
              </w:rPr>
              <w:t>,</w:t>
            </w:r>
            <w:r w:rsidRPr="00985F99">
              <w:rPr>
                <w:color w:val="000000" w:themeColor="text1"/>
                <w:sz w:val="16"/>
                <w:lang w:eastAsia="es-MX"/>
              </w:rPr>
              <w:t>000</w:t>
            </w:r>
          </w:p>
        </w:tc>
        <w:tc>
          <w:tcPr>
            <w:tcW w:w="803" w:type="pct"/>
            <w:vAlign w:val="center"/>
            <w:hideMark/>
          </w:tcPr>
          <w:p w14:paraId="6AEAA449" w14:textId="489D8AA9" w:rsidR="007C6D37" w:rsidRPr="00985F99" w:rsidRDefault="008634D5" w:rsidP="008634D5">
            <w:pPr>
              <w:spacing w:after="0" w:line="240" w:lineRule="auto"/>
              <w:jc w:val="center"/>
              <w:rPr>
                <w:color w:val="000000" w:themeColor="text1"/>
                <w:sz w:val="16"/>
                <w:lang w:eastAsia="es-MX"/>
              </w:rPr>
            </w:pPr>
            <w:r w:rsidRPr="00985F99">
              <w:rPr>
                <w:color w:val="000000" w:themeColor="text1"/>
                <w:sz w:val="16"/>
                <w:lang w:eastAsia="es-MX"/>
              </w:rPr>
              <w:t>4</w:t>
            </w:r>
            <w:r w:rsidR="000E1A16" w:rsidRPr="00985F99">
              <w:rPr>
                <w:color w:val="000000" w:themeColor="text1"/>
                <w:sz w:val="16"/>
                <w:lang w:eastAsia="es-MX"/>
              </w:rPr>
              <w:t>5</w:t>
            </w:r>
            <w:r w:rsidR="002623AE" w:rsidRPr="00985F99">
              <w:rPr>
                <w:color w:val="000000" w:themeColor="text1"/>
                <w:sz w:val="16"/>
                <w:lang w:eastAsia="es-MX"/>
              </w:rPr>
              <w:t>,</w:t>
            </w:r>
            <w:r w:rsidR="000E1A16" w:rsidRPr="00985F99">
              <w:rPr>
                <w:color w:val="000000" w:themeColor="text1"/>
                <w:sz w:val="16"/>
                <w:lang w:eastAsia="es-MX"/>
              </w:rPr>
              <w:t>000</w:t>
            </w:r>
          </w:p>
        </w:tc>
        <w:tc>
          <w:tcPr>
            <w:tcW w:w="824" w:type="pct"/>
            <w:gridSpan w:val="2"/>
            <w:vAlign w:val="center"/>
            <w:hideMark/>
          </w:tcPr>
          <w:p w14:paraId="46AD7416" w14:textId="49932EB9" w:rsidR="007C6D37" w:rsidRPr="00985F99" w:rsidRDefault="008634D5" w:rsidP="007C6D37">
            <w:pPr>
              <w:spacing w:after="0" w:line="240" w:lineRule="auto"/>
              <w:jc w:val="center"/>
              <w:rPr>
                <w:color w:val="000000" w:themeColor="text1"/>
                <w:sz w:val="16"/>
                <w:lang w:eastAsia="es-MX"/>
              </w:rPr>
            </w:pPr>
            <w:r w:rsidRPr="00985F99">
              <w:rPr>
                <w:color w:val="000000" w:themeColor="text1"/>
                <w:sz w:val="16"/>
                <w:lang w:eastAsia="es-MX"/>
              </w:rPr>
              <w:t>45</w:t>
            </w:r>
            <w:r w:rsidR="002623AE" w:rsidRPr="00985F99">
              <w:rPr>
                <w:color w:val="000000" w:themeColor="text1"/>
                <w:sz w:val="16"/>
                <w:lang w:eastAsia="es-MX"/>
              </w:rPr>
              <w:t>,</w:t>
            </w:r>
            <w:r w:rsidR="00CB3C12" w:rsidRPr="00985F99">
              <w:rPr>
                <w:color w:val="000000" w:themeColor="text1"/>
                <w:sz w:val="16"/>
                <w:lang w:eastAsia="es-MX"/>
              </w:rPr>
              <w:t>000</w:t>
            </w:r>
          </w:p>
        </w:tc>
      </w:tr>
      <w:tr w:rsidR="007C6D37" w:rsidRPr="00985F99" w14:paraId="059991F3" w14:textId="77777777" w:rsidTr="006E04E5">
        <w:trPr>
          <w:trHeight w:val="254"/>
        </w:trPr>
        <w:tc>
          <w:tcPr>
            <w:tcW w:w="805" w:type="pct"/>
            <w:vAlign w:val="center"/>
            <w:hideMark/>
          </w:tcPr>
          <w:p w14:paraId="71086345"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Objetivo (O)</w:t>
            </w:r>
          </w:p>
        </w:tc>
        <w:tc>
          <w:tcPr>
            <w:tcW w:w="788" w:type="pct"/>
            <w:gridSpan w:val="2"/>
            <w:vAlign w:val="center"/>
            <w:hideMark/>
          </w:tcPr>
          <w:p w14:paraId="69D53816" w14:textId="19B99CFD" w:rsidR="007C6D37"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Asistentes</w:t>
            </w:r>
          </w:p>
        </w:tc>
        <w:tc>
          <w:tcPr>
            <w:tcW w:w="902" w:type="pct"/>
            <w:gridSpan w:val="3"/>
            <w:vAlign w:val="center"/>
            <w:hideMark/>
          </w:tcPr>
          <w:p w14:paraId="33D5A518" w14:textId="48F3CD84" w:rsidR="007C6D37" w:rsidRPr="00985F99" w:rsidRDefault="0087777A" w:rsidP="007C6D37">
            <w:pPr>
              <w:spacing w:after="0" w:line="240" w:lineRule="auto"/>
              <w:jc w:val="center"/>
              <w:rPr>
                <w:color w:val="000000" w:themeColor="text1"/>
                <w:sz w:val="16"/>
                <w:lang w:eastAsia="es-MX"/>
              </w:rPr>
            </w:pPr>
            <w:r w:rsidRPr="00985F99">
              <w:rPr>
                <w:color w:val="000000" w:themeColor="text1"/>
                <w:sz w:val="16"/>
                <w:lang w:eastAsia="es-MX"/>
              </w:rPr>
              <w:t>11</w:t>
            </w:r>
            <w:r w:rsidR="002623AE" w:rsidRPr="00985F99">
              <w:rPr>
                <w:color w:val="000000" w:themeColor="text1"/>
                <w:sz w:val="16"/>
                <w:lang w:eastAsia="es-MX"/>
              </w:rPr>
              <w:t>,</w:t>
            </w:r>
            <w:r w:rsidRPr="00985F99">
              <w:rPr>
                <w:color w:val="000000" w:themeColor="text1"/>
                <w:sz w:val="16"/>
                <w:lang w:eastAsia="es-MX"/>
              </w:rPr>
              <w:t>000</w:t>
            </w:r>
          </w:p>
        </w:tc>
        <w:tc>
          <w:tcPr>
            <w:tcW w:w="878" w:type="pct"/>
            <w:gridSpan w:val="3"/>
            <w:vAlign w:val="center"/>
            <w:hideMark/>
          </w:tcPr>
          <w:p w14:paraId="262B6249" w14:textId="667B6743" w:rsidR="007C6D37" w:rsidRPr="00985F99" w:rsidRDefault="0087777A" w:rsidP="007C6D37">
            <w:pPr>
              <w:spacing w:after="0" w:line="240" w:lineRule="auto"/>
              <w:jc w:val="center"/>
              <w:rPr>
                <w:color w:val="000000" w:themeColor="text1"/>
                <w:sz w:val="16"/>
                <w:lang w:eastAsia="es-MX"/>
              </w:rPr>
            </w:pPr>
            <w:r w:rsidRPr="00985F99">
              <w:rPr>
                <w:color w:val="000000" w:themeColor="text1"/>
                <w:sz w:val="16"/>
                <w:lang w:eastAsia="es-MX"/>
              </w:rPr>
              <w:t>11</w:t>
            </w:r>
            <w:r w:rsidR="002623AE" w:rsidRPr="00985F99">
              <w:rPr>
                <w:color w:val="000000" w:themeColor="text1"/>
                <w:sz w:val="16"/>
                <w:lang w:eastAsia="es-MX"/>
              </w:rPr>
              <w:t>,</w:t>
            </w:r>
            <w:r w:rsidRPr="00985F99">
              <w:rPr>
                <w:color w:val="000000" w:themeColor="text1"/>
                <w:sz w:val="16"/>
                <w:lang w:eastAsia="es-MX"/>
              </w:rPr>
              <w:t>000</w:t>
            </w:r>
          </w:p>
        </w:tc>
        <w:tc>
          <w:tcPr>
            <w:tcW w:w="803" w:type="pct"/>
            <w:vAlign w:val="center"/>
            <w:hideMark/>
          </w:tcPr>
          <w:p w14:paraId="696658D1" w14:textId="5EDD4AF6" w:rsidR="007C6D37" w:rsidRPr="00985F99" w:rsidRDefault="000E1A16" w:rsidP="007C6D37">
            <w:pPr>
              <w:spacing w:after="0" w:line="240" w:lineRule="auto"/>
              <w:jc w:val="center"/>
              <w:rPr>
                <w:color w:val="000000" w:themeColor="text1"/>
                <w:sz w:val="16"/>
                <w:lang w:eastAsia="es-MX"/>
              </w:rPr>
            </w:pPr>
            <w:r w:rsidRPr="00985F99">
              <w:rPr>
                <w:color w:val="000000" w:themeColor="text1"/>
                <w:sz w:val="16"/>
                <w:lang w:eastAsia="es-MX"/>
              </w:rPr>
              <w:t>15</w:t>
            </w:r>
            <w:r w:rsidR="002623AE" w:rsidRPr="00985F99">
              <w:rPr>
                <w:color w:val="000000" w:themeColor="text1"/>
                <w:sz w:val="16"/>
                <w:lang w:eastAsia="es-MX"/>
              </w:rPr>
              <w:t>,</w:t>
            </w:r>
            <w:r w:rsidRPr="00985F99">
              <w:rPr>
                <w:color w:val="000000" w:themeColor="text1"/>
                <w:sz w:val="16"/>
                <w:lang w:eastAsia="es-MX"/>
              </w:rPr>
              <w:t>000</w:t>
            </w:r>
          </w:p>
        </w:tc>
        <w:tc>
          <w:tcPr>
            <w:tcW w:w="824" w:type="pct"/>
            <w:gridSpan w:val="2"/>
            <w:vAlign w:val="center"/>
            <w:hideMark/>
          </w:tcPr>
          <w:p w14:paraId="166A4303" w14:textId="78DCCC36" w:rsidR="007C6D37" w:rsidRPr="00985F99" w:rsidRDefault="00CB3C12" w:rsidP="007C6D37">
            <w:pPr>
              <w:spacing w:after="0" w:line="240" w:lineRule="auto"/>
              <w:jc w:val="center"/>
              <w:rPr>
                <w:color w:val="000000" w:themeColor="text1"/>
                <w:sz w:val="16"/>
                <w:lang w:eastAsia="es-MX"/>
              </w:rPr>
            </w:pPr>
            <w:r w:rsidRPr="00985F99">
              <w:rPr>
                <w:color w:val="000000" w:themeColor="text1"/>
                <w:sz w:val="16"/>
                <w:lang w:eastAsia="es-MX"/>
              </w:rPr>
              <w:t>15</w:t>
            </w:r>
            <w:r w:rsidR="002623AE" w:rsidRPr="00985F99">
              <w:rPr>
                <w:color w:val="000000" w:themeColor="text1"/>
                <w:sz w:val="16"/>
                <w:lang w:eastAsia="es-MX"/>
              </w:rPr>
              <w:t>,</w:t>
            </w:r>
            <w:r w:rsidRPr="00985F99">
              <w:rPr>
                <w:color w:val="000000" w:themeColor="text1"/>
                <w:sz w:val="16"/>
                <w:lang w:eastAsia="es-MX"/>
              </w:rPr>
              <w:t>000</w:t>
            </w:r>
          </w:p>
        </w:tc>
      </w:tr>
      <w:tr w:rsidR="007C6D37" w:rsidRPr="00985F99" w14:paraId="760FCBC0" w14:textId="77777777" w:rsidTr="006E04E5">
        <w:trPr>
          <w:trHeight w:val="254"/>
        </w:trPr>
        <w:tc>
          <w:tcPr>
            <w:tcW w:w="805" w:type="pct"/>
            <w:vAlign w:val="center"/>
            <w:hideMark/>
          </w:tcPr>
          <w:p w14:paraId="6F80D22B"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Atendida (A)</w:t>
            </w:r>
          </w:p>
        </w:tc>
        <w:tc>
          <w:tcPr>
            <w:tcW w:w="788" w:type="pct"/>
            <w:gridSpan w:val="2"/>
            <w:vAlign w:val="center"/>
            <w:hideMark/>
          </w:tcPr>
          <w:p w14:paraId="3C0BB2FC" w14:textId="00C867A9" w:rsidR="007C6D37"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Asistentes</w:t>
            </w:r>
          </w:p>
        </w:tc>
        <w:tc>
          <w:tcPr>
            <w:tcW w:w="902" w:type="pct"/>
            <w:gridSpan w:val="3"/>
            <w:vAlign w:val="center"/>
            <w:hideMark/>
          </w:tcPr>
          <w:p w14:paraId="27DE2EA9" w14:textId="4C202462" w:rsidR="007C6D37" w:rsidRPr="00985F99" w:rsidRDefault="007C265F" w:rsidP="007C6D37">
            <w:pPr>
              <w:spacing w:after="0" w:line="240" w:lineRule="auto"/>
              <w:jc w:val="center"/>
              <w:rPr>
                <w:color w:val="000000" w:themeColor="text1"/>
                <w:sz w:val="16"/>
                <w:lang w:eastAsia="es-MX"/>
              </w:rPr>
            </w:pPr>
            <w:r w:rsidRPr="00985F99">
              <w:rPr>
                <w:color w:val="000000" w:themeColor="text1"/>
                <w:sz w:val="16"/>
                <w:lang w:eastAsia="es-MX"/>
              </w:rPr>
              <w:t>22</w:t>
            </w:r>
            <w:r w:rsidR="002623AE" w:rsidRPr="00985F99">
              <w:rPr>
                <w:color w:val="000000" w:themeColor="text1"/>
                <w:sz w:val="16"/>
                <w:lang w:eastAsia="es-MX"/>
              </w:rPr>
              <w:t>,</w:t>
            </w:r>
            <w:r w:rsidRPr="00985F99">
              <w:rPr>
                <w:color w:val="000000" w:themeColor="text1"/>
                <w:sz w:val="16"/>
                <w:lang w:eastAsia="es-MX"/>
              </w:rPr>
              <w:t>503</w:t>
            </w:r>
          </w:p>
        </w:tc>
        <w:tc>
          <w:tcPr>
            <w:tcW w:w="878" w:type="pct"/>
            <w:gridSpan w:val="3"/>
            <w:vAlign w:val="center"/>
            <w:hideMark/>
          </w:tcPr>
          <w:p w14:paraId="11B0DD51" w14:textId="08209EDE" w:rsidR="007C6D37" w:rsidRPr="00985F99" w:rsidRDefault="005D7FA3" w:rsidP="007C6D37">
            <w:pPr>
              <w:spacing w:after="0" w:line="240" w:lineRule="auto"/>
              <w:jc w:val="center"/>
              <w:rPr>
                <w:color w:val="000000" w:themeColor="text1"/>
                <w:sz w:val="16"/>
                <w:lang w:eastAsia="es-MX"/>
              </w:rPr>
            </w:pPr>
            <w:r w:rsidRPr="00985F99">
              <w:rPr>
                <w:color w:val="000000" w:themeColor="text1"/>
                <w:sz w:val="16"/>
                <w:lang w:eastAsia="es-MX"/>
              </w:rPr>
              <w:t>16</w:t>
            </w:r>
            <w:r w:rsidR="002623AE" w:rsidRPr="00985F99">
              <w:rPr>
                <w:color w:val="000000" w:themeColor="text1"/>
                <w:sz w:val="16"/>
                <w:lang w:eastAsia="es-MX"/>
              </w:rPr>
              <w:t>,</w:t>
            </w:r>
            <w:r w:rsidRPr="00985F99">
              <w:rPr>
                <w:color w:val="000000" w:themeColor="text1"/>
                <w:sz w:val="16"/>
                <w:lang w:eastAsia="es-MX"/>
              </w:rPr>
              <w:t>019</w:t>
            </w:r>
          </w:p>
        </w:tc>
        <w:tc>
          <w:tcPr>
            <w:tcW w:w="803" w:type="pct"/>
            <w:vAlign w:val="center"/>
            <w:hideMark/>
          </w:tcPr>
          <w:p w14:paraId="492730AF" w14:textId="6A91A9D7" w:rsidR="007C6D37" w:rsidRPr="00985F99" w:rsidRDefault="000E1A16" w:rsidP="007C6D37">
            <w:pPr>
              <w:spacing w:after="0" w:line="240" w:lineRule="auto"/>
              <w:jc w:val="center"/>
              <w:rPr>
                <w:color w:val="000000" w:themeColor="text1"/>
                <w:sz w:val="16"/>
                <w:lang w:eastAsia="es-MX"/>
              </w:rPr>
            </w:pPr>
            <w:r w:rsidRPr="00985F99">
              <w:rPr>
                <w:color w:val="000000" w:themeColor="text1"/>
                <w:sz w:val="16"/>
                <w:lang w:eastAsia="es-MX"/>
              </w:rPr>
              <w:t>20</w:t>
            </w:r>
            <w:r w:rsidR="002623AE" w:rsidRPr="00985F99">
              <w:rPr>
                <w:color w:val="000000" w:themeColor="text1"/>
                <w:sz w:val="16"/>
                <w:lang w:eastAsia="es-MX"/>
              </w:rPr>
              <w:t>,</w:t>
            </w:r>
            <w:r w:rsidRPr="00985F99">
              <w:rPr>
                <w:color w:val="000000" w:themeColor="text1"/>
                <w:sz w:val="16"/>
                <w:lang w:eastAsia="es-MX"/>
              </w:rPr>
              <w:t>406</w:t>
            </w:r>
          </w:p>
        </w:tc>
        <w:tc>
          <w:tcPr>
            <w:tcW w:w="824" w:type="pct"/>
            <w:gridSpan w:val="2"/>
            <w:vAlign w:val="center"/>
            <w:hideMark/>
          </w:tcPr>
          <w:p w14:paraId="7F83959E" w14:textId="712D7B36" w:rsidR="007C6D37" w:rsidRPr="00985F99" w:rsidRDefault="00CB3C12" w:rsidP="007C6D37">
            <w:pPr>
              <w:spacing w:after="0" w:line="240" w:lineRule="auto"/>
              <w:jc w:val="center"/>
              <w:rPr>
                <w:color w:val="000000" w:themeColor="text1"/>
                <w:sz w:val="16"/>
                <w:lang w:eastAsia="es-MX"/>
              </w:rPr>
            </w:pPr>
            <w:r w:rsidRPr="00985F99">
              <w:rPr>
                <w:color w:val="000000" w:themeColor="text1"/>
                <w:sz w:val="16"/>
                <w:lang w:eastAsia="es-MX"/>
              </w:rPr>
              <w:t>28</w:t>
            </w:r>
            <w:r w:rsidR="002623AE" w:rsidRPr="00985F99">
              <w:rPr>
                <w:color w:val="000000" w:themeColor="text1"/>
                <w:sz w:val="16"/>
                <w:lang w:eastAsia="es-MX"/>
              </w:rPr>
              <w:t>,</w:t>
            </w:r>
            <w:r w:rsidRPr="00985F99">
              <w:rPr>
                <w:color w:val="000000" w:themeColor="text1"/>
                <w:sz w:val="16"/>
                <w:lang w:eastAsia="es-MX"/>
              </w:rPr>
              <w:t>234</w:t>
            </w:r>
          </w:p>
        </w:tc>
      </w:tr>
      <w:tr w:rsidR="007C6D37" w:rsidRPr="00985F99" w14:paraId="6E6B67E9" w14:textId="77777777" w:rsidTr="006E04E5">
        <w:trPr>
          <w:trHeight w:val="254"/>
        </w:trPr>
        <w:tc>
          <w:tcPr>
            <w:tcW w:w="805" w:type="pct"/>
            <w:vAlign w:val="center"/>
            <w:hideMark/>
          </w:tcPr>
          <w:p w14:paraId="5708809B"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(A/O) x 100</w:t>
            </w:r>
          </w:p>
        </w:tc>
        <w:tc>
          <w:tcPr>
            <w:tcW w:w="788" w:type="pct"/>
            <w:gridSpan w:val="2"/>
            <w:vAlign w:val="center"/>
            <w:hideMark/>
          </w:tcPr>
          <w:p w14:paraId="7C3A9DE3"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w:t>
            </w:r>
          </w:p>
        </w:tc>
        <w:tc>
          <w:tcPr>
            <w:tcW w:w="902" w:type="pct"/>
            <w:gridSpan w:val="3"/>
            <w:vAlign w:val="center"/>
            <w:hideMark/>
          </w:tcPr>
          <w:p w14:paraId="6FC7F6A9" w14:textId="6AE43826" w:rsidR="007C6D37" w:rsidRPr="00985F99" w:rsidRDefault="008634D5" w:rsidP="007C6D37">
            <w:pPr>
              <w:spacing w:after="0" w:line="240" w:lineRule="auto"/>
              <w:jc w:val="center"/>
              <w:rPr>
                <w:b/>
                <w:color w:val="000000" w:themeColor="text1"/>
                <w:sz w:val="16"/>
                <w:lang w:eastAsia="es-MX"/>
              </w:rPr>
            </w:pPr>
            <w:r w:rsidRPr="00985F99">
              <w:rPr>
                <w:b/>
                <w:color w:val="000000" w:themeColor="text1"/>
                <w:sz w:val="16"/>
                <w:lang w:eastAsia="es-MX"/>
              </w:rPr>
              <w:t>20</w:t>
            </w:r>
            <w:r w:rsidR="002623AE" w:rsidRPr="00985F99">
              <w:rPr>
                <w:b/>
                <w:color w:val="000000" w:themeColor="text1"/>
                <w:sz w:val="16"/>
                <w:lang w:eastAsia="es-MX"/>
              </w:rPr>
              <w:t>5</w:t>
            </w:r>
            <w:r w:rsidR="007C6D37" w:rsidRPr="00985F99">
              <w:rPr>
                <w:b/>
                <w:color w:val="000000" w:themeColor="text1"/>
                <w:sz w:val="16"/>
                <w:lang w:eastAsia="es-MX"/>
              </w:rPr>
              <w:t>%</w:t>
            </w:r>
          </w:p>
        </w:tc>
        <w:tc>
          <w:tcPr>
            <w:tcW w:w="878" w:type="pct"/>
            <w:gridSpan w:val="3"/>
            <w:vAlign w:val="center"/>
            <w:hideMark/>
          </w:tcPr>
          <w:p w14:paraId="654EB27E" w14:textId="692D07F7" w:rsidR="007C6D37" w:rsidRPr="00985F99" w:rsidRDefault="005D7FA3" w:rsidP="007C6D37">
            <w:pPr>
              <w:spacing w:after="0" w:line="240" w:lineRule="auto"/>
              <w:jc w:val="center"/>
              <w:rPr>
                <w:b/>
                <w:color w:val="000000" w:themeColor="text1"/>
                <w:sz w:val="16"/>
                <w:lang w:eastAsia="es-MX"/>
              </w:rPr>
            </w:pPr>
            <w:r w:rsidRPr="00985F99">
              <w:rPr>
                <w:b/>
                <w:color w:val="000000" w:themeColor="text1"/>
                <w:sz w:val="16"/>
                <w:lang w:eastAsia="es-MX"/>
              </w:rPr>
              <w:t>14</w:t>
            </w:r>
            <w:r w:rsidR="000A5421" w:rsidRPr="00985F99">
              <w:rPr>
                <w:b/>
                <w:color w:val="000000" w:themeColor="text1"/>
                <w:sz w:val="16"/>
                <w:lang w:eastAsia="es-MX"/>
              </w:rPr>
              <w:t>6</w:t>
            </w:r>
            <w:r w:rsidR="007C6D37" w:rsidRPr="00985F99">
              <w:rPr>
                <w:b/>
                <w:color w:val="000000" w:themeColor="text1"/>
                <w:sz w:val="16"/>
                <w:lang w:eastAsia="es-MX"/>
              </w:rPr>
              <w:t>%</w:t>
            </w:r>
          </w:p>
        </w:tc>
        <w:tc>
          <w:tcPr>
            <w:tcW w:w="803" w:type="pct"/>
            <w:vAlign w:val="center"/>
            <w:hideMark/>
          </w:tcPr>
          <w:p w14:paraId="17228AC8" w14:textId="1D861050" w:rsidR="007C6D37" w:rsidRPr="00985F99" w:rsidRDefault="008634D5" w:rsidP="000A5421">
            <w:pPr>
              <w:spacing w:after="0" w:line="240" w:lineRule="auto"/>
              <w:jc w:val="center"/>
              <w:rPr>
                <w:b/>
                <w:color w:val="000000" w:themeColor="text1"/>
                <w:sz w:val="16"/>
                <w:lang w:eastAsia="es-MX"/>
              </w:rPr>
            </w:pPr>
            <w:r w:rsidRPr="00985F99">
              <w:rPr>
                <w:b/>
                <w:color w:val="000000" w:themeColor="text1"/>
                <w:sz w:val="16"/>
                <w:lang w:eastAsia="es-MX"/>
              </w:rPr>
              <w:t>136</w:t>
            </w:r>
            <w:r w:rsidR="007C6D37" w:rsidRPr="00985F99">
              <w:rPr>
                <w:b/>
                <w:color w:val="000000" w:themeColor="text1"/>
                <w:sz w:val="16"/>
                <w:lang w:eastAsia="es-MX"/>
              </w:rPr>
              <w:t>%</w:t>
            </w:r>
          </w:p>
        </w:tc>
        <w:tc>
          <w:tcPr>
            <w:tcW w:w="824" w:type="pct"/>
            <w:gridSpan w:val="2"/>
            <w:vAlign w:val="center"/>
            <w:hideMark/>
          </w:tcPr>
          <w:p w14:paraId="2332C990" w14:textId="5A9F2B70" w:rsidR="007C6D37" w:rsidRPr="00985F99" w:rsidRDefault="009617FD" w:rsidP="007C6D37">
            <w:pPr>
              <w:spacing w:after="0" w:line="240" w:lineRule="auto"/>
              <w:jc w:val="center"/>
              <w:rPr>
                <w:b/>
                <w:color w:val="000000" w:themeColor="text1"/>
                <w:sz w:val="16"/>
                <w:lang w:eastAsia="es-MX"/>
              </w:rPr>
            </w:pPr>
            <w:r w:rsidRPr="00985F99">
              <w:rPr>
                <w:b/>
                <w:color w:val="000000" w:themeColor="text1"/>
                <w:sz w:val="16"/>
                <w:lang w:eastAsia="es-MX"/>
              </w:rPr>
              <w:t>188</w:t>
            </w:r>
            <w:r w:rsidR="007C6D37" w:rsidRPr="00985F99">
              <w:rPr>
                <w:b/>
                <w:color w:val="000000" w:themeColor="text1"/>
                <w:sz w:val="16"/>
                <w:lang w:eastAsia="es-MX"/>
              </w:rPr>
              <w:t>%</w:t>
            </w:r>
          </w:p>
        </w:tc>
      </w:tr>
      <w:tr w:rsidR="007C6D37" w:rsidRPr="00985F99" w14:paraId="3922EC44" w14:textId="77777777" w:rsidTr="00FC6B42">
        <w:trPr>
          <w:trHeight w:val="344"/>
        </w:trPr>
        <w:tc>
          <w:tcPr>
            <w:tcW w:w="5000" w:type="pct"/>
            <w:gridSpan w:val="12"/>
            <w:shd w:val="clear" w:color="auto" w:fill="7F7F7F" w:themeFill="text1" w:themeFillTint="80"/>
            <w:noWrap/>
            <w:vAlign w:val="center"/>
            <w:hideMark/>
          </w:tcPr>
          <w:p w14:paraId="15E624EA" w14:textId="77777777" w:rsidR="007C6D37" w:rsidRPr="00985F99" w:rsidRDefault="007C6D37" w:rsidP="007C6D37">
            <w:pPr>
              <w:spacing w:after="0" w:line="240" w:lineRule="auto"/>
              <w:jc w:val="center"/>
              <w:rPr>
                <w:b/>
                <w:color w:val="000000" w:themeColor="text1"/>
                <w:sz w:val="16"/>
                <w:lang w:eastAsia="es-MX"/>
              </w:rPr>
            </w:pPr>
            <w:r w:rsidRPr="00985F99">
              <w:rPr>
                <w:b/>
                <w:color w:val="000000" w:themeColor="text1"/>
                <w:sz w:val="16"/>
                <w:lang w:eastAsia="es-MX"/>
              </w:rPr>
              <w:t>Análisis de la estrategia de cobertura</w:t>
            </w:r>
          </w:p>
        </w:tc>
      </w:tr>
      <w:tr w:rsidR="00D25998" w:rsidRPr="00985F99" w14:paraId="0E3F095A" w14:textId="77777777" w:rsidTr="00D25998">
        <w:trPr>
          <w:trHeight w:val="446"/>
        </w:trPr>
        <w:tc>
          <w:tcPr>
            <w:tcW w:w="5000" w:type="pct"/>
            <w:gridSpan w:val="12"/>
            <w:shd w:val="clear" w:color="auto" w:fill="D9D9D9" w:themeFill="background1" w:themeFillShade="D9"/>
            <w:vAlign w:val="center"/>
            <w:hideMark/>
          </w:tcPr>
          <w:p w14:paraId="0BCEBC95" w14:textId="77777777" w:rsidR="00D25998" w:rsidRPr="00985F99" w:rsidRDefault="00D25998" w:rsidP="007C6D37">
            <w:pPr>
              <w:spacing w:after="0" w:line="240" w:lineRule="auto"/>
              <w:jc w:val="center"/>
              <w:rPr>
                <w:b/>
                <w:color w:val="000000" w:themeColor="text1"/>
                <w:sz w:val="16"/>
                <w:lang w:eastAsia="es-MX"/>
              </w:rPr>
            </w:pPr>
            <w:r w:rsidRPr="00985F99">
              <w:rPr>
                <w:b/>
                <w:color w:val="000000" w:themeColor="text1"/>
                <w:sz w:val="16"/>
                <w:lang w:eastAsia="es-MX"/>
              </w:rPr>
              <w:t>La estrategia de cobertura contempla o incluye al menos:</w:t>
            </w:r>
          </w:p>
        </w:tc>
      </w:tr>
      <w:tr w:rsidR="00D25998" w:rsidRPr="00985F99" w14:paraId="223FF8A7" w14:textId="77777777" w:rsidTr="006E04E5">
        <w:trPr>
          <w:trHeight w:val="454"/>
        </w:trPr>
        <w:tc>
          <w:tcPr>
            <w:tcW w:w="2052" w:type="pct"/>
            <w:gridSpan w:val="4"/>
            <w:vAlign w:val="center"/>
            <w:hideMark/>
          </w:tcPr>
          <w:p w14:paraId="23566F1B" w14:textId="77777777" w:rsidR="00D25998" w:rsidRPr="00985F99" w:rsidRDefault="00D25998" w:rsidP="007C6D37">
            <w:pPr>
              <w:spacing w:after="0" w:line="240" w:lineRule="auto"/>
              <w:jc w:val="left"/>
              <w:rPr>
                <w:color w:val="000000" w:themeColor="text1"/>
                <w:sz w:val="16"/>
                <w:lang w:eastAsia="es-MX"/>
              </w:rPr>
            </w:pPr>
            <w:r w:rsidRPr="00985F99">
              <w:rPr>
                <w:color w:val="000000" w:themeColor="text1"/>
                <w:sz w:val="16"/>
                <w:lang w:eastAsia="es-MX"/>
              </w:rPr>
              <w:t>Método de cálculo documentado</w:t>
            </w:r>
          </w:p>
        </w:tc>
        <w:tc>
          <w:tcPr>
            <w:tcW w:w="224" w:type="pct"/>
            <w:vAlign w:val="center"/>
            <w:hideMark/>
          </w:tcPr>
          <w:p w14:paraId="45F11522" w14:textId="233D7864" w:rsidR="00D25998"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X</w:t>
            </w:r>
          </w:p>
        </w:tc>
        <w:tc>
          <w:tcPr>
            <w:tcW w:w="219" w:type="pct"/>
            <w:vAlign w:val="center"/>
            <w:hideMark/>
          </w:tcPr>
          <w:p w14:paraId="4CC48747"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Si</w:t>
            </w:r>
          </w:p>
        </w:tc>
        <w:tc>
          <w:tcPr>
            <w:tcW w:w="224" w:type="pct"/>
            <w:vAlign w:val="center"/>
            <w:hideMark/>
          </w:tcPr>
          <w:p w14:paraId="2A868509" w14:textId="3CAC2F51" w:rsidR="00D25998" w:rsidRPr="00985F99" w:rsidRDefault="00D25998" w:rsidP="007C6D37">
            <w:pPr>
              <w:spacing w:after="0" w:line="240" w:lineRule="auto"/>
              <w:jc w:val="center"/>
              <w:rPr>
                <w:color w:val="000000" w:themeColor="text1"/>
                <w:sz w:val="16"/>
                <w:lang w:eastAsia="es-MX"/>
              </w:rPr>
            </w:pPr>
          </w:p>
        </w:tc>
        <w:tc>
          <w:tcPr>
            <w:tcW w:w="416" w:type="pct"/>
            <w:vAlign w:val="center"/>
            <w:hideMark/>
          </w:tcPr>
          <w:p w14:paraId="05AA86BC"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No</w:t>
            </w:r>
          </w:p>
        </w:tc>
        <w:tc>
          <w:tcPr>
            <w:tcW w:w="239" w:type="pct"/>
            <w:vAlign w:val="center"/>
            <w:hideMark/>
          </w:tcPr>
          <w:p w14:paraId="79FF9350" w14:textId="349FFA89" w:rsidR="00D25998" w:rsidRPr="00985F99" w:rsidRDefault="00D25998" w:rsidP="007C6D37">
            <w:pPr>
              <w:spacing w:after="0" w:line="240" w:lineRule="auto"/>
              <w:jc w:val="center"/>
              <w:rPr>
                <w:color w:val="000000" w:themeColor="text1"/>
                <w:sz w:val="16"/>
                <w:lang w:eastAsia="es-MX"/>
              </w:rPr>
            </w:pPr>
          </w:p>
        </w:tc>
        <w:tc>
          <w:tcPr>
            <w:tcW w:w="1627" w:type="pct"/>
            <w:gridSpan w:val="3"/>
            <w:vAlign w:val="center"/>
          </w:tcPr>
          <w:p w14:paraId="5CC36D08" w14:textId="33B3378A" w:rsidR="00D25998" w:rsidRPr="00985F99" w:rsidRDefault="00D25998" w:rsidP="007C6D37">
            <w:pPr>
              <w:spacing w:after="0" w:line="240" w:lineRule="auto"/>
              <w:jc w:val="center"/>
              <w:rPr>
                <w:color w:val="000000" w:themeColor="text1"/>
                <w:sz w:val="16"/>
                <w:lang w:eastAsia="es-MX"/>
              </w:rPr>
            </w:pPr>
          </w:p>
        </w:tc>
      </w:tr>
      <w:tr w:rsidR="00D25998" w:rsidRPr="00985F99" w14:paraId="6B14404A" w14:textId="77777777" w:rsidTr="006E04E5">
        <w:trPr>
          <w:trHeight w:val="454"/>
        </w:trPr>
        <w:tc>
          <w:tcPr>
            <w:tcW w:w="2052" w:type="pct"/>
            <w:gridSpan w:val="4"/>
            <w:vAlign w:val="center"/>
            <w:hideMark/>
          </w:tcPr>
          <w:p w14:paraId="0B32F477" w14:textId="77777777" w:rsidR="00D25998" w:rsidRPr="00985F99" w:rsidRDefault="00D25998" w:rsidP="007C6D37">
            <w:pPr>
              <w:spacing w:after="0" w:line="240" w:lineRule="auto"/>
              <w:jc w:val="left"/>
              <w:rPr>
                <w:color w:val="000000" w:themeColor="text1"/>
                <w:sz w:val="16"/>
                <w:lang w:eastAsia="es-MX"/>
              </w:rPr>
            </w:pPr>
            <w:r w:rsidRPr="00985F99">
              <w:rPr>
                <w:color w:val="000000" w:themeColor="text1"/>
                <w:sz w:val="16"/>
                <w:lang w:eastAsia="es-MX"/>
              </w:rPr>
              <w:t>Consistencia con el diseño del programa</w:t>
            </w:r>
          </w:p>
        </w:tc>
        <w:tc>
          <w:tcPr>
            <w:tcW w:w="224" w:type="pct"/>
            <w:vAlign w:val="center"/>
            <w:hideMark/>
          </w:tcPr>
          <w:p w14:paraId="3CD92BE2" w14:textId="08405E70" w:rsidR="00D25998"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X</w:t>
            </w:r>
          </w:p>
        </w:tc>
        <w:tc>
          <w:tcPr>
            <w:tcW w:w="219" w:type="pct"/>
            <w:vAlign w:val="center"/>
            <w:hideMark/>
          </w:tcPr>
          <w:p w14:paraId="72754ED8"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Si</w:t>
            </w:r>
          </w:p>
        </w:tc>
        <w:tc>
          <w:tcPr>
            <w:tcW w:w="224" w:type="pct"/>
            <w:vAlign w:val="center"/>
            <w:hideMark/>
          </w:tcPr>
          <w:p w14:paraId="195EBB31" w14:textId="05DBD914" w:rsidR="00D25998" w:rsidRPr="00985F99" w:rsidRDefault="00D25998" w:rsidP="007C6D37">
            <w:pPr>
              <w:spacing w:after="0" w:line="240" w:lineRule="auto"/>
              <w:jc w:val="center"/>
              <w:rPr>
                <w:color w:val="000000" w:themeColor="text1"/>
                <w:sz w:val="16"/>
                <w:lang w:eastAsia="es-MX"/>
              </w:rPr>
            </w:pPr>
          </w:p>
        </w:tc>
        <w:tc>
          <w:tcPr>
            <w:tcW w:w="416" w:type="pct"/>
            <w:vAlign w:val="center"/>
            <w:hideMark/>
          </w:tcPr>
          <w:p w14:paraId="6240110E"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No</w:t>
            </w:r>
          </w:p>
        </w:tc>
        <w:tc>
          <w:tcPr>
            <w:tcW w:w="239" w:type="pct"/>
            <w:vAlign w:val="center"/>
            <w:hideMark/>
          </w:tcPr>
          <w:p w14:paraId="4EDB2026" w14:textId="5E2392FB" w:rsidR="00D25998" w:rsidRPr="00985F99" w:rsidRDefault="00D25998" w:rsidP="007C6D37">
            <w:pPr>
              <w:spacing w:after="0" w:line="240" w:lineRule="auto"/>
              <w:jc w:val="center"/>
              <w:rPr>
                <w:color w:val="000000" w:themeColor="text1"/>
                <w:sz w:val="16"/>
                <w:lang w:eastAsia="es-MX"/>
              </w:rPr>
            </w:pPr>
          </w:p>
        </w:tc>
        <w:tc>
          <w:tcPr>
            <w:tcW w:w="1627" w:type="pct"/>
            <w:gridSpan w:val="3"/>
            <w:vAlign w:val="center"/>
          </w:tcPr>
          <w:p w14:paraId="476D3862" w14:textId="7D666D17" w:rsidR="00D25998" w:rsidRPr="00985F99" w:rsidRDefault="00D25998" w:rsidP="007C6D37">
            <w:pPr>
              <w:spacing w:after="0" w:line="240" w:lineRule="auto"/>
              <w:jc w:val="center"/>
              <w:rPr>
                <w:color w:val="000000" w:themeColor="text1"/>
                <w:sz w:val="16"/>
                <w:lang w:eastAsia="es-MX"/>
              </w:rPr>
            </w:pPr>
          </w:p>
        </w:tc>
      </w:tr>
      <w:tr w:rsidR="00D25998" w:rsidRPr="00985F99" w14:paraId="3DFF2588" w14:textId="77777777" w:rsidTr="006E04E5">
        <w:trPr>
          <w:trHeight w:val="454"/>
        </w:trPr>
        <w:tc>
          <w:tcPr>
            <w:tcW w:w="2052" w:type="pct"/>
            <w:gridSpan w:val="4"/>
            <w:vAlign w:val="center"/>
            <w:hideMark/>
          </w:tcPr>
          <w:p w14:paraId="02F35823" w14:textId="77777777" w:rsidR="00D25998" w:rsidRPr="00985F99" w:rsidRDefault="00D25998" w:rsidP="007C6D37">
            <w:pPr>
              <w:spacing w:after="0" w:line="240" w:lineRule="auto"/>
              <w:jc w:val="left"/>
              <w:rPr>
                <w:color w:val="000000" w:themeColor="text1"/>
                <w:sz w:val="16"/>
                <w:lang w:eastAsia="es-MX"/>
              </w:rPr>
            </w:pPr>
            <w:r w:rsidRPr="00985F99">
              <w:rPr>
                <w:color w:val="000000" w:themeColor="text1"/>
                <w:sz w:val="16"/>
                <w:lang w:eastAsia="es-MX"/>
              </w:rPr>
              <w:t>El presupuesto requerido</w:t>
            </w:r>
          </w:p>
        </w:tc>
        <w:tc>
          <w:tcPr>
            <w:tcW w:w="224" w:type="pct"/>
            <w:vAlign w:val="center"/>
            <w:hideMark/>
          </w:tcPr>
          <w:p w14:paraId="4C88F6EE" w14:textId="28739FF4" w:rsidR="00D25998"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X</w:t>
            </w:r>
          </w:p>
        </w:tc>
        <w:tc>
          <w:tcPr>
            <w:tcW w:w="219" w:type="pct"/>
            <w:vAlign w:val="center"/>
            <w:hideMark/>
          </w:tcPr>
          <w:p w14:paraId="3D75D57D"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Si</w:t>
            </w:r>
          </w:p>
        </w:tc>
        <w:tc>
          <w:tcPr>
            <w:tcW w:w="224" w:type="pct"/>
            <w:vAlign w:val="center"/>
            <w:hideMark/>
          </w:tcPr>
          <w:p w14:paraId="6C8C02C3" w14:textId="4FF1C42A" w:rsidR="00D25998" w:rsidRPr="00985F99" w:rsidRDefault="00D25998" w:rsidP="007C6D37">
            <w:pPr>
              <w:spacing w:after="0" w:line="240" w:lineRule="auto"/>
              <w:jc w:val="center"/>
              <w:rPr>
                <w:color w:val="000000" w:themeColor="text1"/>
                <w:sz w:val="16"/>
                <w:lang w:eastAsia="es-MX"/>
              </w:rPr>
            </w:pPr>
          </w:p>
        </w:tc>
        <w:tc>
          <w:tcPr>
            <w:tcW w:w="416" w:type="pct"/>
            <w:vAlign w:val="center"/>
            <w:hideMark/>
          </w:tcPr>
          <w:p w14:paraId="5252D153"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No</w:t>
            </w:r>
          </w:p>
        </w:tc>
        <w:tc>
          <w:tcPr>
            <w:tcW w:w="239" w:type="pct"/>
            <w:vAlign w:val="center"/>
            <w:hideMark/>
          </w:tcPr>
          <w:p w14:paraId="4E3538F0" w14:textId="08FF5BDF" w:rsidR="00D25998" w:rsidRPr="00985F99" w:rsidRDefault="00D25998" w:rsidP="007C6D37">
            <w:pPr>
              <w:spacing w:after="0" w:line="240" w:lineRule="auto"/>
              <w:jc w:val="center"/>
              <w:rPr>
                <w:color w:val="000000" w:themeColor="text1"/>
                <w:sz w:val="16"/>
                <w:lang w:eastAsia="es-MX"/>
              </w:rPr>
            </w:pPr>
          </w:p>
        </w:tc>
        <w:tc>
          <w:tcPr>
            <w:tcW w:w="1627" w:type="pct"/>
            <w:gridSpan w:val="3"/>
            <w:vAlign w:val="center"/>
          </w:tcPr>
          <w:p w14:paraId="6AD63C95" w14:textId="5D7401E4" w:rsidR="00D25998" w:rsidRPr="00985F99" w:rsidRDefault="00D25998" w:rsidP="007C6D37">
            <w:pPr>
              <w:spacing w:after="0" w:line="240" w:lineRule="auto"/>
              <w:jc w:val="center"/>
              <w:rPr>
                <w:color w:val="000000" w:themeColor="text1"/>
                <w:sz w:val="16"/>
                <w:lang w:eastAsia="es-MX"/>
              </w:rPr>
            </w:pPr>
          </w:p>
        </w:tc>
      </w:tr>
      <w:tr w:rsidR="00D25998" w:rsidRPr="00985F99" w14:paraId="182B7D86" w14:textId="77777777" w:rsidTr="006E04E5">
        <w:trPr>
          <w:trHeight w:val="454"/>
        </w:trPr>
        <w:tc>
          <w:tcPr>
            <w:tcW w:w="2052" w:type="pct"/>
            <w:gridSpan w:val="4"/>
            <w:vAlign w:val="center"/>
            <w:hideMark/>
          </w:tcPr>
          <w:p w14:paraId="004F9B9E" w14:textId="77777777" w:rsidR="00D25998" w:rsidRPr="00985F99" w:rsidRDefault="00D25998" w:rsidP="007C6D37">
            <w:pPr>
              <w:spacing w:after="0" w:line="240" w:lineRule="auto"/>
              <w:jc w:val="left"/>
              <w:rPr>
                <w:color w:val="000000" w:themeColor="text1"/>
                <w:sz w:val="16"/>
                <w:lang w:eastAsia="es-MX"/>
              </w:rPr>
            </w:pPr>
            <w:r w:rsidRPr="00985F99">
              <w:rPr>
                <w:color w:val="000000" w:themeColor="text1"/>
                <w:sz w:val="16"/>
                <w:lang w:eastAsia="es-MX"/>
              </w:rPr>
              <w:t>Metas a corto plazo factibles</w:t>
            </w:r>
          </w:p>
        </w:tc>
        <w:tc>
          <w:tcPr>
            <w:tcW w:w="224" w:type="pct"/>
            <w:vAlign w:val="center"/>
            <w:hideMark/>
          </w:tcPr>
          <w:p w14:paraId="0911A6BD" w14:textId="76CC2ABE" w:rsidR="00D25998"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X</w:t>
            </w:r>
          </w:p>
        </w:tc>
        <w:tc>
          <w:tcPr>
            <w:tcW w:w="219" w:type="pct"/>
            <w:vAlign w:val="center"/>
            <w:hideMark/>
          </w:tcPr>
          <w:p w14:paraId="053645D4"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Si</w:t>
            </w:r>
          </w:p>
        </w:tc>
        <w:tc>
          <w:tcPr>
            <w:tcW w:w="224" w:type="pct"/>
            <w:vAlign w:val="center"/>
            <w:hideMark/>
          </w:tcPr>
          <w:p w14:paraId="0E219B78" w14:textId="32843BC3" w:rsidR="00D25998" w:rsidRPr="00985F99" w:rsidRDefault="00D25998" w:rsidP="007C6D37">
            <w:pPr>
              <w:spacing w:after="0" w:line="240" w:lineRule="auto"/>
              <w:jc w:val="center"/>
              <w:rPr>
                <w:color w:val="000000" w:themeColor="text1"/>
                <w:sz w:val="16"/>
                <w:lang w:eastAsia="es-MX"/>
              </w:rPr>
            </w:pPr>
          </w:p>
        </w:tc>
        <w:tc>
          <w:tcPr>
            <w:tcW w:w="416" w:type="pct"/>
            <w:vAlign w:val="center"/>
            <w:hideMark/>
          </w:tcPr>
          <w:p w14:paraId="3A55FD6D"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No</w:t>
            </w:r>
          </w:p>
        </w:tc>
        <w:tc>
          <w:tcPr>
            <w:tcW w:w="239" w:type="pct"/>
            <w:vAlign w:val="center"/>
            <w:hideMark/>
          </w:tcPr>
          <w:p w14:paraId="0FE7FF57" w14:textId="15F578B1" w:rsidR="00D25998" w:rsidRPr="00985F99" w:rsidRDefault="00D25998" w:rsidP="007C6D37">
            <w:pPr>
              <w:spacing w:after="0" w:line="240" w:lineRule="auto"/>
              <w:jc w:val="center"/>
              <w:rPr>
                <w:color w:val="000000" w:themeColor="text1"/>
                <w:sz w:val="16"/>
                <w:lang w:eastAsia="es-MX"/>
              </w:rPr>
            </w:pPr>
          </w:p>
        </w:tc>
        <w:tc>
          <w:tcPr>
            <w:tcW w:w="1627" w:type="pct"/>
            <w:gridSpan w:val="3"/>
            <w:vAlign w:val="center"/>
          </w:tcPr>
          <w:p w14:paraId="523B5DAF" w14:textId="46796F74" w:rsidR="00D25998" w:rsidRPr="00985F99" w:rsidRDefault="00D25998" w:rsidP="007C6D37">
            <w:pPr>
              <w:spacing w:after="0" w:line="240" w:lineRule="auto"/>
              <w:jc w:val="center"/>
              <w:rPr>
                <w:color w:val="000000" w:themeColor="text1"/>
                <w:sz w:val="16"/>
                <w:lang w:eastAsia="es-MX"/>
              </w:rPr>
            </w:pPr>
          </w:p>
        </w:tc>
      </w:tr>
      <w:tr w:rsidR="00D25998" w:rsidRPr="00985F99" w14:paraId="370FFB2E" w14:textId="77777777" w:rsidTr="006E04E5">
        <w:trPr>
          <w:trHeight w:val="454"/>
        </w:trPr>
        <w:tc>
          <w:tcPr>
            <w:tcW w:w="2052" w:type="pct"/>
            <w:gridSpan w:val="4"/>
            <w:vAlign w:val="center"/>
            <w:hideMark/>
          </w:tcPr>
          <w:p w14:paraId="577B4709" w14:textId="77777777" w:rsidR="00D25998" w:rsidRPr="00985F99" w:rsidRDefault="00D25998" w:rsidP="007C6D37">
            <w:pPr>
              <w:spacing w:after="0" w:line="240" w:lineRule="auto"/>
              <w:jc w:val="left"/>
              <w:rPr>
                <w:color w:val="000000" w:themeColor="text1"/>
                <w:sz w:val="16"/>
                <w:lang w:eastAsia="es-MX"/>
              </w:rPr>
            </w:pPr>
            <w:r w:rsidRPr="00985F99">
              <w:rPr>
                <w:color w:val="000000" w:themeColor="text1"/>
                <w:sz w:val="16"/>
                <w:lang w:eastAsia="es-MX"/>
              </w:rPr>
              <w:t>Análisis de posibles riesgos o amenazas que vulneren el cumplimiento de las metas</w:t>
            </w:r>
          </w:p>
        </w:tc>
        <w:tc>
          <w:tcPr>
            <w:tcW w:w="224" w:type="pct"/>
            <w:noWrap/>
            <w:vAlign w:val="center"/>
            <w:hideMark/>
          </w:tcPr>
          <w:p w14:paraId="2F60F771" w14:textId="1190AE14" w:rsidR="00D25998"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X</w:t>
            </w:r>
          </w:p>
        </w:tc>
        <w:tc>
          <w:tcPr>
            <w:tcW w:w="219" w:type="pct"/>
            <w:vAlign w:val="center"/>
            <w:hideMark/>
          </w:tcPr>
          <w:p w14:paraId="3601755B"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Si</w:t>
            </w:r>
          </w:p>
        </w:tc>
        <w:tc>
          <w:tcPr>
            <w:tcW w:w="224" w:type="pct"/>
            <w:vAlign w:val="center"/>
            <w:hideMark/>
          </w:tcPr>
          <w:p w14:paraId="70FFEC96" w14:textId="164B3B7A" w:rsidR="00D25998" w:rsidRPr="00985F99" w:rsidRDefault="00D25998" w:rsidP="007C6D37">
            <w:pPr>
              <w:spacing w:after="0" w:line="240" w:lineRule="auto"/>
              <w:jc w:val="center"/>
              <w:rPr>
                <w:color w:val="000000" w:themeColor="text1"/>
                <w:sz w:val="16"/>
                <w:lang w:eastAsia="es-MX"/>
              </w:rPr>
            </w:pPr>
          </w:p>
        </w:tc>
        <w:tc>
          <w:tcPr>
            <w:tcW w:w="416" w:type="pct"/>
            <w:vAlign w:val="center"/>
            <w:hideMark/>
          </w:tcPr>
          <w:p w14:paraId="2524301A"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No</w:t>
            </w:r>
          </w:p>
        </w:tc>
        <w:tc>
          <w:tcPr>
            <w:tcW w:w="239" w:type="pct"/>
            <w:vAlign w:val="center"/>
            <w:hideMark/>
          </w:tcPr>
          <w:p w14:paraId="785627CA" w14:textId="5F356E51" w:rsidR="00D25998" w:rsidRPr="00985F99" w:rsidRDefault="00D25998" w:rsidP="007C6D37">
            <w:pPr>
              <w:spacing w:after="0" w:line="240" w:lineRule="auto"/>
              <w:jc w:val="center"/>
              <w:rPr>
                <w:color w:val="000000" w:themeColor="text1"/>
                <w:sz w:val="16"/>
                <w:lang w:eastAsia="es-MX"/>
              </w:rPr>
            </w:pPr>
          </w:p>
        </w:tc>
        <w:tc>
          <w:tcPr>
            <w:tcW w:w="1627" w:type="pct"/>
            <w:gridSpan w:val="3"/>
            <w:vAlign w:val="center"/>
          </w:tcPr>
          <w:p w14:paraId="1C416220" w14:textId="3BB596FF" w:rsidR="00D25998" w:rsidRPr="00985F99" w:rsidRDefault="00D25998" w:rsidP="007C6D37">
            <w:pPr>
              <w:spacing w:after="0" w:line="240" w:lineRule="auto"/>
              <w:jc w:val="center"/>
              <w:rPr>
                <w:color w:val="000000" w:themeColor="text1"/>
                <w:sz w:val="16"/>
                <w:lang w:eastAsia="es-MX"/>
              </w:rPr>
            </w:pPr>
          </w:p>
        </w:tc>
      </w:tr>
      <w:tr w:rsidR="00D25998" w:rsidRPr="00985F99" w14:paraId="7440B9F6" w14:textId="77777777" w:rsidTr="006E04E5">
        <w:trPr>
          <w:trHeight w:val="454"/>
        </w:trPr>
        <w:tc>
          <w:tcPr>
            <w:tcW w:w="2052" w:type="pct"/>
            <w:gridSpan w:val="4"/>
            <w:vAlign w:val="center"/>
            <w:hideMark/>
          </w:tcPr>
          <w:p w14:paraId="7B23D558" w14:textId="77777777" w:rsidR="00D25998" w:rsidRPr="00985F99" w:rsidRDefault="00D25998" w:rsidP="007C6D37">
            <w:pPr>
              <w:spacing w:after="0" w:line="240" w:lineRule="auto"/>
              <w:jc w:val="left"/>
              <w:rPr>
                <w:color w:val="000000" w:themeColor="text1"/>
                <w:sz w:val="16"/>
                <w:lang w:eastAsia="es-MX"/>
              </w:rPr>
            </w:pPr>
            <w:r w:rsidRPr="00985F99">
              <w:rPr>
                <w:color w:val="000000" w:themeColor="text1"/>
                <w:sz w:val="16"/>
                <w:lang w:eastAsia="es-MX"/>
              </w:rPr>
              <w:t>Indicadores claros</w:t>
            </w:r>
          </w:p>
        </w:tc>
        <w:tc>
          <w:tcPr>
            <w:tcW w:w="224" w:type="pct"/>
            <w:noWrap/>
            <w:vAlign w:val="center"/>
            <w:hideMark/>
          </w:tcPr>
          <w:p w14:paraId="28BC95AB" w14:textId="7672F879" w:rsidR="00D25998" w:rsidRPr="00985F99" w:rsidRDefault="00333150" w:rsidP="007C6D37">
            <w:pPr>
              <w:spacing w:after="0" w:line="240" w:lineRule="auto"/>
              <w:jc w:val="center"/>
              <w:rPr>
                <w:color w:val="000000" w:themeColor="text1"/>
                <w:sz w:val="16"/>
                <w:lang w:eastAsia="es-MX"/>
              </w:rPr>
            </w:pPr>
            <w:r w:rsidRPr="00985F99">
              <w:rPr>
                <w:color w:val="000000" w:themeColor="text1"/>
                <w:sz w:val="16"/>
                <w:lang w:eastAsia="es-MX"/>
              </w:rPr>
              <w:t>X</w:t>
            </w:r>
          </w:p>
        </w:tc>
        <w:tc>
          <w:tcPr>
            <w:tcW w:w="219" w:type="pct"/>
            <w:vAlign w:val="center"/>
            <w:hideMark/>
          </w:tcPr>
          <w:p w14:paraId="65C68EF8"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Si</w:t>
            </w:r>
          </w:p>
        </w:tc>
        <w:tc>
          <w:tcPr>
            <w:tcW w:w="224" w:type="pct"/>
            <w:vAlign w:val="center"/>
            <w:hideMark/>
          </w:tcPr>
          <w:p w14:paraId="0D67B5BC" w14:textId="6FF01DA9" w:rsidR="00D25998" w:rsidRPr="00985F99" w:rsidRDefault="00D25998" w:rsidP="007C6D37">
            <w:pPr>
              <w:spacing w:after="0" w:line="240" w:lineRule="auto"/>
              <w:jc w:val="center"/>
              <w:rPr>
                <w:color w:val="000000" w:themeColor="text1"/>
                <w:sz w:val="16"/>
                <w:lang w:eastAsia="es-MX"/>
              </w:rPr>
            </w:pPr>
          </w:p>
        </w:tc>
        <w:tc>
          <w:tcPr>
            <w:tcW w:w="416" w:type="pct"/>
            <w:vAlign w:val="center"/>
            <w:hideMark/>
          </w:tcPr>
          <w:p w14:paraId="5EB3A784" w14:textId="77777777" w:rsidR="00D25998" w:rsidRPr="00985F99" w:rsidRDefault="00D25998" w:rsidP="007C6D37">
            <w:pPr>
              <w:spacing w:after="0" w:line="240" w:lineRule="auto"/>
              <w:jc w:val="center"/>
              <w:rPr>
                <w:color w:val="000000" w:themeColor="text1"/>
                <w:sz w:val="16"/>
                <w:lang w:eastAsia="es-MX"/>
              </w:rPr>
            </w:pPr>
            <w:r w:rsidRPr="00985F99">
              <w:rPr>
                <w:color w:val="000000" w:themeColor="text1"/>
                <w:sz w:val="16"/>
                <w:lang w:eastAsia="es-MX"/>
              </w:rPr>
              <w:t>No</w:t>
            </w:r>
          </w:p>
        </w:tc>
        <w:tc>
          <w:tcPr>
            <w:tcW w:w="239" w:type="pct"/>
            <w:vAlign w:val="center"/>
            <w:hideMark/>
          </w:tcPr>
          <w:p w14:paraId="2D2E51F7" w14:textId="69AECC56" w:rsidR="00D25998" w:rsidRPr="00985F99" w:rsidRDefault="00D25998" w:rsidP="007C6D37">
            <w:pPr>
              <w:spacing w:after="0" w:line="240" w:lineRule="auto"/>
              <w:jc w:val="center"/>
              <w:rPr>
                <w:color w:val="000000" w:themeColor="text1"/>
                <w:sz w:val="16"/>
                <w:lang w:eastAsia="es-MX"/>
              </w:rPr>
            </w:pPr>
          </w:p>
        </w:tc>
        <w:tc>
          <w:tcPr>
            <w:tcW w:w="1627" w:type="pct"/>
            <w:gridSpan w:val="3"/>
            <w:vAlign w:val="center"/>
          </w:tcPr>
          <w:p w14:paraId="650B307E" w14:textId="406E9705" w:rsidR="00D25998" w:rsidRPr="00985F99" w:rsidRDefault="00D25998" w:rsidP="007C6D37">
            <w:pPr>
              <w:spacing w:after="0" w:line="240" w:lineRule="auto"/>
              <w:jc w:val="center"/>
              <w:rPr>
                <w:color w:val="000000" w:themeColor="text1"/>
                <w:sz w:val="16"/>
                <w:lang w:eastAsia="es-MX"/>
              </w:rPr>
            </w:pPr>
          </w:p>
        </w:tc>
      </w:tr>
    </w:tbl>
    <w:p w14:paraId="75163278" w14:textId="65BCA68E" w:rsidR="007C6D37" w:rsidRPr="00985F99" w:rsidRDefault="007C6D37" w:rsidP="00AD62D4">
      <w:pPr>
        <w:rPr>
          <w:color w:val="000000" w:themeColor="text1"/>
          <w:lang w:val="es-ES"/>
        </w:rPr>
      </w:pPr>
    </w:p>
    <w:p w14:paraId="114E731A" w14:textId="5E410C23" w:rsidR="007C6D37" w:rsidRPr="00985F99" w:rsidRDefault="007C6D37">
      <w:pPr>
        <w:spacing w:line="276" w:lineRule="auto"/>
        <w:jc w:val="left"/>
        <w:rPr>
          <w:color w:val="000000" w:themeColor="text1"/>
          <w:lang w:val="es-ES"/>
        </w:rPr>
      </w:pPr>
      <w:r w:rsidRPr="00985F99">
        <w:rPr>
          <w:color w:val="000000" w:themeColor="text1"/>
          <w:lang w:val="es-ES"/>
        </w:rPr>
        <w:br w:type="page"/>
      </w:r>
    </w:p>
    <w:tbl>
      <w:tblPr>
        <w:tblStyle w:val="Tablaconcuadrcula1"/>
        <w:tblW w:w="5379" w:type="pct"/>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229"/>
        <w:gridCol w:w="568"/>
        <w:gridCol w:w="568"/>
        <w:gridCol w:w="283"/>
        <w:gridCol w:w="427"/>
        <w:gridCol w:w="422"/>
      </w:tblGrid>
      <w:tr w:rsidR="00194C03" w:rsidRPr="00194C03" w14:paraId="030E2F47" w14:textId="77777777" w:rsidTr="00835057">
        <w:trPr>
          <w:trHeight w:val="454"/>
        </w:trPr>
        <w:tc>
          <w:tcPr>
            <w:tcW w:w="5000" w:type="pct"/>
            <w:gridSpan w:val="6"/>
            <w:shd w:val="clear" w:color="auto" w:fill="404040" w:themeFill="text1" w:themeFillTint="BF"/>
            <w:vAlign w:val="center"/>
          </w:tcPr>
          <w:p w14:paraId="14D9D006" w14:textId="77777777" w:rsidR="00351D39" w:rsidRPr="00194C03" w:rsidRDefault="00351D39" w:rsidP="00835057">
            <w:pPr>
              <w:spacing w:line="240" w:lineRule="auto"/>
              <w:jc w:val="center"/>
              <w:rPr>
                <w:b/>
                <w:bCs/>
                <w:color w:val="FFFFFF" w:themeColor="background1"/>
                <w:highlight w:val="yellow"/>
                <w:lang w:val="es-ES"/>
              </w:rPr>
            </w:pPr>
            <w:r w:rsidRPr="00194C03">
              <w:rPr>
                <w:b/>
                <w:bCs/>
                <w:color w:val="FFFFFF" w:themeColor="background1"/>
                <w:lang w:val="es-ES"/>
              </w:rPr>
              <w:lastRenderedPageBreak/>
              <w:t xml:space="preserve">ANEXO 3.1. </w:t>
            </w:r>
            <w:r w:rsidRPr="00194C03">
              <w:rPr>
                <w:rFonts w:eastAsiaTheme="majorEastAsia" w:cstheme="majorBidi"/>
                <w:b/>
                <w:bCs/>
                <w:color w:val="FFFFFF" w:themeColor="background1"/>
                <w:lang w:val="es-ES"/>
              </w:rPr>
              <w:t>IDENTIFICACIÓN DE LA PERSPECTIVA DE GÉNERO</w:t>
            </w:r>
          </w:p>
        </w:tc>
      </w:tr>
      <w:tr w:rsidR="00194C03" w:rsidRPr="00194C03" w14:paraId="2C95F3CC" w14:textId="77777777" w:rsidTr="00835057">
        <w:trPr>
          <w:trHeight w:val="70"/>
        </w:trPr>
        <w:tc>
          <w:tcPr>
            <w:tcW w:w="3806" w:type="pct"/>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256E5FB4" w14:textId="77777777" w:rsidR="00351D39" w:rsidRPr="00194C03" w:rsidRDefault="00351D39" w:rsidP="00835057">
            <w:pPr>
              <w:pStyle w:val="Prrafodelista"/>
              <w:ind w:left="0"/>
              <w:jc w:val="center"/>
              <w:rPr>
                <w:rFonts w:cstheme="minorHAnsi"/>
                <w:b/>
                <w:color w:val="FFFFFF" w:themeColor="background1"/>
                <w:szCs w:val="20"/>
              </w:rPr>
            </w:pPr>
            <w:r w:rsidRPr="00194C03">
              <w:rPr>
                <w:rFonts w:cstheme="minorHAnsi"/>
                <w:b/>
                <w:color w:val="FFFFFF" w:themeColor="background1"/>
                <w:szCs w:val="20"/>
              </w:rPr>
              <w:t>Resultados</w:t>
            </w:r>
          </w:p>
        </w:tc>
        <w:tc>
          <w:tcPr>
            <w:tcW w:w="299" w:type="pct"/>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165A4633" w14:textId="77777777" w:rsidR="00351D39" w:rsidRPr="00194C03" w:rsidRDefault="00351D39" w:rsidP="00835057">
            <w:pPr>
              <w:pStyle w:val="Prrafodelista"/>
              <w:ind w:left="-109" w:right="-178"/>
              <w:jc w:val="center"/>
              <w:rPr>
                <w:rFonts w:cstheme="minorHAnsi"/>
                <w:b/>
                <w:color w:val="FFFFFF" w:themeColor="background1"/>
                <w:szCs w:val="20"/>
              </w:rPr>
            </w:pPr>
            <w:r w:rsidRPr="00194C03">
              <w:rPr>
                <w:rFonts w:cstheme="minorHAnsi"/>
                <w:b/>
                <w:color w:val="FFFFFF" w:themeColor="background1"/>
                <w:szCs w:val="20"/>
              </w:rPr>
              <w:t>No</w:t>
            </w:r>
          </w:p>
        </w:tc>
        <w:tc>
          <w:tcPr>
            <w:tcW w:w="299" w:type="pct"/>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2043D9C9" w14:textId="77777777" w:rsidR="00351D39" w:rsidRPr="00194C03" w:rsidRDefault="00351D39" w:rsidP="00835057">
            <w:pPr>
              <w:jc w:val="center"/>
              <w:rPr>
                <w:rFonts w:cstheme="minorHAnsi"/>
                <w:b/>
                <w:color w:val="FFFFFF" w:themeColor="background1"/>
                <w:szCs w:val="20"/>
              </w:rPr>
            </w:pPr>
            <w:r w:rsidRPr="00194C03">
              <w:rPr>
                <w:rFonts w:cstheme="minorHAnsi"/>
                <w:b/>
                <w:color w:val="FFFFFF" w:themeColor="background1"/>
                <w:szCs w:val="20"/>
              </w:rPr>
              <w:t>NA</w:t>
            </w:r>
          </w:p>
        </w:tc>
        <w:tc>
          <w:tcPr>
            <w:tcW w:w="596" w:type="pct"/>
            <w:gridSpan w:val="3"/>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6606C3E4" w14:textId="77777777" w:rsidR="00351D39" w:rsidRPr="00194C03" w:rsidRDefault="00351D39" w:rsidP="00835057">
            <w:pPr>
              <w:jc w:val="center"/>
              <w:rPr>
                <w:rFonts w:cstheme="minorHAnsi"/>
                <w:b/>
                <w:color w:val="FFFFFF" w:themeColor="background1"/>
                <w:szCs w:val="20"/>
              </w:rPr>
            </w:pPr>
            <w:r w:rsidRPr="00194C03">
              <w:rPr>
                <w:rFonts w:cstheme="minorHAnsi"/>
                <w:b/>
                <w:color w:val="FFFFFF" w:themeColor="background1"/>
                <w:szCs w:val="20"/>
              </w:rPr>
              <w:t>Sí</w:t>
            </w:r>
          </w:p>
        </w:tc>
      </w:tr>
      <w:tr w:rsidR="00194C03" w:rsidRPr="00194C03" w14:paraId="6B8FC53C" w14:textId="77777777" w:rsidTr="00835057">
        <w:trPr>
          <w:trHeight w:val="70"/>
        </w:trPr>
        <w:tc>
          <w:tcPr>
            <w:tcW w:w="3806" w:type="pct"/>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tcPr>
          <w:p w14:paraId="0FB69727" w14:textId="77777777" w:rsidR="00351D39" w:rsidRPr="00194C03" w:rsidRDefault="00351D39" w:rsidP="00835057">
            <w:pPr>
              <w:pStyle w:val="Prrafodelista"/>
              <w:ind w:left="0"/>
              <w:rPr>
                <w:rFonts w:cstheme="minorHAnsi"/>
                <w:b/>
                <w:color w:val="FFFFFF" w:themeColor="background1"/>
                <w:szCs w:val="20"/>
              </w:rPr>
            </w:pPr>
          </w:p>
        </w:tc>
        <w:tc>
          <w:tcPr>
            <w:tcW w:w="299" w:type="pct"/>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6AD175ED" w14:textId="77777777" w:rsidR="00351D39" w:rsidRPr="00194C03" w:rsidRDefault="00351D39" w:rsidP="00835057">
            <w:pPr>
              <w:pStyle w:val="Prrafodelista"/>
              <w:ind w:left="-109" w:right="-178"/>
              <w:jc w:val="center"/>
              <w:rPr>
                <w:rFonts w:cstheme="minorHAnsi"/>
                <w:b/>
                <w:color w:val="FFFFFF" w:themeColor="background1"/>
                <w:szCs w:val="20"/>
              </w:rPr>
            </w:pPr>
          </w:p>
        </w:tc>
        <w:tc>
          <w:tcPr>
            <w:tcW w:w="299" w:type="pct"/>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tcPr>
          <w:p w14:paraId="00A5FF3C" w14:textId="77777777" w:rsidR="00351D39" w:rsidRPr="00194C03" w:rsidRDefault="00351D39" w:rsidP="00835057">
            <w:pPr>
              <w:jc w:val="center"/>
              <w:rPr>
                <w:rFonts w:cstheme="minorHAnsi"/>
                <w:b/>
                <w:color w:val="FFFFFF" w:themeColor="background1"/>
                <w:szCs w:val="20"/>
              </w:rPr>
            </w:pPr>
          </w:p>
        </w:tc>
        <w:tc>
          <w:tcPr>
            <w:tcW w:w="149"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7B3D5744" w14:textId="77777777" w:rsidR="00351D39" w:rsidRPr="00194C03" w:rsidRDefault="00351D39" w:rsidP="00835057">
            <w:pPr>
              <w:jc w:val="center"/>
              <w:rPr>
                <w:rFonts w:cstheme="minorHAnsi"/>
                <w:b/>
                <w:color w:val="FFFFFF" w:themeColor="background1"/>
                <w:szCs w:val="20"/>
              </w:rPr>
            </w:pPr>
            <w:r w:rsidRPr="00194C03">
              <w:rPr>
                <w:rFonts w:cstheme="minorHAnsi"/>
                <w:b/>
                <w:color w:val="FFFFFF" w:themeColor="background1"/>
                <w:szCs w:val="20"/>
              </w:rPr>
              <w:t>1</w:t>
            </w:r>
          </w:p>
        </w:tc>
        <w:tc>
          <w:tcPr>
            <w:tcW w:w="225"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7B49CDED" w14:textId="77777777" w:rsidR="00351D39" w:rsidRPr="00194C03" w:rsidRDefault="00351D39" w:rsidP="00835057">
            <w:pPr>
              <w:jc w:val="center"/>
              <w:rPr>
                <w:rFonts w:cstheme="minorHAnsi"/>
                <w:b/>
                <w:color w:val="FFFFFF" w:themeColor="background1"/>
                <w:szCs w:val="20"/>
              </w:rPr>
            </w:pPr>
            <w:r w:rsidRPr="00194C03">
              <w:rPr>
                <w:rFonts w:cstheme="minorHAnsi"/>
                <w:b/>
                <w:color w:val="FFFFFF" w:themeColor="background1"/>
                <w:szCs w:val="20"/>
              </w:rPr>
              <w:t>2</w:t>
            </w:r>
          </w:p>
        </w:tc>
        <w:tc>
          <w:tcPr>
            <w:tcW w:w="222"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596DFD00" w14:textId="77777777" w:rsidR="00351D39" w:rsidRPr="00194C03" w:rsidRDefault="00351D39" w:rsidP="00835057">
            <w:pPr>
              <w:jc w:val="center"/>
              <w:rPr>
                <w:rFonts w:cstheme="minorHAnsi"/>
                <w:b/>
                <w:color w:val="FFFFFF" w:themeColor="background1"/>
                <w:szCs w:val="20"/>
              </w:rPr>
            </w:pPr>
            <w:r w:rsidRPr="00194C03">
              <w:rPr>
                <w:rFonts w:cstheme="minorHAnsi"/>
                <w:b/>
                <w:color w:val="FFFFFF" w:themeColor="background1"/>
                <w:szCs w:val="20"/>
              </w:rPr>
              <w:t>3</w:t>
            </w:r>
          </w:p>
        </w:tc>
      </w:tr>
    </w:tbl>
    <w:tbl>
      <w:tblPr>
        <w:tblStyle w:val="Tablaconcuadrcula"/>
        <w:tblW w:w="5379" w:type="pct"/>
        <w:tblInd w:w="-289"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7227"/>
        <w:gridCol w:w="568"/>
        <w:gridCol w:w="568"/>
        <w:gridCol w:w="285"/>
        <w:gridCol w:w="427"/>
        <w:gridCol w:w="422"/>
      </w:tblGrid>
      <w:tr w:rsidR="00351D39" w:rsidRPr="00985F99" w14:paraId="571DA565" w14:textId="77777777" w:rsidTr="00835057">
        <w:tc>
          <w:tcPr>
            <w:tcW w:w="3805" w:type="pct"/>
            <w:tcBorders>
              <w:top w:val="single" w:sz="4" w:space="0" w:color="404040" w:themeColor="text1" w:themeTint="BF"/>
            </w:tcBorders>
          </w:tcPr>
          <w:p w14:paraId="058E7FA5"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 xml:space="preserve">¿El programa tiene indicadores construidos con perspectiva de género para asegurar la igualdad de género o a la mejora de las condiciones de mujeres y niñas? Especificar en qué nivel de la MIR se ubican. </w:t>
            </w:r>
          </w:p>
        </w:tc>
        <w:tc>
          <w:tcPr>
            <w:tcW w:w="299" w:type="pct"/>
            <w:tcBorders>
              <w:top w:val="single" w:sz="4" w:space="0" w:color="404040" w:themeColor="text1" w:themeTint="BF"/>
            </w:tcBorders>
          </w:tcPr>
          <w:p w14:paraId="46C37F55" w14:textId="77777777" w:rsidR="00351D39" w:rsidRPr="00985F99" w:rsidRDefault="00351D39" w:rsidP="00835057">
            <w:pPr>
              <w:ind w:left="349"/>
              <w:rPr>
                <w:rFonts w:cstheme="minorHAnsi"/>
                <w:color w:val="000000" w:themeColor="text1"/>
              </w:rPr>
            </w:pPr>
          </w:p>
        </w:tc>
        <w:tc>
          <w:tcPr>
            <w:tcW w:w="299" w:type="pct"/>
            <w:tcBorders>
              <w:top w:val="single" w:sz="4" w:space="0" w:color="404040" w:themeColor="text1" w:themeTint="BF"/>
            </w:tcBorders>
          </w:tcPr>
          <w:p w14:paraId="54F8C807" w14:textId="77777777" w:rsidR="00351D39" w:rsidRPr="00985F99" w:rsidRDefault="00351D39" w:rsidP="00835057">
            <w:pPr>
              <w:jc w:val="center"/>
              <w:rPr>
                <w:rFonts w:cstheme="minorHAnsi"/>
                <w:color w:val="000000" w:themeColor="text1"/>
              </w:rPr>
            </w:pPr>
          </w:p>
        </w:tc>
        <w:tc>
          <w:tcPr>
            <w:tcW w:w="150" w:type="pct"/>
            <w:tcBorders>
              <w:top w:val="single" w:sz="4" w:space="0" w:color="404040" w:themeColor="text1" w:themeTint="BF"/>
            </w:tcBorders>
            <w:shd w:val="clear" w:color="auto" w:fill="FFFFFF" w:themeFill="background1"/>
            <w:vAlign w:val="center"/>
          </w:tcPr>
          <w:p w14:paraId="671EA0D0" w14:textId="77777777" w:rsidR="00351D39" w:rsidRPr="00985F99" w:rsidRDefault="00351D39" w:rsidP="00835057">
            <w:pPr>
              <w:jc w:val="center"/>
              <w:rPr>
                <w:rFonts w:cstheme="minorHAnsi"/>
                <w:color w:val="000000" w:themeColor="text1"/>
              </w:rPr>
            </w:pPr>
          </w:p>
        </w:tc>
        <w:tc>
          <w:tcPr>
            <w:tcW w:w="225" w:type="pct"/>
            <w:tcBorders>
              <w:top w:val="single" w:sz="4" w:space="0" w:color="404040" w:themeColor="text1" w:themeTint="BF"/>
            </w:tcBorders>
            <w:shd w:val="clear" w:color="auto" w:fill="FFFFFF" w:themeFill="background1"/>
            <w:vAlign w:val="center"/>
          </w:tcPr>
          <w:p w14:paraId="1D0C3776" w14:textId="77777777" w:rsidR="00351D39" w:rsidRPr="00985F99" w:rsidRDefault="00351D39" w:rsidP="00835057">
            <w:pPr>
              <w:jc w:val="center"/>
              <w:rPr>
                <w:rFonts w:cstheme="minorHAnsi"/>
                <w:color w:val="000000" w:themeColor="text1"/>
              </w:rPr>
            </w:pPr>
          </w:p>
        </w:tc>
        <w:tc>
          <w:tcPr>
            <w:tcW w:w="222" w:type="pct"/>
            <w:tcBorders>
              <w:top w:val="single" w:sz="4" w:space="0" w:color="404040" w:themeColor="text1" w:themeTint="BF"/>
            </w:tcBorders>
            <w:shd w:val="clear" w:color="auto" w:fill="FFFFFF" w:themeFill="background1"/>
            <w:vAlign w:val="center"/>
          </w:tcPr>
          <w:p w14:paraId="78B872EB" w14:textId="665302BB" w:rsidR="00351D39" w:rsidRPr="00985F99" w:rsidRDefault="00282350" w:rsidP="00835057">
            <w:pPr>
              <w:jc w:val="center"/>
              <w:rPr>
                <w:rFonts w:cstheme="minorHAnsi"/>
                <w:color w:val="000000" w:themeColor="text1"/>
              </w:rPr>
            </w:pPr>
            <w:r w:rsidRPr="00985F99">
              <w:rPr>
                <w:rFonts w:cstheme="minorHAnsi"/>
                <w:color w:val="000000" w:themeColor="text1"/>
              </w:rPr>
              <w:t>X</w:t>
            </w:r>
          </w:p>
        </w:tc>
      </w:tr>
      <w:tr w:rsidR="00351D39" w:rsidRPr="00985F99" w14:paraId="783E7002" w14:textId="77777777" w:rsidTr="00835057">
        <w:tc>
          <w:tcPr>
            <w:tcW w:w="3805" w:type="pct"/>
          </w:tcPr>
          <w:p w14:paraId="44E60998"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 xml:space="preserve">¿Los indicadores de seguimiento se reportan con información desagregada por sexo? </w:t>
            </w:r>
          </w:p>
        </w:tc>
        <w:tc>
          <w:tcPr>
            <w:tcW w:w="299" w:type="pct"/>
          </w:tcPr>
          <w:p w14:paraId="480AE4EF" w14:textId="77777777" w:rsidR="00351D39" w:rsidRPr="00985F99" w:rsidRDefault="00351D39" w:rsidP="00835057">
            <w:pPr>
              <w:ind w:left="349"/>
              <w:rPr>
                <w:rFonts w:cstheme="minorHAnsi"/>
                <w:color w:val="000000" w:themeColor="text1"/>
              </w:rPr>
            </w:pPr>
          </w:p>
        </w:tc>
        <w:tc>
          <w:tcPr>
            <w:tcW w:w="299" w:type="pct"/>
          </w:tcPr>
          <w:p w14:paraId="64FD8F72" w14:textId="77777777" w:rsidR="00351D39" w:rsidRPr="00985F99" w:rsidRDefault="00351D39" w:rsidP="00835057">
            <w:pPr>
              <w:jc w:val="center"/>
              <w:rPr>
                <w:rFonts w:cstheme="minorHAnsi"/>
                <w:color w:val="000000" w:themeColor="text1"/>
              </w:rPr>
            </w:pPr>
          </w:p>
        </w:tc>
        <w:tc>
          <w:tcPr>
            <w:tcW w:w="150" w:type="pct"/>
            <w:shd w:val="clear" w:color="auto" w:fill="FFFFFF" w:themeFill="background1"/>
            <w:vAlign w:val="center"/>
          </w:tcPr>
          <w:p w14:paraId="6E74F475" w14:textId="79D2EA2F" w:rsidR="00351D39" w:rsidRPr="00985F99" w:rsidRDefault="00351D39" w:rsidP="00835057">
            <w:pPr>
              <w:jc w:val="center"/>
              <w:rPr>
                <w:rFonts w:cstheme="minorHAnsi"/>
                <w:color w:val="000000" w:themeColor="text1"/>
              </w:rPr>
            </w:pPr>
          </w:p>
        </w:tc>
        <w:tc>
          <w:tcPr>
            <w:tcW w:w="225" w:type="pct"/>
            <w:shd w:val="clear" w:color="auto" w:fill="FFFFFF" w:themeFill="background1"/>
            <w:vAlign w:val="center"/>
          </w:tcPr>
          <w:p w14:paraId="17D329DD" w14:textId="2B6F0423" w:rsidR="00351D39" w:rsidRPr="00985F99" w:rsidRDefault="00A75034" w:rsidP="00835057">
            <w:pPr>
              <w:jc w:val="center"/>
              <w:rPr>
                <w:rFonts w:cstheme="minorHAnsi"/>
                <w:color w:val="000000" w:themeColor="text1"/>
              </w:rPr>
            </w:pPr>
            <w:r w:rsidRPr="00985F99">
              <w:rPr>
                <w:rFonts w:cstheme="minorHAnsi"/>
                <w:color w:val="000000" w:themeColor="text1"/>
              </w:rPr>
              <w:t>X</w:t>
            </w:r>
          </w:p>
        </w:tc>
        <w:tc>
          <w:tcPr>
            <w:tcW w:w="222" w:type="pct"/>
            <w:shd w:val="clear" w:color="auto" w:fill="FFFFFF" w:themeFill="background1"/>
            <w:vAlign w:val="center"/>
          </w:tcPr>
          <w:p w14:paraId="1AF9B26B" w14:textId="77777777" w:rsidR="00351D39" w:rsidRPr="00985F99" w:rsidRDefault="00351D39" w:rsidP="00835057">
            <w:pPr>
              <w:jc w:val="center"/>
              <w:rPr>
                <w:rFonts w:cstheme="minorHAnsi"/>
                <w:color w:val="000000" w:themeColor="text1"/>
              </w:rPr>
            </w:pPr>
          </w:p>
        </w:tc>
      </w:tr>
      <w:tr w:rsidR="00351D39" w:rsidRPr="00985F99" w14:paraId="7B44F9B8" w14:textId="77777777" w:rsidTr="00835057">
        <w:tc>
          <w:tcPr>
            <w:tcW w:w="5000" w:type="pct"/>
            <w:gridSpan w:val="6"/>
            <w:shd w:val="clear" w:color="auto" w:fill="FFFFFF" w:themeFill="background1"/>
          </w:tcPr>
          <w:p w14:paraId="0E5C0553" w14:textId="46FCC50D" w:rsidR="00351D39" w:rsidRPr="00985F99" w:rsidRDefault="00351D39" w:rsidP="00835057">
            <w:pPr>
              <w:rPr>
                <w:rFonts w:cstheme="minorHAnsi"/>
                <w:color w:val="000000" w:themeColor="text1"/>
              </w:rPr>
            </w:pPr>
            <w:r w:rsidRPr="00985F99">
              <w:rPr>
                <w:color w:val="000000" w:themeColor="text1"/>
              </w:rPr>
              <w:t>Sugerencias de mejora:</w:t>
            </w:r>
            <w:r w:rsidR="00A75034" w:rsidRPr="00985F99">
              <w:rPr>
                <w:color w:val="000000" w:themeColor="text1"/>
              </w:rPr>
              <w:t xml:space="preserve"> Necesidad de documentar estadísticamente tal información.</w:t>
            </w:r>
          </w:p>
        </w:tc>
      </w:tr>
      <w:tr w:rsidR="00351D39" w:rsidRPr="00985F99" w14:paraId="5F25029A" w14:textId="77777777" w:rsidTr="00835057">
        <w:tc>
          <w:tcPr>
            <w:tcW w:w="3805" w:type="pct"/>
          </w:tcPr>
          <w:p w14:paraId="202D0D5E"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 xml:space="preserve">¿El programa cuenta con estimaciones o datos estadísticos desagregados por sexo, que permita caracterizar y cuantificar con PEG a la población atendida? </w:t>
            </w:r>
          </w:p>
        </w:tc>
        <w:tc>
          <w:tcPr>
            <w:tcW w:w="299" w:type="pct"/>
          </w:tcPr>
          <w:p w14:paraId="7B669CFF" w14:textId="77777777" w:rsidR="00351D39" w:rsidRPr="00985F99" w:rsidRDefault="00351D39" w:rsidP="00835057">
            <w:pPr>
              <w:ind w:left="349"/>
              <w:rPr>
                <w:rFonts w:cstheme="minorHAnsi"/>
                <w:color w:val="000000" w:themeColor="text1"/>
              </w:rPr>
            </w:pPr>
          </w:p>
        </w:tc>
        <w:tc>
          <w:tcPr>
            <w:tcW w:w="299" w:type="pct"/>
          </w:tcPr>
          <w:p w14:paraId="2AA1D847" w14:textId="77777777" w:rsidR="00351D39" w:rsidRPr="00985F99" w:rsidRDefault="00351D39" w:rsidP="00835057">
            <w:pPr>
              <w:jc w:val="center"/>
              <w:rPr>
                <w:rFonts w:cstheme="minorHAnsi"/>
                <w:color w:val="000000" w:themeColor="text1"/>
              </w:rPr>
            </w:pPr>
          </w:p>
        </w:tc>
        <w:tc>
          <w:tcPr>
            <w:tcW w:w="150" w:type="pct"/>
            <w:shd w:val="clear" w:color="auto" w:fill="FFFFFF" w:themeFill="background1"/>
            <w:vAlign w:val="center"/>
          </w:tcPr>
          <w:p w14:paraId="1DF2D62A" w14:textId="117F648B" w:rsidR="00351D39" w:rsidRPr="00985F99" w:rsidRDefault="00A75034" w:rsidP="00835057">
            <w:pPr>
              <w:jc w:val="center"/>
              <w:rPr>
                <w:rFonts w:cstheme="minorHAnsi"/>
                <w:color w:val="000000" w:themeColor="text1"/>
              </w:rPr>
            </w:pPr>
            <w:r w:rsidRPr="00985F99">
              <w:rPr>
                <w:rFonts w:cstheme="minorHAnsi"/>
                <w:color w:val="000000" w:themeColor="text1"/>
              </w:rPr>
              <w:t>X</w:t>
            </w:r>
          </w:p>
        </w:tc>
        <w:tc>
          <w:tcPr>
            <w:tcW w:w="225" w:type="pct"/>
            <w:shd w:val="clear" w:color="auto" w:fill="FFFFFF" w:themeFill="background1"/>
            <w:vAlign w:val="center"/>
          </w:tcPr>
          <w:p w14:paraId="080ECFD8" w14:textId="77777777" w:rsidR="00351D39" w:rsidRPr="00985F99" w:rsidRDefault="00351D39" w:rsidP="00835057">
            <w:pPr>
              <w:jc w:val="center"/>
              <w:rPr>
                <w:rFonts w:cstheme="minorHAnsi"/>
                <w:color w:val="000000" w:themeColor="text1"/>
              </w:rPr>
            </w:pPr>
          </w:p>
        </w:tc>
        <w:tc>
          <w:tcPr>
            <w:tcW w:w="222" w:type="pct"/>
            <w:shd w:val="clear" w:color="auto" w:fill="FFFFFF" w:themeFill="background1"/>
            <w:vAlign w:val="center"/>
          </w:tcPr>
          <w:p w14:paraId="3B4848FE" w14:textId="77777777" w:rsidR="00351D39" w:rsidRPr="00985F99" w:rsidRDefault="00351D39" w:rsidP="00835057">
            <w:pPr>
              <w:jc w:val="center"/>
              <w:rPr>
                <w:rFonts w:cstheme="minorHAnsi"/>
                <w:color w:val="000000" w:themeColor="text1"/>
              </w:rPr>
            </w:pPr>
          </w:p>
        </w:tc>
      </w:tr>
      <w:tr w:rsidR="00351D39" w:rsidRPr="00985F99" w14:paraId="52028F46" w14:textId="77777777" w:rsidTr="00835057">
        <w:tc>
          <w:tcPr>
            <w:tcW w:w="5000" w:type="pct"/>
            <w:gridSpan w:val="6"/>
            <w:shd w:val="clear" w:color="auto" w:fill="FFFFFF" w:themeFill="background1"/>
          </w:tcPr>
          <w:p w14:paraId="29E1AEFB" w14:textId="1D074E9A" w:rsidR="00351D39" w:rsidRPr="00985F99" w:rsidRDefault="00351D39" w:rsidP="00835057">
            <w:pPr>
              <w:jc w:val="left"/>
              <w:rPr>
                <w:rFonts w:cstheme="minorHAnsi"/>
                <w:color w:val="000000" w:themeColor="text1"/>
              </w:rPr>
            </w:pPr>
            <w:r w:rsidRPr="00985F99">
              <w:rPr>
                <w:color w:val="000000" w:themeColor="text1"/>
              </w:rPr>
              <w:t>Sugerencias de mejora:</w:t>
            </w:r>
            <w:r w:rsidR="00A75034" w:rsidRPr="00985F99">
              <w:rPr>
                <w:color w:val="000000" w:themeColor="text1"/>
              </w:rPr>
              <w:t xml:space="preserve"> Necesidad de documentar estadísticamente tal información.</w:t>
            </w:r>
          </w:p>
        </w:tc>
      </w:tr>
      <w:tr w:rsidR="00351D39" w:rsidRPr="00985F99" w14:paraId="793E0E6C" w14:textId="77777777" w:rsidTr="00835057">
        <w:tc>
          <w:tcPr>
            <w:tcW w:w="3805" w:type="pct"/>
          </w:tcPr>
          <w:p w14:paraId="473F6432"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¿El programa cuenta con mecanismos para medir el grado de satisfacción de la población beneficiaria con PEG?</w:t>
            </w:r>
          </w:p>
        </w:tc>
        <w:tc>
          <w:tcPr>
            <w:tcW w:w="299" w:type="pct"/>
          </w:tcPr>
          <w:p w14:paraId="65F39DFD" w14:textId="77777777" w:rsidR="00351D39" w:rsidRPr="00985F99" w:rsidRDefault="00351D39" w:rsidP="00835057">
            <w:pPr>
              <w:ind w:left="349"/>
              <w:rPr>
                <w:rFonts w:cstheme="minorHAnsi"/>
                <w:color w:val="000000" w:themeColor="text1"/>
              </w:rPr>
            </w:pPr>
          </w:p>
        </w:tc>
        <w:tc>
          <w:tcPr>
            <w:tcW w:w="299" w:type="pct"/>
          </w:tcPr>
          <w:p w14:paraId="4E00EC38" w14:textId="77777777" w:rsidR="00351D39" w:rsidRPr="00985F99" w:rsidRDefault="00351D39" w:rsidP="00835057">
            <w:pPr>
              <w:jc w:val="center"/>
              <w:rPr>
                <w:rFonts w:cstheme="minorHAnsi"/>
                <w:color w:val="000000" w:themeColor="text1"/>
              </w:rPr>
            </w:pPr>
          </w:p>
        </w:tc>
        <w:tc>
          <w:tcPr>
            <w:tcW w:w="150" w:type="pct"/>
            <w:shd w:val="clear" w:color="auto" w:fill="FFFFFF" w:themeFill="background1"/>
            <w:vAlign w:val="center"/>
          </w:tcPr>
          <w:p w14:paraId="1472FD1C" w14:textId="0E20AA4C" w:rsidR="00351D39" w:rsidRPr="00985F99" w:rsidRDefault="00A75034" w:rsidP="00835057">
            <w:pPr>
              <w:jc w:val="center"/>
              <w:rPr>
                <w:rFonts w:cstheme="minorHAnsi"/>
                <w:color w:val="000000" w:themeColor="text1"/>
              </w:rPr>
            </w:pPr>
            <w:r w:rsidRPr="00985F99">
              <w:rPr>
                <w:rFonts w:cstheme="minorHAnsi"/>
                <w:color w:val="000000" w:themeColor="text1"/>
              </w:rPr>
              <w:t>X</w:t>
            </w:r>
          </w:p>
        </w:tc>
        <w:tc>
          <w:tcPr>
            <w:tcW w:w="225" w:type="pct"/>
            <w:shd w:val="clear" w:color="auto" w:fill="FFFFFF" w:themeFill="background1"/>
            <w:vAlign w:val="center"/>
          </w:tcPr>
          <w:p w14:paraId="1A64C9B4" w14:textId="77777777" w:rsidR="00351D39" w:rsidRPr="00985F99" w:rsidRDefault="00351D39" w:rsidP="00835057">
            <w:pPr>
              <w:jc w:val="center"/>
              <w:rPr>
                <w:rFonts w:cstheme="minorHAnsi"/>
                <w:color w:val="000000" w:themeColor="text1"/>
              </w:rPr>
            </w:pPr>
          </w:p>
        </w:tc>
        <w:tc>
          <w:tcPr>
            <w:tcW w:w="222" w:type="pct"/>
            <w:shd w:val="clear" w:color="auto" w:fill="FFFFFF" w:themeFill="background1"/>
            <w:vAlign w:val="center"/>
          </w:tcPr>
          <w:p w14:paraId="279AD084" w14:textId="77777777" w:rsidR="00351D39" w:rsidRPr="00985F99" w:rsidRDefault="00351D39" w:rsidP="00835057">
            <w:pPr>
              <w:jc w:val="center"/>
              <w:rPr>
                <w:rFonts w:cstheme="minorHAnsi"/>
                <w:color w:val="000000" w:themeColor="text1"/>
              </w:rPr>
            </w:pPr>
          </w:p>
        </w:tc>
      </w:tr>
      <w:tr w:rsidR="00351D39" w:rsidRPr="00985F99" w14:paraId="3E0E4805" w14:textId="77777777" w:rsidTr="00835057">
        <w:tc>
          <w:tcPr>
            <w:tcW w:w="5000" w:type="pct"/>
            <w:gridSpan w:val="6"/>
            <w:shd w:val="clear" w:color="auto" w:fill="FFFFFF" w:themeFill="background1"/>
          </w:tcPr>
          <w:p w14:paraId="5CBC4775" w14:textId="11E164E8" w:rsidR="00351D39" w:rsidRPr="00985F99" w:rsidRDefault="00351D39" w:rsidP="00835057">
            <w:pPr>
              <w:jc w:val="left"/>
              <w:rPr>
                <w:rFonts w:cstheme="minorHAnsi"/>
                <w:color w:val="000000" w:themeColor="text1"/>
              </w:rPr>
            </w:pPr>
            <w:r w:rsidRPr="00985F99">
              <w:rPr>
                <w:color w:val="000000" w:themeColor="text1"/>
              </w:rPr>
              <w:t>Sugerencias de mejora:</w:t>
            </w:r>
            <w:r w:rsidR="00A75034" w:rsidRPr="00985F99">
              <w:rPr>
                <w:color w:val="000000" w:themeColor="text1"/>
              </w:rPr>
              <w:t xml:space="preserve"> Necesidad de documentar estadísticamente tal información.</w:t>
            </w:r>
          </w:p>
        </w:tc>
      </w:tr>
      <w:tr w:rsidR="00351D39" w:rsidRPr="00985F99" w14:paraId="76E4863F" w14:textId="77777777" w:rsidTr="00835057">
        <w:tc>
          <w:tcPr>
            <w:tcW w:w="3805" w:type="pct"/>
          </w:tcPr>
          <w:p w14:paraId="44EDAC9A"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 xml:space="preserve">¿El programa cuenta con mecanismos para recibir y atender con PEG, quejas o denuncias de las personas beneficiarias?    </w:t>
            </w:r>
          </w:p>
        </w:tc>
        <w:tc>
          <w:tcPr>
            <w:tcW w:w="299" w:type="pct"/>
          </w:tcPr>
          <w:p w14:paraId="6D03600B" w14:textId="77777777" w:rsidR="00351D39" w:rsidRPr="00985F99" w:rsidRDefault="00351D39" w:rsidP="00835057">
            <w:pPr>
              <w:ind w:left="349"/>
              <w:rPr>
                <w:rFonts w:cstheme="minorHAnsi"/>
                <w:color w:val="000000" w:themeColor="text1"/>
              </w:rPr>
            </w:pPr>
          </w:p>
        </w:tc>
        <w:tc>
          <w:tcPr>
            <w:tcW w:w="299" w:type="pct"/>
          </w:tcPr>
          <w:p w14:paraId="35886681" w14:textId="77777777" w:rsidR="00351D39" w:rsidRPr="00985F99" w:rsidRDefault="00351D39" w:rsidP="00835057">
            <w:pPr>
              <w:jc w:val="center"/>
              <w:rPr>
                <w:rFonts w:cstheme="minorHAnsi"/>
                <w:color w:val="000000" w:themeColor="text1"/>
              </w:rPr>
            </w:pPr>
          </w:p>
        </w:tc>
        <w:tc>
          <w:tcPr>
            <w:tcW w:w="150" w:type="pct"/>
            <w:shd w:val="clear" w:color="auto" w:fill="FFFFFF" w:themeFill="background1"/>
            <w:vAlign w:val="center"/>
          </w:tcPr>
          <w:p w14:paraId="4CD13AE7" w14:textId="4FDA4C1E" w:rsidR="00351D39" w:rsidRPr="00985F99" w:rsidRDefault="00A75034" w:rsidP="00835057">
            <w:pPr>
              <w:jc w:val="center"/>
              <w:rPr>
                <w:rFonts w:cstheme="minorHAnsi"/>
                <w:color w:val="000000" w:themeColor="text1"/>
              </w:rPr>
            </w:pPr>
            <w:r w:rsidRPr="00985F99">
              <w:rPr>
                <w:rFonts w:cstheme="minorHAnsi"/>
                <w:color w:val="000000" w:themeColor="text1"/>
              </w:rPr>
              <w:t>X</w:t>
            </w:r>
          </w:p>
        </w:tc>
        <w:tc>
          <w:tcPr>
            <w:tcW w:w="225" w:type="pct"/>
            <w:shd w:val="clear" w:color="auto" w:fill="FFFFFF" w:themeFill="background1"/>
            <w:vAlign w:val="center"/>
          </w:tcPr>
          <w:p w14:paraId="11CD9A2B" w14:textId="77777777" w:rsidR="00351D39" w:rsidRPr="00985F99" w:rsidRDefault="00351D39" w:rsidP="00835057">
            <w:pPr>
              <w:jc w:val="center"/>
              <w:rPr>
                <w:rFonts w:cstheme="minorHAnsi"/>
                <w:color w:val="000000" w:themeColor="text1"/>
              </w:rPr>
            </w:pPr>
          </w:p>
        </w:tc>
        <w:tc>
          <w:tcPr>
            <w:tcW w:w="222" w:type="pct"/>
            <w:shd w:val="clear" w:color="auto" w:fill="FFFFFF" w:themeFill="background1"/>
            <w:vAlign w:val="center"/>
          </w:tcPr>
          <w:p w14:paraId="17A02CD4" w14:textId="77777777" w:rsidR="00351D39" w:rsidRPr="00985F99" w:rsidRDefault="00351D39" w:rsidP="00835057">
            <w:pPr>
              <w:jc w:val="center"/>
              <w:rPr>
                <w:rFonts w:cstheme="minorHAnsi"/>
                <w:color w:val="000000" w:themeColor="text1"/>
              </w:rPr>
            </w:pPr>
          </w:p>
        </w:tc>
      </w:tr>
      <w:tr w:rsidR="00351D39" w:rsidRPr="00985F99" w14:paraId="506711F7" w14:textId="77777777" w:rsidTr="00835057">
        <w:tc>
          <w:tcPr>
            <w:tcW w:w="5000" w:type="pct"/>
            <w:gridSpan w:val="6"/>
            <w:shd w:val="clear" w:color="auto" w:fill="FFFFFF" w:themeFill="background1"/>
          </w:tcPr>
          <w:p w14:paraId="37FF18CC" w14:textId="2B35F3E4" w:rsidR="00351D39" w:rsidRPr="00985F99" w:rsidRDefault="00351D39" w:rsidP="00835057">
            <w:pPr>
              <w:jc w:val="left"/>
              <w:rPr>
                <w:rFonts w:cstheme="minorHAnsi"/>
                <w:color w:val="000000" w:themeColor="text1"/>
              </w:rPr>
            </w:pPr>
            <w:r w:rsidRPr="00985F99">
              <w:rPr>
                <w:color w:val="000000" w:themeColor="text1"/>
              </w:rPr>
              <w:t>Sugerencias de mejora:</w:t>
            </w:r>
            <w:r w:rsidR="00A75034" w:rsidRPr="00985F99">
              <w:rPr>
                <w:color w:val="000000" w:themeColor="text1"/>
              </w:rPr>
              <w:t xml:space="preserve"> Necesidad de documentar estadísticamente tal información.</w:t>
            </w:r>
          </w:p>
        </w:tc>
      </w:tr>
      <w:tr w:rsidR="00351D39" w:rsidRPr="00985F99" w14:paraId="4C4BFFCB" w14:textId="77777777" w:rsidTr="00835057">
        <w:tc>
          <w:tcPr>
            <w:tcW w:w="3805" w:type="pct"/>
          </w:tcPr>
          <w:p w14:paraId="1D2911FD"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¿Existe evidencia del efecto del Programa presupuestario en la población beneficiaria y las diferencias entre mujeres y hombres?</w:t>
            </w:r>
          </w:p>
        </w:tc>
        <w:tc>
          <w:tcPr>
            <w:tcW w:w="299" w:type="pct"/>
          </w:tcPr>
          <w:p w14:paraId="4BA3E7E8" w14:textId="77777777" w:rsidR="00351D39" w:rsidRPr="00985F99" w:rsidRDefault="00351D39" w:rsidP="00835057">
            <w:pPr>
              <w:ind w:left="349"/>
              <w:rPr>
                <w:rFonts w:cstheme="minorHAnsi"/>
                <w:color w:val="000000" w:themeColor="text1"/>
              </w:rPr>
            </w:pPr>
          </w:p>
        </w:tc>
        <w:tc>
          <w:tcPr>
            <w:tcW w:w="299" w:type="pct"/>
          </w:tcPr>
          <w:p w14:paraId="6A0496AE" w14:textId="77777777" w:rsidR="00351D39" w:rsidRPr="00985F99" w:rsidRDefault="00351D39" w:rsidP="00835057">
            <w:pPr>
              <w:jc w:val="center"/>
              <w:rPr>
                <w:rFonts w:cstheme="minorHAnsi"/>
                <w:color w:val="000000" w:themeColor="text1"/>
              </w:rPr>
            </w:pPr>
          </w:p>
        </w:tc>
        <w:tc>
          <w:tcPr>
            <w:tcW w:w="150" w:type="pct"/>
            <w:shd w:val="clear" w:color="auto" w:fill="FFFFFF" w:themeFill="background1"/>
            <w:vAlign w:val="center"/>
          </w:tcPr>
          <w:p w14:paraId="4D158486" w14:textId="77777777" w:rsidR="00351D39" w:rsidRPr="00985F99" w:rsidRDefault="00351D39" w:rsidP="00835057">
            <w:pPr>
              <w:jc w:val="center"/>
              <w:rPr>
                <w:rFonts w:cstheme="minorHAnsi"/>
                <w:color w:val="000000" w:themeColor="text1"/>
              </w:rPr>
            </w:pPr>
          </w:p>
        </w:tc>
        <w:tc>
          <w:tcPr>
            <w:tcW w:w="225" w:type="pct"/>
            <w:shd w:val="clear" w:color="auto" w:fill="FFFFFF" w:themeFill="background1"/>
            <w:vAlign w:val="center"/>
          </w:tcPr>
          <w:p w14:paraId="4D89F76C" w14:textId="77777777" w:rsidR="00351D39" w:rsidRPr="00985F99" w:rsidRDefault="00351D39" w:rsidP="00835057">
            <w:pPr>
              <w:jc w:val="center"/>
              <w:rPr>
                <w:rFonts w:cstheme="minorHAnsi"/>
                <w:color w:val="000000" w:themeColor="text1"/>
              </w:rPr>
            </w:pPr>
          </w:p>
        </w:tc>
        <w:tc>
          <w:tcPr>
            <w:tcW w:w="222" w:type="pct"/>
            <w:shd w:val="clear" w:color="auto" w:fill="FFFFFF" w:themeFill="background1"/>
            <w:vAlign w:val="center"/>
          </w:tcPr>
          <w:p w14:paraId="40E5D5E8" w14:textId="333B7303" w:rsidR="00351D39" w:rsidRPr="00985F99" w:rsidRDefault="00F9742D" w:rsidP="00835057">
            <w:pPr>
              <w:jc w:val="center"/>
              <w:rPr>
                <w:rFonts w:cstheme="minorHAnsi"/>
                <w:color w:val="000000" w:themeColor="text1"/>
              </w:rPr>
            </w:pPr>
            <w:r w:rsidRPr="00985F99">
              <w:rPr>
                <w:rFonts w:cstheme="minorHAnsi"/>
                <w:color w:val="000000" w:themeColor="text1"/>
              </w:rPr>
              <w:t>X</w:t>
            </w:r>
          </w:p>
        </w:tc>
      </w:tr>
      <w:tr w:rsidR="00351D39" w:rsidRPr="00985F99" w14:paraId="06065EF7" w14:textId="77777777" w:rsidTr="00835057">
        <w:tc>
          <w:tcPr>
            <w:tcW w:w="3805" w:type="pct"/>
          </w:tcPr>
          <w:p w14:paraId="0B354109" w14:textId="77777777" w:rsidR="00351D39" w:rsidRPr="00985F99" w:rsidRDefault="00351D39" w:rsidP="00E3209F">
            <w:pPr>
              <w:pStyle w:val="Prrafodelista"/>
              <w:numPr>
                <w:ilvl w:val="0"/>
                <w:numId w:val="43"/>
              </w:numPr>
              <w:spacing w:after="0" w:line="240" w:lineRule="auto"/>
              <w:ind w:left="596"/>
              <w:rPr>
                <w:rFonts w:cstheme="minorHAnsi"/>
                <w:color w:val="000000" w:themeColor="text1"/>
              </w:rPr>
            </w:pPr>
            <w:r w:rsidRPr="00985F99">
              <w:rPr>
                <w:rFonts w:cstheme="minorHAnsi"/>
                <w:color w:val="000000" w:themeColor="text1"/>
              </w:rPr>
              <w:t>De acuerdo con el Anexo 43: Presupuesto para Mujeres y la Igualdad de Género, ¿Logra identificar el Presupuesto asignado al Pp a evaluar?</w:t>
            </w:r>
          </w:p>
        </w:tc>
        <w:tc>
          <w:tcPr>
            <w:tcW w:w="299" w:type="pct"/>
          </w:tcPr>
          <w:p w14:paraId="150CA255" w14:textId="77777777" w:rsidR="00351D39" w:rsidRPr="00985F99" w:rsidRDefault="00351D39" w:rsidP="00835057">
            <w:pPr>
              <w:ind w:left="349"/>
              <w:rPr>
                <w:rFonts w:cstheme="minorHAnsi"/>
                <w:color w:val="000000" w:themeColor="text1"/>
              </w:rPr>
            </w:pPr>
          </w:p>
        </w:tc>
        <w:tc>
          <w:tcPr>
            <w:tcW w:w="299" w:type="pct"/>
          </w:tcPr>
          <w:p w14:paraId="20BC42DD" w14:textId="77777777" w:rsidR="00351D39" w:rsidRPr="00985F99" w:rsidRDefault="00351D39" w:rsidP="00835057">
            <w:pPr>
              <w:jc w:val="center"/>
              <w:rPr>
                <w:rFonts w:cstheme="minorHAnsi"/>
                <w:color w:val="000000" w:themeColor="text1"/>
              </w:rPr>
            </w:pPr>
          </w:p>
        </w:tc>
        <w:tc>
          <w:tcPr>
            <w:tcW w:w="150" w:type="pct"/>
            <w:shd w:val="clear" w:color="auto" w:fill="FFFFFF" w:themeFill="background1"/>
            <w:vAlign w:val="center"/>
          </w:tcPr>
          <w:p w14:paraId="715DE3A9" w14:textId="77777777" w:rsidR="00351D39" w:rsidRPr="00985F99" w:rsidRDefault="00351D39" w:rsidP="00835057">
            <w:pPr>
              <w:jc w:val="center"/>
              <w:rPr>
                <w:rFonts w:cstheme="minorHAnsi"/>
                <w:color w:val="000000" w:themeColor="text1"/>
              </w:rPr>
            </w:pPr>
          </w:p>
        </w:tc>
        <w:tc>
          <w:tcPr>
            <w:tcW w:w="225" w:type="pct"/>
            <w:shd w:val="clear" w:color="auto" w:fill="FFFFFF" w:themeFill="background1"/>
            <w:vAlign w:val="center"/>
          </w:tcPr>
          <w:p w14:paraId="39F3C042" w14:textId="77777777" w:rsidR="00351D39" w:rsidRPr="00985F99" w:rsidRDefault="00351D39" w:rsidP="00835057">
            <w:pPr>
              <w:jc w:val="center"/>
              <w:rPr>
                <w:rFonts w:cstheme="minorHAnsi"/>
                <w:color w:val="000000" w:themeColor="text1"/>
              </w:rPr>
            </w:pPr>
          </w:p>
        </w:tc>
        <w:tc>
          <w:tcPr>
            <w:tcW w:w="222" w:type="pct"/>
            <w:shd w:val="clear" w:color="auto" w:fill="FFFFFF" w:themeFill="background1"/>
            <w:vAlign w:val="center"/>
          </w:tcPr>
          <w:p w14:paraId="5723732D" w14:textId="0AB811C2" w:rsidR="00351D39" w:rsidRPr="00985F99" w:rsidRDefault="00F9742D" w:rsidP="00835057">
            <w:pPr>
              <w:jc w:val="center"/>
              <w:rPr>
                <w:rFonts w:cstheme="minorHAnsi"/>
                <w:color w:val="000000" w:themeColor="text1"/>
              </w:rPr>
            </w:pPr>
            <w:r w:rsidRPr="00985F99">
              <w:rPr>
                <w:rFonts w:cstheme="minorHAnsi"/>
                <w:color w:val="000000" w:themeColor="text1"/>
              </w:rPr>
              <w:t>X</w:t>
            </w:r>
          </w:p>
        </w:tc>
      </w:tr>
    </w:tbl>
    <w:p w14:paraId="1955A6EF" w14:textId="77777777" w:rsidR="00351D39" w:rsidRPr="00985F99" w:rsidRDefault="00351D39" w:rsidP="00351D39">
      <w:pPr>
        <w:spacing w:line="276" w:lineRule="auto"/>
        <w:jc w:val="left"/>
        <w:rPr>
          <w:color w:val="000000" w:themeColor="text1"/>
        </w:rPr>
      </w:pPr>
      <w:r w:rsidRPr="00985F99">
        <w:rPr>
          <w:color w:val="000000" w:themeColor="text1"/>
          <w:sz w:val="14"/>
        </w:rPr>
        <w:t>*Responder en caso de aplicar.</w:t>
      </w:r>
    </w:p>
    <w:p w14:paraId="6DC3978F" w14:textId="040F1613" w:rsidR="00603217" w:rsidRPr="00194C03" w:rsidRDefault="00351D39" w:rsidP="00194C03">
      <w:pPr>
        <w:spacing w:line="276" w:lineRule="auto"/>
        <w:jc w:val="left"/>
        <w:rPr>
          <w:color w:val="000000" w:themeColor="text1"/>
        </w:rPr>
      </w:pPr>
      <w:r w:rsidRPr="00985F99">
        <w:rPr>
          <w:color w:val="000000" w:themeColor="text1"/>
        </w:rPr>
        <w:br w:type="page"/>
      </w:r>
    </w:p>
    <w:tbl>
      <w:tblPr>
        <w:tblW w:w="5000" w:type="pct"/>
        <w:tblCellMar>
          <w:left w:w="70" w:type="dxa"/>
          <w:right w:w="70" w:type="dxa"/>
        </w:tblCellMar>
        <w:tblLook w:val="04A0" w:firstRow="1" w:lastRow="0" w:firstColumn="1" w:lastColumn="0" w:noHBand="0" w:noVBand="1"/>
      </w:tblPr>
      <w:tblGrid>
        <w:gridCol w:w="8828"/>
      </w:tblGrid>
      <w:tr w:rsidR="00603217" w:rsidRPr="00985F99" w14:paraId="4BEBAB69" w14:textId="77777777" w:rsidTr="00830A13">
        <w:trPr>
          <w:trHeight w:val="397"/>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118A18" w14:textId="140949FA" w:rsidR="00603217" w:rsidRPr="00985F99" w:rsidRDefault="00603217" w:rsidP="00603217">
            <w:pPr>
              <w:spacing w:after="0" w:line="240" w:lineRule="auto"/>
              <w:jc w:val="center"/>
              <w:rPr>
                <w:b/>
                <w:color w:val="000000" w:themeColor="text1"/>
                <w:sz w:val="18"/>
                <w:lang w:eastAsia="es-MX"/>
              </w:rPr>
            </w:pPr>
            <w:r w:rsidRPr="00985F99">
              <w:rPr>
                <w:b/>
                <w:color w:val="000000" w:themeColor="text1"/>
                <w:sz w:val="18"/>
              </w:rPr>
              <w:lastRenderedPageBreak/>
              <w:br w:type="page"/>
            </w:r>
            <w:bookmarkStart w:id="62" w:name="RANGE!A1:R33"/>
            <w:r w:rsidRPr="00194C03">
              <w:rPr>
                <w:b/>
                <w:color w:val="FFFFFF" w:themeColor="background1"/>
                <w:lang w:eastAsia="es-MX"/>
              </w:rPr>
              <w:t>Anexo 6. Mecanismo de entrega</w:t>
            </w:r>
            <w:bookmarkEnd w:id="62"/>
          </w:p>
        </w:tc>
      </w:tr>
      <w:tr w:rsidR="0063644F" w:rsidRPr="00985F99" w14:paraId="2A5D64F4" w14:textId="77777777" w:rsidTr="0063644F">
        <w:trPr>
          <w:trHeight w:val="343"/>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1C7AB423" w14:textId="5622C655" w:rsidR="0063644F" w:rsidRPr="00985F99" w:rsidRDefault="00FE48E5" w:rsidP="00603217">
            <w:pPr>
              <w:spacing w:after="0" w:line="240" w:lineRule="auto"/>
              <w:jc w:val="center"/>
              <w:rPr>
                <w:bCs/>
                <w:color w:val="000000" w:themeColor="text1"/>
                <w:sz w:val="18"/>
                <w:lang w:eastAsia="es-MX"/>
              </w:rPr>
            </w:pPr>
            <w:r w:rsidRPr="00985F99">
              <w:rPr>
                <w:bCs/>
                <w:color w:val="000000" w:themeColor="text1"/>
                <w:sz w:val="18"/>
                <w:lang w:eastAsia="es-MX"/>
              </w:rPr>
              <w:t>Procedimiento del trámite o servicio: Cátedra Magistral</w:t>
            </w:r>
          </w:p>
        </w:tc>
      </w:tr>
      <w:tr w:rsidR="00603217" w:rsidRPr="00985F99" w14:paraId="0B6EB7FE" w14:textId="77777777" w:rsidTr="00FC6B42">
        <w:trPr>
          <w:trHeight w:val="343"/>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719F683C" w14:textId="77777777" w:rsidR="00603217" w:rsidRPr="00985F99" w:rsidRDefault="00603217" w:rsidP="00603217">
            <w:pPr>
              <w:spacing w:after="0" w:line="240" w:lineRule="auto"/>
              <w:jc w:val="center"/>
              <w:rPr>
                <w:b/>
                <w:color w:val="000000" w:themeColor="text1"/>
                <w:sz w:val="18"/>
                <w:lang w:eastAsia="es-MX"/>
              </w:rPr>
            </w:pPr>
            <w:r w:rsidRPr="00985F99">
              <w:rPr>
                <w:b/>
                <w:color w:val="000000" w:themeColor="text1"/>
                <w:sz w:val="18"/>
                <w:lang w:eastAsia="es-MX"/>
              </w:rPr>
              <w:t>Flujograma</w:t>
            </w:r>
          </w:p>
        </w:tc>
      </w:tr>
      <w:tr w:rsidR="00603217" w:rsidRPr="00985F99" w14:paraId="448CA952" w14:textId="77777777" w:rsidTr="00FC6B42">
        <w:trPr>
          <w:trHeight w:val="94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9537DB" w14:textId="33C346F9" w:rsidR="00603217" w:rsidRPr="00985F99" w:rsidRDefault="0018651F" w:rsidP="00603217">
            <w:pPr>
              <w:spacing w:after="0" w:line="240" w:lineRule="auto"/>
              <w:rPr>
                <w:color w:val="000000" w:themeColor="text1"/>
                <w:sz w:val="18"/>
                <w:lang w:eastAsia="es-MX"/>
              </w:rPr>
            </w:pPr>
            <w:r w:rsidRPr="00985F99">
              <w:rPr>
                <w:noProof/>
                <w:color w:val="000000" w:themeColor="text1"/>
                <w:sz w:val="18"/>
                <w:lang w:eastAsia="es-MX"/>
              </w:rPr>
              <w:drawing>
                <wp:inline distT="0" distB="0" distL="0" distR="0" wp14:anchorId="65869A64" wp14:editId="1F66EB1E">
                  <wp:extent cx="5280908" cy="68338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4783" cy="6838885"/>
                          </a:xfrm>
                          <a:prstGeom prst="rect">
                            <a:avLst/>
                          </a:prstGeom>
                        </pic:spPr>
                      </pic:pic>
                    </a:graphicData>
                  </a:graphic>
                </wp:inline>
              </w:drawing>
            </w:r>
          </w:p>
        </w:tc>
      </w:tr>
      <w:tr w:rsidR="00D81FCA" w:rsidRPr="00985F99" w14:paraId="35225ED9" w14:textId="77777777" w:rsidTr="00FC6B42">
        <w:trPr>
          <w:trHeight w:val="94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E88AD2" w14:textId="76BD79EA" w:rsidR="00D81FCA" w:rsidRPr="00985F99" w:rsidRDefault="0018651F" w:rsidP="00603217">
            <w:pPr>
              <w:spacing w:after="0" w:line="240" w:lineRule="auto"/>
              <w:rPr>
                <w:color w:val="000000" w:themeColor="text1"/>
                <w:sz w:val="18"/>
                <w:lang w:eastAsia="es-MX"/>
              </w:rPr>
            </w:pPr>
            <w:r w:rsidRPr="00985F99">
              <w:rPr>
                <w:noProof/>
                <w:color w:val="000000" w:themeColor="text1"/>
                <w:sz w:val="18"/>
                <w:lang w:eastAsia="es-MX"/>
              </w:rPr>
              <w:lastRenderedPageBreak/>
              <w:drawing>
                <wp:inline distT="0" distB="0" distL="0" distR="0" wp14:anchorId="5DFAF8CC" wp14:editId="46211666">
                  <wp:extent cx="5527730" cy="71532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5529873" cy="7156048"/>
                          </a:xfrm>
                          <a:prstGeom prst="rect">
                            <a:avLst/>
                          </a:prstGeom>
                        </pic:spPr>
                      </pic:pic>
                    </a:graphicData>
                  </a:graphic>
                </wp:inline>
              </w:drawing>
            </w:r>
          </w:p>
        </w:tc>
      </w:tr>
      <w:tr w:rsidR="00D81FCA" w:rsidRPr="00985F99" w14:paraId="651D4EA9" w14:textId="77777777" w:rsidTr="00FC6B42">
        <w:trPr>
          <w:trHeight w:val="94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1F9ED5" w14:textId="529891FB" w:rsidR="00D81FCA" w:rsidRPr="00985F99" w:rsidRDefault="00503A96" w:rsidP="00603217">
            <w:pPr>
              <w:spacing w:after="0" w:line="240" w:lineRule="auto"/>
              <w:rPr>
                <w:color w:val="000000" w:themeColor="text1"/>
                <w:sz w:val="18"/>
                <w:lang w:eastAsia="es-MX"/>
              </w:rPr>
            </w:pPr>
            <w:r w:rsidRPr="00985F99">
              <w:rPr>
                <w:noProof/>
                <w:color w:val="000000" w:themeColor="text1"/>
                <w:sz w:val="18"/>
                <w:lang w:eastAsia="es-MX"/>
              </w:rPr>
              <w:lastRenderedPageBreak/>
              <w:drawing>
                <wp:inline distT="0" distB="0" distL="0" distR="0" wp14:anchorId="42252F30" wp14:editId="37FB494C">
                  <wp:extent cx="5457560" cy="70624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7">
                            <a:extLst>
                              <a:ext uri="{28A0092B-C50C-407E-A947-70E740481C1C}">
                                <a14:useLocalDpi xmlns:a14="http://schemas.microsoft.com/office/drawing/2010/main" val="0"/>
                              </a:ext>
                            </a:extLst>
                          </a:blip>
                          <a:stretch>
                            <a:fillRect/>
                          </a:stretch>
                        </pic:blipFill>
                        <pic:spPr>
                          <a:xfrm>
                            <a:off x="0" y="0"/>
                            <a:ext cx="5460996" cy="7066917"/>
                          </a:xfrm>
                          <a:prstGeom prst="rect">
                            <a:avLst/>
                          </a:prstGeom>
                        </pic:spPr>
                      </pic:pic>
                    </a:graphicData>
                  </a:graphic>
                </wp:inline>
              </w:drawing>
            </w:r>
          </w:p>
        </w:tc>
      </w:tr>
    </w:tbl>
    <w:p w14:paraId="489E7B42" w14:textId="77777777" w:rsidR="005C7194" w:rsidRPr="00985F99" w:rsidRDefault="005C7194">
      <w:pPr>
        <w:rPr>
          <w:color w:val="000000" w:themeColor="text1"/>
        </w:rPr>
      </w:pPr>
      <w:r w:rsidRPr="00985F99">
        <w:rPr>
          <w:color w:val="000000" w:themeColor="text1"/>
        </w:rPr>
        <w:br w:type="page"/>
      </w:r>
    </w:p>
    <w:tbl>
      <w:tblPr>
        <w:tblW w:w="5000" w:type="pct"/>
        <w:tblCellMar>
          <w:left w:w="70" w:type="dxa"/>
          <w:right w:w="70" w:type="dxa"/>
        </w:tblCellMar>
        <w:tblLook w:val="04A0" w:firstRow="1" w:lastRow="0" w:firstColumn="1" w:lastColumn="0" w:noHBand="0" w:noVBand="1"/>
      </w:tblPr>
      <w:tblGrid>
        <w:gridCol w:w="264"/>
        <w:gridCol w:w="263"/>
        <w:gridCol w:w="263"/>
        <w:gridCol w:w="261"/>
        <w:gridCol w:w="469"/>
        <w:gridCol w:w="490"/>
        <w:gridCol w:w="490"/>
        <w:gridCol w:w="490"/>
        <w:gridCol w:w="493"/>
        <w:gridCol w:w="374"/>
        <w:gridCol w:w="374"/>
        <w:gridCol w:w="418"/>
        <w:gridCol w:w="377"/>
        <w:gridCol w:w="1802"/>
        <w:gridCol w:w="481"/>
        <w:gridCol w:w="481"/>
        <w:gridCol w:w="484"/>
        <w:gridCol w:w="554"/>
      </w:tblGrid>
      <w:tr w:rsidR="00503A96" w:rsidRPr="00985F99" w14:paraId="4ACF917A" w14:textId="77777777" w:rsidTr="005C7194">
        <w:trPr>
          <w:trHeight w:val="254"/>
        </w:trPr>
        <w:tc>
          <w:tcPr>
            <w:tcW w:w="1943" w:type="pct"/>
            <w:gridSpan w:val="9"/>
            <w:tcBorders>
              <w:top w:val="single" w:sz="4" w:space="0" w:color="BFBFBF" w:themeColor="background1" w:themeShade="BF"/>
              <w:left w:val="single" w:sz="4" w:space="0" w:color="BFBFBF" w:themeColor="background1" w:themeShade="BF"/>
              <w:bottom w:val="nil"/>
              <w:right w:val="nil"/>
            </w:tcBorders>
            <w:noWrap/>
            <w:vAlign w:val="bottom"/>
          </w:tcPr>
          <w:p w14:paraId="7D9E637F" w14:textId="61B06EFB" w:rsidR="00603217" w:rsidRPr="00985F99" w:rsidRDefault="00603217" w:rsidP="00603217">
            <w:pPr>
              <w:spacing w:after="0" w:line="240" w:lineRule="auto"/>
              <w:rPr>
                <w:color w:val="000000" w:themeColor="text1"/>
                <w:sz w:val="18"/>
                <w:lang w:eastAsia="es-MX"/>
              </w:rPr>
            </w:pPr>
          </w:p>
        </w:tc>
        <w:tc>
          <w:tcPr>
            <w:tcW w:w="196" w:type="pct"/>
            <w:tcBorders>
              <w:top w:val="single" w:sz="4" w:space="0" w:color="BFBFBF" w:themeColor="background1" w:themeShade="BF"/>
              <w:left w:val="nil"/>
              <w:bottom w:val="nil"/>
              <w:right w:val="nil"/>
            </w:tcBorders>
            <w:noWrap/>
            <w:vAlign w:val="center"/>
            <w:hideMark/>
          </w:tcPr>
          <w:p w14:paraId="405C0170" w14:textId="77777777" w:rsidR="00603217" w:rsidRPr="00985F99" w:rsidRDefault="00603217" w:rsidP="00603217">
            <w:pPr>
              <w:spacing w:after="0" w:line="240" w:lineRule="auto"/>
              <w:rPr>
                <w:color w:val="000000" w:themeColor="text1"/>
                <w:sz w:val="18"/>
                <w:lang w:eastAsia="es-MX"/>
              </w:rPr>
            </w:pPr>
          </w:p>
        </w:tc>
        <w:tc>
          <w:tcPr>
            <w:tcW w:w="196" w:type="pct"/>
            <w:tcBorders>
              <w:top w:val="single" w:sz="4" w:space="0" w:color="BFBFBF" w:themeColor="background1" w:themeShade="BF"/>
              <w:left w:val="nil"/>
              <w:bottom w:val="nil"/>
              <w:right w:val="nil"/>
            </w:tcBorders>
            <w:noWrap/>
            <w:vAlign w:val="center"/>
            <w:hideMark/>
          </w:tcPr>
          <w:p w14:paraId="24AFFABC" w14:textId="77777777" w:rsidR="00603217" w:rsidRPr="00985F99" w:rsidRDefault="00603217" w:rsidP="00603217">
            <w:pPr>
              <w:spacing w:after="0" w:line="240" w:lineRule="auto"/>
              <w:rPr>
                <w:color w:val="000000" w:themeColor="text1"/>
                <w:sz w:val="18"/>
                <w:lang w:eastAsia="es-MX"/>
              </w:rPr>
            </w:pPr>
          </w:p>
        </w:tc>
        <w:tc>
          <w:tcPr>
            <w:tcW w:w="225" w:type="pct"/>
            <w:tcBorders>
              <w:top w:val="single" w:sz="4" w:space="0" w:color="BFBFBF" w:themeColor="background1" w:themeShade="BF"/>
              <w:left w:val="nil"/>
              <w:bottom w:val="nil"/>
              <w:right w:val="nil"/>
            </w:tcBorders>
            <w:noWrap/>
            <w:vAlign w:val="center"/>
            <w:hideMark/>
          </w:tcPr>
          <w:p w14:paraId="0E32B7FF" w14:textId="77777777" w:rsidR="00603217" w:rsidRPr="00985F99" w:rsidRDefault="00603217" w:rsidP="00603217">
            <w:pPr>
              <w:spacing w:after="0" w:line="240" w:lineRule="auto"/>
              <w:rPr>
                <w:color w:val="000000" w:themeColor="text1"/>
                <w:sz w:val="18"/>
                <w:lang w:eastAsia="es-MX"/>
              </w:rPr>
            </w:pPr>
          </w:p>
        </w:tc>
        <w:tc>
          <w:tcPr>
            <w:tcW w:w="1325" w:type="pct"/>
            <w:gridSpan w:val="2"/>
            <w:tcBorders>
              <w:top w:val="single" w:sz="4" w:space="0" w:color="BFBFBF" w:themeColor="background1" w:themeShade="BF"/>
              <w:left w:val="nil"/>
              <w:bottom w:val="nil"/>
              <w:right w:val="nil"/>
            </w:tcBorders>
            <w:noWrap/>
            <w:vAlign w:val="center"/>
          </w:tcPr>
          <w:p w14:paraId="4AC95FDE" w14:textId="19B4B92D" w:rsidR="00603217" w:rsidRPr="00985F99" w:rsidRDefault="00603217" w:rsidP="00603217">
            <w:pPr>
              <w:spacing w:after="0" w:line="240" w:lineRule="auto"/>
              <w:jc w:val="center"/>
              <w:rPr>
                <w:b/>
                <w:i/>
                <w:iCs/>
                <w:color w:val="000000" w:themeColor="text1"/>
                <w:sz w:val="18"/>
                <w:lang w:eastAsia="es-MX"/>
              </w:rPr>
            </w:pPr>
          </w:p>
        </w:tc>
        <w:tc>
          <w:tcPr>
            <w:tcW w:w="266" w:type="pct"/>
            <w:tcBorders>
              <w:top w:val="single" w:sz="4" w:space="0" w:color="BFBFBF" w:themeColor="background1" w:themeShade="BF"/>
              <w:left w:val="nil"/>
              <w:bottom w:val="nil"/>
              <w:right w:val="nil"/>
            </w:tcBorders>
            <w:noWrap/>
            <w:vAlign w:val="center"/>
          </w:tcPr>
          <w:p w14:paraId="2A6FA443" w14:textId="77777777" w:rsidR="00603217" w:rsidRPr="00985F99" w:rsidRDefault="00603217" w:rsidP="00603217">
            <w:pPr>
              <w:spacing w:after="0" w:line="240" w:lineRule="auto"/>
              <w:rPr>
                <w:i/>
                <w:iCs/>
                <w:color w:val="000000" w:themeColor="text1"/>
                <w:sz w:val="18"/>
                <w:lang w:eastAsia="es-MX"/>
              </w:rPr>
            </w:pPr>
          </w:p>
        </w:tc>
        <w:tc>
          <w:tcPr>
            <w:tcW w:w="266" w:type="pct"/>
            <w:tcBorders>
              <w:top w:val="single" w:sz="4" w:space="0" w:color="BFBFBF" w:themeColor="background1" w:themeShade="BF"/>
              <w:left w:val="nil"/>
              <w:bottom w:val="nil"/>
              <w:right w:val="nil"/>
            </w:tcBorders>
            <w:noWrap/>
            <w:vAlign w:val="center"/>
          </w:tcPr>
          <w:p w14:paraId="17FD654D" w14:textId="77777777" w:rsidR="00603217" w:rsidRPr="00985F99" w:rsidRDefault="00603217" w:rsidP="00603217">
            <w:pPr>
              <w:spacing w:after="0" w:line="240" w:lineRule="auto"/>
              <w:rPr>
                <w:color w:val="000000" w:themeColor="text1"/>
                <w:sz w:val="18"/>
                <w:lang w:eastAsia="es-MX"/>
              </w:rPr>
            </w:pPr>
          </w:p>
        </w:tc>
        <w:tc>
          <w:tcPr>
            <w:tcW w:w="268" w:type="pct"/>
            <w:tcBorders>
              <w:top w:val="single" w:sz="4" w:space="0" w:color="BFBFBF" w:themeColor="background1" w:themeShade="BF"/>
              <w:left w:val="nil"/>
              <w:bottom w:val="nil"/>
              <w:right w:val="nil"/>
            </w:tcBorders>
            <w:noWrap/>
            <w:vAlign w:val="center"/>
            <w:hideMark/>
          </w:tcPr>
          <w:p w14:paraId="6F23EEF8" w14:textId="77777777" w:rsidR="00603217" w:rsidRPr="00985F99" w:rsidRDefault="00603217" w:rsidP="00603217">
            <w:pPr>
              <w:spacing w:after="0" w:line="240" w:lineRule="auto"/>
              <w:rPr>
                <w:color w:val="000000" w:themeColor="text1"/>
                <w:sz w:val="18"/>
                <w:lang w:eastAsia="es-MX"/>
              </w:rPr>
            </w:pPr>
          </w:p>
        </w:tc>
        <w:tc>
          <w:tcPr>
            <w:tcW w:w="314" w:type="pct"/>
            <w:tcBorders>
              <w:top w:val="single" w:sz="4" w:space="0" w:color="BFBFBF" w:themeColor="background1" w:themeShade="BF"/>
              <w:left w:val="nil"/>
              <w:bottom w:val="nil"/>
              <w:right w:val="single" w:sz="4" w:space="0" w:color="BFBFBF" w:themeColor="background1" w:themeShade="BF"/>
            </w:tcBorders>
            <w:noWrap/>
            <w:vAlign w:val="center"/>
            <w:hideMark/>
          </w:tcPr>
          <w:p w14:paraId="5093A28B" w14:textId="77777777" w:rsidR="00603217" w:rsidRPr="00985F99" w:rsidRDefault="00603217" w:rsidP="00603217">
            <w:pPr>
              <w:spacing w:after="0" w:line="240" w:lineRule="auto"/>
              <w:rPr>
                <w:color w:val="000000" w:themeColor="text1"/>
                <w:sz w:val="18"/>
                <w:lang w:eastAsia="es-MX"/>
              </w:rPr>
            </w:pPr>
            <w:r w:rsidRPr="00985F99">
              <w:rPr>
                <w:color w:val="000000" w:themeColor="text1"/>
                <w:sz w:val="18"/>
                <w:lang w:eastAsia="es-MX"/>
              </w:rPr>
              <w:t> </w:t>
            </w:r>
          </w:p>
        </w:tc>
      </w:tr>
      <w:tr w:rsidR="00603217" w:rsidRPr="00985F99" w14:paraId="43121379" w14:textId="77777777" w:rsidTr="00FC6B42">
        <w:trPr>
          <w:trHeight w:val="328"/>
        </w:trPr>
        <w:tc>
          <w:tcPr>
            <w:tcW w:w="5000"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72BB6D6" w14:textId="77777777" w:rsidR="00603217" w:rsidRPr="00985F99" w:rsidRDefault="00603217" w:rsidP="00603217">
            <w:pPr>
              <w:spacing w:after="0" w:line="240" w:lineRule="auto"/>
              <w:jc w:val="center"/>
              <w:rPr>
                <w:b/>
                <w:color w:val="000000" w:themeColor="text1"/>
                <w:sz w:val="18"/>
                <w:lang w:eastAsia="es-MX"/>
              </w:rPr>
            </w:pPr>
            <w:r w:rsidRPr="00985F99">
              <w:rPr>
                <w:b/>
                <w:color w:val="000000" w:themeColor="text1"/>
                <w:sz w:val="18"/>
                <w:lang w:eastAsia="es-MX"/>
              </w:rPr>
              <w:t>Áreas de mejora</w:t>
            </w:r>
          </w:p>
        </w:tc>
      </w:tr>
      <w:tr w:rsidR="005C7194" w:rsidRPr="00985F99" w14:paraId="5044FF62" w14:textId="77777777" w:rsidTr="005C7194">
        <w:trPr>
          <w:trHeight w:val="179"/>
        </w:trPr>
        <w:tc>
          <w:tcPr>
            <w:tcW w:w="150" w:type="pct"/>
            <w:tcBorders>
              <w:top w:val="single" w:sz="4" w:space="0" w:color="BFBFBF" w:themeColor="background1" w:themeShade="BF"/>
              <w:left w:val="single" w:sz="4" w:space="0" w:color="BFBFBF" w:themeColor="background1" w:themeShade="BF"/>
              <w:bottom w:val="nil"/>
              <w:right w:val="nil"/>
            </w:tcBorders>
            <w:noWrap/>
            <w:vAlign w:val="center"/>
            <w:hideMark/>
          </w:tcPr>
          <w:p w14:paraId="437FA4E0"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c>
          <w:tcPr>
            <w:tcW w:w="149" w:type="pct"/>
            <w:tcBorders>
              <w:top w:val="single" w:sz="4" w:space="0" w:color="BFBFBF" w:themeColor="background1" w:themeShade="BF"/>
              <w:left w:val="nil"/>
              <w:bottom w:val="nil"/>
              <w:right w:val="nil"/>
            </w:tcBorders>
            <w:noWrap/>
            <w:vAlign w:val="center"/>
            <w:hideMark/>
          </w:tcPr>
          <w:p w14:paraId="12E504C3" w14:textId="77777777" w:rsidR="00603217" w:rsidRPr="00985F99" w:rsidRDefault="00603217" w:rsidP="00603217">
            <w:pPr>
              <w:spacing w:after="0" w:line="240" w:lineRule="auto"/>
              <w:rPr>
                <w:color w:val="000000" w:themeColor="text1"/>
                <w:sz w:val="16"/>
                <w:szCs w:val="16"/>
                <w:lang w:eastAsia="es-MX"/>
              </w:rPr>
            </w:pPr>
          </w:p>
        </w:tc>
        <w:tc>
          <w:tcPr>
            <w:tcW w:w="149" w:type="pct"/>
            <w:tcBorders>
              <w:top w:val="single" w:sz="4" w:space="0" w:color="BFBFBF" w:themeColor="background1" w:themeShade="BF"/>
              <w:left w:val="nil"/>
              <w:bottom w:val="nil"/>
              <w:right w:val="nil"/>
            </w:tcBorders>
            <w:noWrap/>
            <w:vAlign w:val="center"/>
            <w:hideMark/>
          </w:tcPr>
          <w:p w14:paraId="76F46914" w14:textId="77777777" w:rsidR="00603217" w:rsidRPr="00985F99" w:rsidRDefault="00603217" w:rsidP="00603217">
            <w:pPr>
              <w:spacing w:after="0" w:line="240" w:lineRule="auto"/>
              <w:rPr>
                <w:color w:val="000000" w:themeColor="text1"/>
                <w:sz w:val="16"/>
                <w:szCs w:val="16"/>
                <w:lang w:eastAsia="es-MX"/>
              </w:rPr>
            </w:pPr>
          </w:p>
        </w:tc>
        <w:tc>
          <w:tcPr>
            <w:tcW w:w="148" w:type="pct"/>
            <w:tcBorders>
              <w:top w:val="single" w:sz="4" w:space="0" w:color="BFBFBF" w:themeColor="background1" w:themeShade="BF"/>
              <w:left w:val="nil"/>
              <w:bottom w:val="nil"/>
              <w:right w:val="nil"/>
            </w:tcBorders>
            <w:noWrap/>
            <w:vAlign w:val="center"/>
            <w:hideMark/>
          </w:tcPr>
          <w:p w14:paraId="197025F8" w14:textId="77777777" w:rsidR="00603217" w:rsidRPr="00985F99" w:rsidRDefault="00603217" w:rsidP="00603217">
            <w:pPr>
              <w:spacing w:after="0" w:line="240" w:lineRule="auto"/>
              <w:rPr>
                <w:color w:val="000000" w:themeColor="text1"/>
                <w:sz w:val="16"/>
                <w:szCs w:val="16"/>
                <w:lang w:eastAsia="es-MX"/>
              </w:rPr>
            </w:pPr>
          </w:p>
        </w:tc>
        <w:tc>
          <w:tcPr>
            <w:tcW w:w="258" w:type="pct"/>
            <w:tcBorders>
              <w:top w:val="single" w:sz="4" w:space="0" w:color="BFBFBF" w:themeColor="background1" w:themeShade="BF"/>
              <w:left w:val="nil"/>
              <w:bottom w:val="nil"/>
              <w:right w:val="nil"/>
            </w:tcBorders>
            <w:noWrap/>
            <w:vAlign w:val="center"/>
            <w:hideMark/>
          </w:tcPr>
          <w:p w14:paraId="7E6D5EC0"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single" w:sz="4" w:space="0" w:color="BFBFBF" w:themeColor="background1" w:themeShade="BF"/>
              <w:left w:val="nil"/>
              <w:bottom w:val="nil"/>
              <w:right w:val="nil"/>
            </w:tcBorders>
            <w:noWrap/>
            <w:vAlign w:val="center"/>
            <w:hideMark/>
          </w:tcPr>
          <w:p w14:paraId="44D8ECC7"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single" w:sz="4" w:space="0" w:color="BFBFBF" w:themeColor="background1" w:themeShade="BF"/>
              <w:left w:val="nil"/>
              <w:bottom w:val="nil"/>
              <w:right w:val="nil"/>
            </w:tcBorders>
            <w:noWrap/>
            <w:vAlign w:val="center"/>
            <w:hideMark/>
          </w:tcPr>
          <w:p w14:paraId="5100600A"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single" w:sz="4" w:space="0" w:color="BFBFBF" w:themeColor="background1" w:themeShade="BF"/>
              <w:left w:val="nil"/>
              <w:bottom w:val="nil"/>
              <w:right w:val="nil"/>
            </w:tcBorders>
            <w:noWrap/>
            <w:vAlign w:val="center"/>
            <w:hideMark/>
          </w:tcPr>
          <w:p w14:paraId="16713FFE" w14:textId="77777777" w:rsidR="00603217" w:rsidRPr="00985F99" w:rsidRDefault="00603217" w:rsidP="00603217">
            <w:pPr>
              <w:spacing w:after="0" w:line="240" w:lineRule="auto"/>
              <w:rPr>
                <w:color w:val="000000" w:themeColor="text1"/>
                <w:sz w:val="16"/>
                <w:szCs w:val="16"/>
                <w:lang w:eastAsia="es-MX"/>
              </w:rPr>
            </w:pPr>
          </w:p>
        </w:tc>
        <w:tc>
          <w:tcPr>
            <w:tcW w:w="274" w:type="pct"/>
            <w:tcBorders>
              <w:top w:val="single" w:sz="4" w:space="0" w:color="BFBFBF" w:themeColor="background1" w:themeShade="BF"/>
              <w:left w:val="nil"/>
              <w:bottom w:val="nil"/>
              <w:right w:val="nil"/>
            </w:tcBorders>
            <w:noWrap/>
            <w:vAlign w:val="center"/>
            <w:hideMark/>
          </w:tcPr>
          <w:p w14:paraId="11B0BD61"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single" w:sz="4" w:space="0" w:color="BFBFBF" w:themeColor="background1" w:themeShade="BF"/>
              <w:left w:val="nil"/>
              <w:bottom w:val="nil"/>
              <w:right w:val="nil"/>
            </w:tcBorders>
            <w:noWrap/>
            <w:vAlign w:val="center"/>
            <w:hideMark/>
          </w:tcPr>
          <w:p w14:paraId="445DFE5E"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single" w:sz="4" w:space="0" w:color="BFBFBF" w:themeColor="background1" w:themeShade="BF"/>
              <w:left w:val="nil"/>
              <w:bottom w:val="nil"/>
              <w:right w:val="nil"/>
            </w:tcBorders>
            <w:noWrap/>
            <w:vAlign w:val="center"/>
            <w:hideMark/>
          </w:tcPr>
          <w:p w14:paraId="64F4249A" w14:textId="77777777" w:rsidR="00603217" w:rsidRPr="00985F99" w:rsidRDefault="00603217" w:rsidP="00603217">
            <w:pPr>
              <w:spacing w:after="0" w:line="240" w:lineRule="auto"/>
              <w:rPr>
                <w:color w:val="000000" w:themeColor="text1"/>
                <w:sz w:val="16"/>
                <w:szCs w:val="16"/>
                <w:lang w:eastAsia="es-MX"/>
              </w:rPr>
            </w:pPr>
          </w:p>
        </w:tc>
        <w:tc>
          <w:tcPr>
            <w:tcW w:w="225" w:type="pct"/>
            <w:tcBorders>
              <w:top w:val="single" w:sz="4" w:space="0" w:color="BFBFBF" w:themeColor="background1" w:themeShade="BF"/>
              <w:left w:val="nil"/>
              <w:bottom w:val="nil"/>
              <w:right w:val="nil"/>
            </w:tcBorders>
            <w:noWrap/>
            <w:vAlign w:val="center"/>
            <w:hideMark/>
          </w:tcPr>
          <w:p w14:paraId="052D1A97" w14:textId="77777777" w:rsidR="00603217" w:rsidRPr="00985F99" w:rsidRDefault="00603217" w:rsidP="00603217">
            <w:pPr>
              <w:spacing w:after="0" w:line="240" w:lineRule="auto"/>
              <w:rPr>
                <w:color w:val="000000" w:themeColor="text1"/>
                <w:sz w:val="16"/>
                <w:szCs w:val="16"/>
                <w:lang w:eastAsia="es-MX"/>
              </w:rPr>
            </w:pPr>
          </w:p>
        </w:tc>
        <w:tc>
          <w:tcPr>
            <w:tcW w:w="198" w:type="pct"/>
            <w:tcBorders>
              <w:top w:val="single" w:sz="4" w:space="0" w:color="BFBFBF" w:themeColor="background1" w:themeShade="BF"/>
              <w:left w:val="nil"/>
              <w:bottom w:val="nil"/>
              <w:right w:val="nil"/>
            </w:tcBorders>
            <w:noWrap/>
            <w:vAlign w:val="center"/>
            <w:hideMark/>
          </w:tcPr>
          <w:p w14:paraId="2E61C2E3" w14:textId="77777777" w:rsidR="00603217" w:rsidRPr="00985F99" w:rsidRDefault="00603217" w:rsidP="00603217">
            <w:pPr>
              <w:spacing w:after="0" w:line="240" w:lineRule="auto"/>
              <w:rPr>
                <w:color w:val="000000" w:themeColor="text1"/>
                <w:sz w:val="16"/>
                <w:szCs w:val="16"/>
                <w:lang w:eastAsia="es-MX"/>
              </w:rPr>
            </w:pPr>
          </w:p>
        </w:tc>
        <w:tc>
          <w:tcPr>
            <w:tcW w:w="1128" w:type="pct"/>
            <w:tcBorders>
              <w:top w:val="single" w:sz="4" w:space="0" w:color="BFBFBF" w:themeColor="background1" w:themeShade="BF"/>
              <w:left w:val="nil"/>
              <w:bottom w:val="nil"/>
              <w:right w:val="nil"/>
            </w:tcBorders>
            <w:noWrap/>
            <w:vAlign w:val="center"/>
            <w:hideMark/>
          </w:tcPr>
          <w:p w14:paraId="777E427F"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single" w:sz="4" w:space="0" w:color="BFBFBF" w:themeColor="background1" w:themeShade="BF"/>
              <w:left w:val="nil"/>
              <w:bottom w:val="nil"/>
              <w:right w:val="nil"/>
            </w:tcBorders>
            <w:noWrap/>
            <w:vAlign w:val="center"/>
            <w:hideMark/>
          </w:tcPr>
          <w:p w14:paraId="41C9FFA4"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single" w:sz="4" w:space="0" w:color="BFBFBF" w:themeColor="background1" w:themeShade="BF"/>
              <w:left w:val="nil"/>
              <w:bottom w:val="nil"/>
              <w:right w:val="nil"/>
            </w:tcBorders>
            <w:noWrap/>
            <w:vAlign w:val="center"/>
            <w:hideMark/>
          </w:tcPr>
          <w:p w14:paraId="7D611A01" w14:textId="77777777" w:rsidR="00603217" w:rsidRPr="00985F99" w:rsidRDefault="00603217" w:rsidP="00603217">
            <w:pPr>
              <w:spacing w:after="0" w:line="240" w:lineRule="auto"/>
              <w:rPr>
                <w:color w:val="000000" w:themeColor="text1"/>
                <w:sz w:val="16"/>
                <w:szCs w:val="16"/>
                <w:lang w:eastAsia="es-MX"/>
              </w:rPr>
            </w:pPr>
          </w:p>
        </w:tc>
        <w:tc>
          <w:tcPr>
            <w:tcW w:w="268" w:type="pct"/>
            <w:tcBorders>
              <w:top w:val="single" w:sz="4" w:space="0" w:color="BFBFBF" w:themeColor="background1" w:themeShade="BF"/>
              <w:left w:val="nil"/>
              <w:bottom w:val="nil"/>
              <w:right w:val="nil"/>
            </w:tcBorders>
            <w:noWrap/>
            <w:vAlign w:val="center"/>
            <w:hideMark/>
          </w:tcPr>
          <w:p w14:paraId="112F99FE" w14:textId="77777777" w:rsidR="00603217" w:rsidRPr="00985F99" w:rsidRDefault="00603217" w:rsidP="00603217">
            <w:pPr>
              <w:spacing w:after="0" w:line="240" w:lineRule="auto"/>
              <w:rPr>
                <w:color w:val="000000" w:themeColor="text1"/>
                <w:sz w:val="16"/>
                <w:szCs w:val="16"/>
                <w:lang w:eastAsia="es-MX"/>
              </w:rPr>
            </w:pPr>
          </w:p>
        </w:tc>
        <w:tc>
          <w:tcPr>
            <w:tcW w:w="314" w:type="pct"/>
            <w:tcBorders>
              <w:top w:val="single" w:sz="4" w:space="0" w:color="BFBFBF" w:themeColor="background1" w:themeShade="BF"/>
              <w:left w:val="nil"/>
              <w:bottom w:val="nil"/>
              <w:right w:val="single" w:sz="4" w:space="0" w:color="BFBFBF" w:themeColor="background1" w:themeShade="BF"/>
            </w:tcBorders>
            <w:noWrap/>
            <w:vAlign w:val="center"/>
            <w:hideMark/>
          </w:tcPr>
          <w:p w14:paraId="6A33620A"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r>
      <w:tr w:rsidR="00603217" w:rsidRPr="00985F99" w14:paraId="2ADD5535" w14:textId="77777777" w:rsidTr="005C7194">
        <w:trPr>
          <w:trHeight w:val="254"/>
        </w:trPr>
        <w:tc>
          <w:tcPr>
            <w:tcW w:w="595"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02064612" w14:textId="77777777" w:rsidR="00603217" w:rsidRPr="00985F99" w:rsidRDefault="00603217" w:rsidP="00603217">
            <w:pPr>
              <w:spacing w:after="0" w:line="240" w:lineRule="auto"/>
              <w:jc w:val="center"/>
              <w:rPr>
                <w:b/>
                <w:color w:val="000000" w:themeColor="text1"/>
                <w:sz w:val="16"/>
                <w:szCs w:val="16"/>
                <w:lang w:eastAsia="es-MX"/>
              </w:rPr>
            </w:pPr>
            <w:r w:rsidRPr="00985F99">
              <w:rPr>
                <w:b/>
                <w:color w:val="000000" w:themeColor="text1"/>
                <w:sz w:val="16"/>
                <w:szCs w:val="16"/>
                <w:lang w:eastAsia="es-MX"/>
              </w:rPr>
              <w:t>Proceso</w:t>
            </w:r>
          </w:p>
        </w:tc>
        <w:tc>
          <w:tcPr>
            <w:tcW w:w="4405" w:type="pct"/>
            <w:gridSpan w:val="14"/>
            <w:tcBorders>
              <w:top w:val="nil"/>
              <w:left w:val="nil"/>
              <w:bottom w:val="nil"/>
              <w:right w:val="single" w:sz="4" w:space="0" w:color="BFBFBF" w:themeColor="background1" w:themeShade="BF"/>
            </w:tcBorders>
            <w:noWrap/>
            <w:vAlign w:val="center"/>
            <w:hideMark/>
          </w:tcPr>
          <w:p w14:paraId="45BAD07E" w14:textId="5CF0A3E7" w:rsidR="00603217" w:rsidRPr="00985F99" w:rsidRDefault="002A79E5" w:rsidP="00603217">
            <w:pPr>
              <w:spacing w:after="0" w:line="240" w:lineRule="auto"/>
              <w:rPr>
                <w:color w:val="000000" w:themeColor="text1"/>
                <w:sz w:val="16"/>
                <w:szCs w:val="16"/>
                <w:lang w:eastAsia="es-MX"/>
              </w:rPr>
            </w:pPr>
            <w:r w:rsidRPr="00985F99">
              <w:rPr>
                <w:color w:val="000000" w:themeColor="text1"/>
                <w:sz w:val="16"/>
                <w:szCs w:val="16"/>
                <w:lang w:eastAsia="es-MX"/>
              </w:rPr>
              <w:t>PDVA-01 Cátedra Magistral</w:t>
            </w:r>
          </w:p>
        </w:tc>
      </w:tr>
      <w:tr w:rsidR="005C7194" w:rsidRPr="00985F99" w14:paraId="4ECFC628" w14:textId="77777777" w:rsidTr="005C7194">
        <w:trPr>
          <w:trHeight w:val="149"/>
        </w:trPr>
        <w:tc>
          <w:tcPr>
            <w:tcW w:w="595" w:type="pct"/>
            <w:gridSpan w:val="4"/>
            <w:tcBorders>
              <w:top w:val="nil"/>
              <w:left w:val="single" w:sz="4" w:space="0" w:color="BFBFBF" w:themeColor="background1" w:themeShade="BF"/>
              <w:bottom w:val="nil"/>
              <w:right w:val="nil"/>
            </w:tcBorders>
            <w:noWrap/>
            <w:vAlign w:val="center"/>
            <w:hideMark/>
          </w:tcPr>
          <w:p w14:paraId="081A9E29"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c>
          <w:tcPr>
            <w:tcW w:w="258" w:type="pct"/>
            <w:tcBorders>
              <w:top w:val="nil"/>
              <w:left w:val="nil"/>
              <w:bottom w:val="nil"/>
              <w:right w:val="nil"/>
            </w:tcBorders>
            <w:noWrap/>
            <w:vAlign w:val="center"/>
            <w:hideMark/>
          </w:tcPr>
          <w:p w14:paraId="00323E73"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2292740E"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677B125B"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777C0A0B" w14:textId="77777777" w:rsidR="00603217" w:rsidRPr="00985F99" w:rsidRDefault="00603217" w:rsidP="00603217">
            <w:pPr>
              <w:spacing w:after="0" w:line="240" w:lineRule="auto"/>
              <w:rPr>
                <w:color w:val="000000" w:themeColor="text1"/>
                <w:sz w:val="16"/>
                <w:szCs w:val="16"/>
                <w:lang w:eastAsia="es-MX"/>
              </w:rPr>
            </w:pPr>
          </w:p>
        </w:tc>
        <w:tc>
          <w:tcPr>
            <w:tcW w:w="274" w:type="pct"/>
            <w:tcBorders>
              <w:top w:val="nil"/>
              <w:left w:val="nil"/>
              <w:bottom w:val="nil"/>
              <w:right w:val="nil"/>
            </w:tcBorders>
            <w:noWrap/>
            <w:vAlign w:val="center"/>
            <w:hideMark/>
          </w:tcPr>
          <w:p w14:paraId="6C9A31CB"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nil"/>
              <w:left w:val="nil"/>
              <w:bottom w:val="nil"/>
              <w:right w:val="nil"/>
            </w:tcBorders>
            <w:noWrap/>
            <w:vAlign w:val="center"/>
            <w:hideMark/>
          </w:tcPr>
          <w:p w14:paraId="727524DD"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nil"/>
              <w:left w:val="nil"/>
              <w:bottom w:val="nil"/>
              <w:right w:val="nil"/>
            </w:tcBorders>
            <w:noWrap/>
            <w:vAlign w:val="center"/>
            <w:hideMark/>
          </w:tcPr>
          <w:p w14:paraId="131436B0" w14:textId="77777777" w:rsidR="00603217" w:rsidRPr="00985F99" w:rsidRDefault="00603217" w:rsidP="00603217">
            <w:pPr>
              <w:spacing w:after="0" w:line="240" w:lineRule="auto"/>
              <w:rPr>
                <w:color w:val="000000" w:themeColor="text1"/>
                <w:sz w:val="16"/>
                <w:szCs w:val="16"/>
                <w:lang w:eastAsia="es-MX"/>
              </w:rPr>
            </w:pPr>
          </w:p>
        </w:tc>
        <w:tc>
          <w:tcPr>
            <w:tcW w:w="225" w:type="pct"/>
            <w:tcBorders>
              <w:top w:val="nil"/>
              <w:left w:val="nil"/>
              <w:bottom w:val="nil"/>
              <w:right w:val="nil"/>
            </w:tcBorders>
            <w:noWrap/>
            <w:vAlign w:val="center"/>
            <w:hideMark/>
          </w:tcPr>
          <w:p w14:paraId="0982AFEB" w14:textId="77777777" w:rsidR="00603217" w:rsidRPr="00985F99" w:rsidRDefault="00603217" w:rsidP="00603217">
            <w:pPr>
              <w:spacing w:after="0" w:line="240" w:lineRule="auto"/>
              <w:rPr>
                <w:color w:val="000000" w:themeColor="text1"/>
                <w:sz w:val="16"/>
                <w:szCs w:val="16"/>
                <w:lang w:eastAsia="es-MX"/>
              </w:rPr>
            </w:pPr>
          </w:p>
        </w:tc>
        <w:tc>
          <w:tcPr>
            <w:tcW w:w="198" w:type="pct"/>
            <w:tcBorders>
              <w:top w:val="nil"/>
              <w:left w:val="nil"/>
              <w:bottom w:val="nil"/>
              <w:right w:val="nil"/>
            </w:tcBorders>
            <w:noWrap/>
            <w:vAlign w:val="center"/>
            <w:hideMark/>
          </w:tcPr>
          <w:p w14:paraId="75A383C3" w14:textId="77777777" w:rsidR="00603217" w:rsidRPr="00985F99" w:rsidRDefault="00603217" w:rsidP="00603217">
            <w:pPr>
              <w:spacing w:after="0" w:line="240" w:lineRule="auto"/>
              <w:rPr>
                <w:color w:val="000000" w:themeColor="text1"/>
                <w:sz w:val="16"/>
                <w:szCs w:val="16"/>
                <w:lang w:eastAsia="es-MX"/>
              </w:rPr>
            </w:pPr>
          </w:p>
        </w:tc>
        <w:tc>
          <w:tcPr>
            <w:tcW w:w="1128" w:type="pct"/>
            <w:tcBorders>
              <w:top w:val="nil"/>
              <w:left w:val="nil"/>
              <w:bottom w:val="nil"/>
              <w:right w:val="nil"/>
            </w:tcBorders>
            <w:noWrap/>
            <w:vAlign w:val="center"/>
            <w:hideMark/>
          </w:tcPr>
          <w:p w14:paraId="1D02D54A"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nil"/>
              <w:left w:val="nil"/>
              <w:bottom w:val="nil"/>
              <w:right w:val="nil"/>
            </w:tcBorders>
            <w:noWrap/>
            <w:vAlign w:val="center"/>
            <w:hideMark/>
          </w:tcPr>
          <w:p w14:paraId="10BD3EB1"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nil"/>
              <w:left w:val="nil"/>
              <w:bottom w:val="nil"/>
              <w:right w:val="nil"/>
            </w:tcBorders>
            <w:noWrap/>
            <w:vAlign w:val="center"/>
            <w:hideMark/>
          </w:tcPr>
          <w:p w14:paraId="471AD8BA" w14:textId="77777777" w:rsidR="00603217" w:rsidRPr="00985F99" w:rsidRDefault="00603217" w:rsidP="00603217">
            <w:pPr>
              <w:spacing w:after="0" w:line="240" w:lineRule="auto"/>
              <w:rPr>
                <w:color w:val="000000" w:themeColor="text1"/>
                <w:sz w:val="16"/>
                <w:szCs w:val="16"/>
                <w:lang w:eastAsia="es-MX"/>
              </w:rPr>
            </w:pPr>
          </w:p>
        </w:tc>
        <w:tc>
          <w:tcPr>
            <w:tcW w:w="268" w:type="pct"/>
            <w:tcBorders>
              <w:top w:val="nil"/>
              <w:left w:val="nil"/>
              <w:bottom w:val="nil"/>
              <w:right w:val="nil"/>
            </w:tcBorders>
            <w:noWrap/>
            <w:vAlign w:val="center"/>
            <w:hideMark/>
          </w:tcPr>
          <w:p w14:paraId="6BF93BE6" w14:textId="77777777" w:rsidR="00603217" w:rsidRPr="00985F99" w:rsidRDefault="00603217" w:rsidP="00603217">
            <w:pPr>
              <w:spacing w:after="0" w:line="240" w:lineRule="auto"/>
              <w:rPr>
                <w:color w:val="000000" w:themeColor="text1"/>
                <w:sz w:val="16"/>
                <w:szCs w:val="16"/>
                <w:lang w:eastAsia="es-MX"/>
              </w:rPr>
            </w:pPr>
          </w:p>
        </w:tc>
        <w:tc>
          <w:tcPr>
            <w:tcW w:w="314" w:type="pct"/>
            <w:tcBorders>
              <w:top w:val="nil"/>
              <w:left w:val="nil"/>
              <w:bottom w:val="nil"/>
              <w:right w:val="single" w:sz="4" w:space="0" w:color="BFBFBF" w:themeColor="background1" w:themeShade="BF"/>
            </w:tcBorders>
            <w:noWrap/>
            <w:vAlign w:val="center"/>
            <w:hideMark/>
          </w:tcPr>
          <w:p w14:paraId="537BC8B6"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r>
      <w:tr w:rsidR="00603217" w:rsidRPr="00985F99" w14:paraId="303B0685" w14:textId="77777777" w:rsidTr="005C7194">
        <w:trPr>
          <w:trHeight w:val="732"/>
        </w:trPr>
        <w:tc>
          <w:tcPr>
            <w:tcW w:w="595"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13F1D6C8" w14:textId="77777777" w:rsidR="00603217" w:rsidRPr="00985F99" w:rsidRDefault="00603217" w:rsidP="00603217">
            <w:pPr>
              <w:spacing w:after="0" w:line="240" w:lineRule="auto"/>
              <w:jc w:val="center"/>
              <w:rPr>
                <w:b/>
                <w:color w:val="000000" w:themeColor="text1"/>
                <w:sz w:val="16"/>
                <w:szCs w:val="16"/>
                <w:lang w:eastAsia="es-MX"/>
              </w:rPr>
            </w:pPr>
            <w:r w:rsidRPr="00985F99">
              <w:rPr>
                <w:b/>
                <w:color w:val="000000" w:themeColor="text1"/>
                <w:sz w:val="16"/>
                <w:szCs w:val="16"/>
                <w:lang w:eastAsia="es-MX"/>
              </w:rPr>
              <w:t>Mejora identificada</w:t>
            </w:r>
          </w:p>
        </w:tc>
        <w:tc>
          <w:tcPr>
            <w:tcW w:w="4405" w:type="pct"/>
            <w:gridSpan w:val="14"/>
            <w:tcBorders>
              <w:top w:val="nil"/>
              <w:left w:val="nil"/>
              <w:bottom w:val="nil"/>
              <w:right w:val="single" w:sz="4" w:space="0" w:color="BFBFBF" w:themeColor="background1" w:themeShade="BF"/>
            </w:tcBorders>
            <w:vAlign w:val="center"/>
            <w:hideMark/>
          </w:tcPr>
          <w:p w14:paraId="3FC97FDD" w14:textId="740C4341" w:rsidR="00603217" w:rsidRPr="00985F99" w:rsidRDefault="00C9787B" w:rsidP="00603217">
            <w:pPr>
              <w:spacing w:after="0" w:line="240" w:lineRule="auto"/>
              <w:rPr>
                <w:color w:val="000000" w:themeColor="text1"/>
                <w:sz w:val="16"/>
                <w:szCs w:val="16"/>
                <w:lang w:eastAsia="es-MX"/>
              </w:rPr>
            </w:pPr>
            <w:r w:rsidRPr="00985F99">
              <w:rPr>
                <w:color w:val="000000" w:themeColor="text1"/>
                <w:sz w:val="16"/>
                <w:szCs w:val="16"/>
              </w:rPr>
              <w:t>El procedimiento de Cátedra Magistral presenta áreas de mejora relacionadas con su actualización normativa y operativa.</w:t>
            </w:r>
          </w:p>
        </w:tc>
      </w:tr>
      <w:tr w:rsidR="005C7194" w:rsidRPr="00985F99" w14:paraId="40C4F90F" w14:textId="77777777" w:rsidTr="005C7194">
        <w:trPr>
          <w:trHeight w:val="209"/>
        </w:trPr>
        <w:tc>
          <w:tcPr>
            <w:tcW w:w="150" w:type="pct"/>
            <w:tcBorders>
              <w:top w:val="nil"/>
              <w:left w:val="single" w:sz="4" w:space="0" w:color="BFBFBF" w:themeColor="background1" w:themeShade="BF"/>
              <w:bottom w:val="nil"/>
              <w:right w:val="nil"/>
            </w:tcBorders>
            <w:noWrap/>
            <w:vAlign w:val="center"/>
            <w:hideMark/>
          </w:tcPr>
          <w:p w14:paraId="77B7F92F"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c>
          <w:tcPr>
            <w:tcW w:w="149" w:type="pct"/>
            <w:tcBorders>
              <w:top w:val="nil"/>
              <w:left w:val="nil"/>
              <w:bottom w:val="nil"/>
              <w:right w:val="nil"/>
            </w:tcBorders>
            <w:noWrap/>
            <w:vAlign w:val="center"/>
            <w:hideMark/>
          </w:tcPr>
          <w:p w14:paraId="67DF7F9A" w14:textId="77777777" w:rsidR="00603217" w:rsidRPr="00985F99" w:rsidRDefault="00603217" w:rsidP="00603217">
            <w:pPr>
              <w:spacing w:after="0" w:line="240" w:lineRule="auto"/>
              <w:rPr>
                <w:color w:val="000000" w:themeColor="text1"/>
                <w:sz w:val="16"/>
                <w:szCs w:val="16"/>
                <w:lang w:eastAsia="es-MX"/>
              </w:rPr>
            </w:pPr>
          </w:p>
        </w:tc>
        <w:tc>
          <w:tcPr>
            <w:tcW w:w="149" w:type="pct"/>
            <w:tcBorders>
              <w:top w:val="nil"/>
              <w:left w:val="nil"/>
              <w:bottom w:val="nil"/>
              <w:right w:val="nil"/>
            </w:tcBorders>
            <w:noWrap/>
            <w:vAlign w:val="center"/>
            <w:hideMark/>
          </w:tcPr>
          <w:p w14:paraId="042F16C8" w14:textId="77777777" w:rsidR="00603217" w:rsidRPr="00985F99" w:rsidRDefault="00603217" w:rsidP="00603217">
            <w:pPr>
              <w:spacing w:after="0" w:line="240" w:lineRule="auto"/>
              <w:rPr>
                <w:color w:val="000000" w:themeColor="text1"/>
                <w:sz w:val="16"/>
                <w:szCs w:val="16"/>
                <w:lang w:eastAsia="es-MX"/>
              </w:rPr>
            </w:pPr>
          </w:p>
        </w:tc>
        <w:tc>
          <w:tcPr>
            <w:tcW w:w="148" w:type="pct"/>
            <w:tcBorders>
              <w:top w:val="nil"/>
              <w:left w:val="nil"/>
              <w:bottom w:val="nil"/>
              <w:right w:val="nil"/>
            </w:tcBorders>
            <w:noWrap/>
            <w:vAlign w:val="center"/>
            <w:hideMark/>
          </w:tcPr>
          <w:p w14:paraId="1D89B659" w14:textId="77777777" w:rsidR="00603217" w:rsidRPr="00985F99" w:rsidRDefault="00603217" w:rsidP="00603217">
            <w:pPr>
              <w:spacing w:after="0" w:line="240" w:lineRule="auto"/>
              <w:rPr>
                <w:color w:val="000000" w:themeColor="text1"/>
                <w:sz w:val="16"/>
                <w:szCs w:val="16"/>
                <w:lang w:eastAsia="es-MX"/>
              </w:rPr>
            </w:pPr>
          </w:p>
        </w:tc>
        <w:tc>
          <w:tcPr>
            <w:tcW w:w="258" w:type="pct"/>
            <w:tcBorders>
              <w:top w:val="nil"/>
              <w:left w:val="nil"/>
              <w:bottom w:val="nil"/>
              <w:right w:val="nil"/>
            </w:tcBorders>
            <w:noWrap/>
            <w:vAlign w:val="center"/>
            <w:hideMark/>
          </w:tcPr>
          <w:p w14:paraId="472536F1"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79B9A7BE"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62652F50"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5ED503AD" w14:textId="77777777" w:rsidR="00603217" w:rsidRPr="00985F99" w:rsidRDefault="00603217" w:rsidP="00603217">
            <w:pPr>
              <w:spacing w:after="0" w:line="240" w:lineRule="auto"/>
              <w:rPr>
                <w:color w:val="000000" w:themeColor="text1"/>
                <w:sz w:val="16"/>
                <w:szCs w:val="16"/>
                <w:lang w:eastAsia="es-MX"/>
              </w:rPr>
            </w:pPr>
          </w:p>
        </w:tc>
        <w:tc>
          <w:tcPr>
            <w:tcW w:w="274" w:type="pct"/>
            <w:tcBorders>
              <w:top w:val="nil"/>
              <w:left w:val="nil"/>
              <w:bottom w:val="nil"/>
              <w:right w:val="nil"/>
            </w:tcBorders>
            <w:noWrap/>
            <w:vAlign w:val="center"/>
            <w:hideMark/>
          </w:tcPr>
          <w:p w14:paraId="2CFAE81A"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nil"/>
              <w:left w:val="nil"/>
              <w:bottom w:val="nil"/>
              <w:right w:val="nil"/>
            </w:tcBorders>
            <w:noWrap/>
            <w:vAlign w:val="center"/>
            <w:hideMark/>
          </w:tcPr>
          <w:p w14:paraId="30A708A2"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nil"/>
              <w:left w:val="nil"/>
              <w:bottom w:val="nil"/>
              <w:right w:val="nil"/>
            </w:tcBorders>
            <w:noWrap/>
            <w:vAlign w:val="center"/>
            <w:hideMark/>
          </w:tcPr>
          <w:p w14:paraId="13030ADE" w14:textId="77777777" w:rsidR="00603217" w:rsidRPr="00985F99" w:rsidRDefault="00603217" w:rsidP="00603217">
            <w:pPr>
              <w:spacing w:after="0" w:line="240" w:lineRule="auto"/>
              <w:rPr>
                <w:color w:val="000000" w:themeColor="text1"/>
                <w:sz w:val="16"/>
                <w:szCs w:val="16"/>
                <w:lang w:eastAsia="es-MX"/>
              </w:rPr>
            </w:pPr>
          </w:p>
        </w:tc>
        <w:tc>
          <w:tcPr>
            <w:tcW w:w="225" w:type="pct"/>
            <w:tcBorders>
              <w:top w:val="nil"/>
              <w:left w:val="nil"/>
              <w:bottom w:val="nil"/>
              <w:right w:val="nil"/>
            </w:tcBorders>
            <w:noWrap/>
            <w:vAlign w:val="center"/>
            <w:hideMark/>
          </w:tcPr>
          <w:p w14:paraId="76C49C38" w14:textId="77777777" w:rsidR="00603217" w:rsidRPr="00985F99" w:rsidRDefault="00603217" w:rsidP="00603217">
            <w:pPr>
              <w:spacing w:after="0" w:line="240" w:lineRule="auto"/>
              <w:rPr>
                <w:color w:val="000000" w:themeColor="text1"/>
                <w:sz w:val="16"/>
                <w:szCs w:val="16"/>
                <w:lang w:eastAsia="es-MX"/>
              </w:rPr>
            </w:pPr>
          </w:p>
        </w:tc>
        <w:tc>
          <w:tcPr>
            <w:tcW w:w="198" w:type="pct"/>
            <w:tcBorders>
              <w:top w:val="nil"/>
              <w:left w:val="nil"/>
              <w:bottom w:val="nil"/>
              <w:right w:val="nil"/>
            </w:tcBorders>
            <w:noWrap/>
            <w:vAlign w:val="center"/>
            <w:hideMark/>
          </w:tcPr>
          <w:p w14:paraId="6FAA0BAC" w14:textId="77777777" w:rsidR="00603217" w:rsidRPr="00985F99" w:rsidRDefault="00603217" w:rsidP="00603217">
            <w:pPr>
              <w:spacing w:after="0" w:line="240" w:lineRule="auto"/>
              <w:rPr>
                <w:color w:val="000000" w:themeColor="text1"/>
                <w:sz w:val="16"/>
                <w:szCs w:val="16"/>
                <w:lang w:eastAsia="es-MX"/>
              </w:rPr>
            </w:pPr>
          </w:p>
        </w:tc>
        <w:tc>
          <w:tcPr>
            <w:tcW w:w="1128" w:type="pct"/>
            <w:tcBorders>
              <w:top w:val="nil"/>
              <w:left w:val="nil"/>
              <w:bottom w:val="nil"/>
              <w:right w:val="nil"/>
            </w:tcBorders>
            <w:noWrap/>
            <w:vAlign w:val="center"/>
            <w:hideMark/>
          </w:tcPr>
          <w:p w14:paraId="698EC516"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nil"/>
              <w:left w:val="nil"/>
              <w:bottom w:val="nil"/>
              <w:right w:val="nil"/>
            </w:tcBorders>
            <w:noWrap/>
            <w:vAlign w:val="center"/>
            <w:hideMark/>
          </w:tcPr>
          <w:p w14:paraId="252BC3B9"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nil"/>
              <w:left w:val="nil"/>
              <w:bottom w:val="nil"/>
              <w:right w:val="nil"/>
            </w:tcBorders>
            <w:noWrap/>
            <w:vAlign w:val="center"/>
            <w:hideMark/>
          </w:tcPr>
          <w:p w14:paraId="1B0044CF" w14:textId="77777777" w:rsidR="00603217" w:rsidRPr="00985F99" w:rsidRDefault="00603217" w:rsidP="00603217">
            <w:pPr>
              <w:spacing w:after="0" w:line="240" w:lineRule="auto"/>
              <w:rPr>
                <w:color w:val="000000" w:themeColor="text1"/>
                <w:sz w:val="16"/>
                <w:szCs w:val="16"/>
                <w:lang w:eastAsia="es-MX"/>
              </w:rPr>
            </w:pPr>
          </w:p>
        </w:tc>
        <w:tc>
          <w:tcPr>
            <w:tcW w:w="268" w:type="pct"/>
            <w:tcBorders>
              <w:top w:val="nil"/>
              <w:left w:val="nil"/>
              <w:bottom w:val="nil"/>
              <w:right w:val="nil"/>
            </w:tcBorders>
            <w:noWrap/>
            <w:vAlign w:val="center"/>
            <w:hideMark/>
          </w:tcPr>
          <w:p w14:paraId="745C804E" w14:textId="77777777" w:rsidR="00603217" w:rsidRPr="00985F99" w:rsidRDefault="00603217" w:rsidP="00603217">
            <w:pPr>
              <w:spacing w:after="0" w:line="240" w:lineRule="auto"/>
              <w:rPr>
                <w:color w:val="000000" w:themeColor="text1"/>
                <w:sz w:val="16"/>
                <w:szCs w:val="16"/>
                <w:lang w:eastAsia="es-MX"/>
              </w:rPr>
            </w:pPr>
          </w:p>
        </w:tc>
        <w:tc>
          <w:tcPr>
            <w:tcW w:w="314" w:type="pct"/>
            <w:tcBorders>
              <w:top w:val="nil"/>
              <w:left w:val="nil"/>
              <w:bottom w:val="nil"/>
              <w:right w:val="single" w:sz="4" w:space="0" w:color="BFBFBF" w:themeColor="background1" w:themeShade="BF"/>
            </w:tcBorders>
            <w:noWrap/>
            <w:vAlign w:val="center"/>
            <w:hideMark/>
          </w:tcPr>
          <w:p w14:paraId="1BB318A3"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r>
      <w:tr w:rsidR="00603217" w:rsidRPr="00985F99" w14:paraId="59FA16A7" w14:textId="77777777" w:rsidTr="005C7194">
        <w:trPr>
          <w:trHeight w:val="254"/>
        </w:trPr>
        <w:tc>
          <w:tcPr>
            <w:tcW w:w="595" w:type="pct"/>
            <w:gridSpan w:val="4"/>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5F93981A" w14:textId="77777777" w:rsidR="00603217" w:rsidRPr="00985F99" w:rsidRDefault="00603217" w:rsidP="00603217">
            <w:pPr>
              <w:spacing w:after="0" w:line="240" w:lineRule="auto"/>
              <w:jc w:val="center"/>
              <w:rPr>
                <w:b/>
                <w:color w:val="000000" w:themeColor="text1"/>
                <w:sz w:val="16"/>
                <w:szCs w:val="16"/>
                <w:lang w:eastAsia="es-MX"/>
              </w:rPr>
            </w:pPr>
            <w:r w:rsidRPr="00985F99">
              <w:rPr>
                <w:b/>
                <w:color w:val="000000" w:themeColor="text1"/>
                <w:sz w:val="16"/>
                <w:szCs w:val="16"/>
                <w:lang w:eastAsia="es-MX"/>
              </w:rPr>
              <w:t>Argumentación</w:t>
            </w:r>
          </w:p>
        </w:tc>
        <w:tc>
          <w:tcPr>
            <w:tcW w:w="4405" w:type="pct"/>
            <w:gridSpan w:val="14"/>
            <w:tcBorders>
              <w:top w:val="nil"/>
              <w:left w:val="nil"/>
              <w:bottom w:val="nil"/>
              <w:right w:val="single" w:sz="4" w:space="0" w:color="BFBFBF" w:themeColor="background1" w:themeShade="BF"/>
            </w:tcBorders>
            <w:noWrap/>
            <w:vAlign w:val="center"/>
            <w:hideMark/>
          </w:tcPr>
          <w:p w14:paraId="3C3F0D9D" w14:textId="42505E27" w:rsidR="00BC7473" w:rsidRPr="00985F99" w:rsidRDefault="00BC7473" w:rsidP="00603217">
            <w:pPr>
              <w:spacing w:after="0" w:line="240" w:lineRule="auto"/>
              <w:rPr>
                <w:color w:val="000000" w:themeColor="text1"/>
                <w:sz w:val="16"/>
                <w:szCs w:val="16"/>
                <w:lang w:eastAsia="es-MX"/>
              </w:rPr>
            </w:pPr>
            <w:r w:rsidRPr="00985F99">
              <w:rPr>
                <w:color w:val="000000" w:themeColor="text1"/>
                <w:sz w:val="16"/>
                <w:szCs w:val="16"/>
              </w:rPr>
              <w:t>La necesidad de atender la mejora del procedimiento de Cátedra Magistral radica en la falta de actualización, precisión operativa y mecanismos de evaluación que garanticen su eficiencia y calidad</w:t>
            </w:r>
            <w:r w:rsidR="00A14C2B" w:rsidRPr="00985F99">
              <w:rPr>
                <w:color w:val="000000" w:themeColor="text1"/>
                <w:sz w:val="16"/>
                <w:szCs w:val="16"/>
              </w:rPr>
              <w:t>.</w:t>
            </w:r>
          </w:p>
        </w:tc>
      </w:tr>
      <w:tr w:rsidR="005C7194" w:rsidRPr="00985F99" w14:paraId="5EC9B460" w14:textId="77777777" w:rsidTr="005C7194">
        <w:trPr>
          <w:trHeight w:val="134"/>
        </w:trPr>
        <w:tc>
          <w:tcPr>
            <w:tcW w:w="150" w:type="pct"/>
            <w:tcBorders>
              <w:top w:val="nil"/>
              <w:left w:val="single" w:sz="4" w:space="0" w:color="BFBFBF" w:themeColor="background1" w:themeShade="BF"/>
              <w:bottom w:val="nil"/>
              <w:right w:val="nil"/>
            </w:tcBorders>
            <w:noWrap/>
            <w:vAlign w:val="center"/>
            <w:hideMark/>
          </w:tcPr>
          <w:p w14:paraId="6A43DD9B"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c>
          <w:tcPr>
            <w:tcW w:w="149" w:type="pct"/>
            <w:tcBorders>
              <w:top w:val="nil"/>
              <w:left w:val="nil"/>
              <w:bottom w:val="nil"/>
              <w:right w:val="nil"/>
            </w:tcBorders>
            <w:noWrap/>
            <w:vAlign w:val="center"/>
            <w:hideMark/>
          </w:tcPr>
          <w:p w14:paraId="48997473" w14:textId="77777777" w:rsidR="00603217" w:rsidRPr="00985F99" w:rsidRDefault="00603217" w:rsidP="00603217">
            <w:pPr>
              <w:spacing w:after="0" w:line="240" w:lineRule="auto"/>
              <w:rPr>
                <w:color w:val="000000" w:themeColor="text1"/>
                <w:sz w:val="16"/>
                <w:szCs w:val="16"/>
                <w:lang w:eastAsia="es-MX"/>
              </w:rPr>
            </w:pPr>
          </w:p>
        </w:tc>
        <w:tc>
          <w:tcPr>
            <w:tcW w:w="149" w:type="pct"/>
            <w:tcBorders>
              <w:top w:val="nil"/>
              <w:left w:val="nil"/>
              <w:bottom w:val="nil"/>
              <w:right w:val="nil"/>
            </w:tcBorders>
            <w:noWrap/>
            <w:vAlign w:val="center"/>
            <w:hideMark/>
          </w:tcPr>
          <w:p w14:paraId="42154442" w14:textId="77777777" w:rsidR="00603217" w:rsidRPr="00985F99" w:rsidRDefault="00603217" w:rsidP="00603217">
            <w:pPr>
              <w:spacing w:after="0" w:line="240" w:lineRule="auto"/>
              <w:rPr>
                <w:color w:val="000000" w:themeColor="text1"/>
                <w:sz w:val="16"/>
                <w:szCs w:val="16"/>
                <w:lang w:eastAsia="es-MX"/>
              </w:rPr>
            </w:pPr>
          </w:p>
        </w:tc>
        <w:tc>
          <w:tcPr>
            <w:tcW w:w="148" w:type="pct"/>
            <w:tcBorders>
              <w:top w:val="nil"/>
              <w:left w:val="nil"/>
              <w:bottom w:val="nil"/>
              <w:right w:val="nil"/>
            </w:tcBorders>
            <w:noWrap/>
            <w:vAlign w:val="center"/>
            <w:hideMark/>
          </w:tcPr>
          <w:p w14:paraId="44E861B5" w14:textId="77777777" w:rsidR="00603217" w:rsidRPr="00985F99" w:rsidRDefault="00603217" w:rsidP="00603217">
            <w:pPr>
              <w:spacing w:after="0" w:line="240" w:lineRule="auto"/>
              <w:rPr>
                <w:color w:val="000000" w:themeColor="text1"/>
                <w:sz w:val="16"/>
                <w:szCs w:val="16"/>
                <w:lang w:eastAsia="es-MX"/>
              </w:rPr>
            </w:pPr>
          </w:p>
        </w:tc>
        <w:tc>
          <w:tcPr>
            <w:tcW w:w="258" w:type="pct"/>
            <w:tcBorders>
              <w:top w:val="nil"/>
              <w:left w:val="nil"/>
              <w:bottom w:val="nil"/>
              <w:right w:val="nil"/>
            </w:tcBorders>
            <w:noWrap/>
            <w:vAlign w:val="center"/>
            <w:hideMark/>
          </w:tcPr>
          <w:p w14:paraId="21F92C68"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6F29487A"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1DCE6117" w14:textId="77777777" w:rsidR="00603217" w:rsidRPr="00985F99" w:rsidRDefault="00603217" w:rsidP="00603217">
            <w:pPr>
              <w:spacing w:after="0" w:line="240" w:lineRule="auto"/>
              <w:rPr>
                <w:color w:val="000000" w:themeColor="text1"/>
                <w:sz w:val="16"/>
                <w:szCs w:val="16"/>
                <w:lang w:eastAsia="es-MX"/>
              </w:rPr>
            </w:pPr>
          </w:p>
        </w:tc>
        <w:tc>
          <w:tcPr>
            <w:tcW w:w="272" w:type="pct"/>
            <w:tcBorders>
              <w:top w:val="nil"/>
              <w:left w:val="nil"/>
              <w:bottom w:val="nil"/>
              <w:right w:val="nil"/>
            </w:tcBorders>
            <w:noWrap/>
            <w:vAlign w:val="center"/>
            <w:hideMark/>
          </w:tcPr>
          <w:p w14:paraId="116F7112" w14:textId="77777777" w:rsidR="00603217" w:rsidRPr="00985F99" w:rsidRDefault="00603217" w:rsidP="00603217">
            <w:pPr>
              <w:spacing w:after="0" w:line="240" w:lineRule="auto"/>
              <w:rPr>
                <w:color w:val="000000" w:themeColor="text1"/>
                <w:sz w:val="16"/>
                <w:szCs w:val="16"/>
                <w:lang w:eastAsia="es-MX"/>
              </w:rPr>
            </w:pPr>
          </w:p>
        </w:tc>
        <w:tc>
          <w:tcPr>
            <w:tcW w:w="274" w:type="pct"/>
            <w:tcBorders>
              <w:top w:val="nil"/>
              <w:left w:val="nil"/>
              <w:bottom w:val="nil"/>
              <w:right w:val="nil"/>
            </w:tcBorders>
            <w:noWrap/>
            <w:vAlign w:val="center"/>
            <w:hideMark/>
          </w:tcPr>
          <w:p w14:paraId="7B517E7A"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nil"/>
              <w:left w:val="nil"/>
              <w:bottom w:val="nil"/>
              <w:right w:val="nil"/>
            </w:tcBorders>
            <w:noWrap/>
            <w:vAlign w:val="center"/>
            <w:hideMark/>
          </w:tcPr>
          <w:p w14:paraId="006DFE58" w14:textId="77777777" w:rsidR="00603217" w:rsidRPr="00985F99" w:rsidRDefault="00603217" w:rsidP="00603217">
            <w:pPr>
              <w:spacing w:after="0" w:line="240" w:lineRule="auto"/>
              <w:rPr>
                <w:color w:val="000000" w:themeColor="text1"/>
                <w:sz w:val="16"/>
                <w:szCs w:val="16"/>
                <w:lang w:eastAsia="es-MX"/>
              </w:rPr>
            </w:pPr>
          </w:p>
        </w:tc>
        <w:tc>
          <w:tcPr>
            <w:tcW w:w="196" w:type="pct"/>
            <w:tcBorders>
              <w:top w:val="nil"/>
              <w:left w:val="nil"/>
              <w:bottom w:val="nil"/>
              <w:right w:val="nil"/>
            </w:tcBorders>
            <w:noWrap/>
            <w:vAlign w:val="center"/>
            <w:hideMark/>
          </w:tcPr>
          <w:p w14:paraId="16C3185D" w14:textId="77777777" w:rsidR="00603217" w:rsidRPr="00985F99" w:rsidRDefault="00603217" w:rsidP="00603217">
            <w:pPr>
              <w:spacing w:after="0" w:line="240" w:lineRule="auto"/>
              <w:rPr>
                <w:color w:val="000000" w:themeColor="text1"/>
                <w:sz w:val="16"/>
                <w:szCs w:val="16"/>
                <w:lang w:eastAsia="es-MX"/>
              </w:rPr>
            </w:pPr>
          </w:p>
        </w:tc>
        <w:tc>
          <w:tcPr>
            <w:tcW w:w="225" w:type="pct"/>
            <w:tcBorders>
              <w:top w:val="nil"/>
              <w:left w:val="nil"/>
              <w:bottom w:val="nil"/>
              <w:right w:val="nil"/>
            </w:tcBorders>
            <w:noWrap/>
            <w:vAlign w:val="center"/>
            <w:hideMark/>
          </w:tcPr>
          <w:p w14:paraId="558A6993" w14:textId="77777777" w:rsidR="00603217" w:rsidRPr="00985F99" w:rsidRDefault="00603217" w:rsidP="00603217">
            <w:pPr>
              <w:spacing w:after="0" w:line="240" w:lineRule="auto"/>
              <w:rPr>
                <w:color w:val="000000" w:themeColor="text1"/>
                <w:sz w:val="16"/>
                <w:szCs w:val="16"/>
                <w:lang w:eastAsia="es-MX"/>
              </w:rPr>
            </w:pPr>
          </w:p>
        </w:tc>
        <w:tc>
          <w:tcPr>
            <w:tcW w:w="198" w:type="pct"/>
            <w:tcBorders>
              <w:top w:val="nil"/>
              <w:left w:val="nil"/>
              <w:bottom w:val="nil"/>
              <w:right w:val="nil"/>
            </w:tcBorders>
            <w:noWrap/>
            <w:vAlign w:val="center"/>
            <w:hideMark/>
          </w:tcPr>
          <w:p w14:paraId="3A00FDD0" w14:textId="77777777" w:rsidR="00603217" w:rsidRPr="00985F99" w:rsidRDefault="00603217" w:rsidP="00603217">
            <w:pPr>
              <w:spacing w:after="0" w:line="240" w:lineRule="auto"/>
              <w:rPr>
                <w:color w:val="000000" w:themeColor="text1"/>
                <w:sz w:val="16"/>
                <w:szCs w:val="16"/>
                <w:lang w:eastAsia="es-MX"/>
              </w:rPr>
            </w:pPr>
          </w:p>
        </w:tc>
        <w:tc>
          <w:tcPr>
            <w:tcW w:w="1128" w:type="pct"/>
            <w:tcBorders>
              <w:top w:val="nil"/>
              <w:left w:val="nil"/>
              <w:bottom w:val="nil"/>
              <w:right w:val="nil"/>
            </w:tcBorders>
            <w:noWrap/>
            <w:vAlign w:val="center"/>
            <w:hideMark/>
          </w:tcPr>
          <w:p w14:paraId="5315E8C8"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nil"/>
              <w:left w:val="nil"/>
              <w:bottom w:val="nil"/>
              <w:right w:val="nil"/>
            </w:tcBorders>
            <w:noWrap/>
            <w:vAlign w:val="center"/>
            <w:hideMark/>
          </w:tcPr>
          <w:p w14:paraId="0A9020CB" w14:textId="77777777" w:rsidR="00603217" w:rsidRPr="00985F99" w:rsidRDefault="00603217" w:rsidP="00603217">
            <w:pPr>
              <w:spacing w:after="0" w:line="240" w:lineRule="auto"/>
              <w:rPr>
                <w:color w:val="000000" w:themeColor="text1"/>
                <w:sz w:val="16"/>
                <w:szCs w:val="16"/>
                <w:lang w:eastAsia="es-MX"/>
              </w:rPr>
            </w:pPr>
          </w:p>
        </w:tc>
        <w:tc>
          <w:tcPr>
            <w:tcW w:w="266" w:type="pct"/>
            <w:tcBorders>
              <w:top w:val="nil"/>
              <w:left w:val="nil"/>
              <w:bottom w:val="nil"/>
              <w:right w:val="nil"/>
            </w:tcBorders>
            <w:noWrap/>
            <w:vAlign w:val="center"/>
            <w:hideMark/>
          </w:tcPr>
          <w:p w14:paraId="5646C0F2" w14:textId="77777777" w:rsidR="00603217" w:rsidRPr="00985F99" w:rsidRDefault="00603217" w:rsidP="00603217">
            <w:pPr>
              <w:spacing w:after="0" w:line="240" w:lineRule="auto"/>
              <w:rPr>
                <w:color w:val="000000" w:themeColor="text1"/>
                <w:sz w:val="16"/>
                <w:szCs w:val="16"/>
                <w:lang w:eastAsia="es-MX"/>
              </w:rPr>
            </w:pPr>
          </w:p>
        </w:tc>
        <w:tc>
          <w:tcPr>
            <w:tcW w:w="268" w:type="pct"/>
            <w:tcBorders>
              <w:top w:val="nil"/>
              <w:left w:val="nil"/>
              <w:bottom w:val="nil"/>
              <w:right w:val="nil"/>
            </w:tcBorders>
            <w:noWrap/>
            <w:vAlign w:val="center"/>
            <w:hideMark/>
          </w:tcPr>
          <w:p w14:paraId="7364DC67" w14:textId="77777777" w:rsidR="00603217" w:rsidRPr="00985F99" w:rsidRDefault="00603217" w:rsidP="00603217">
            <w:pPr>
              <w:spacing w:after="0" w:line="240" w:lineRule="auto"/>
              <w:rPr>
                <w:color w:val="000000" w:themeColor="text1"/>
                <w:sz w:val="16"/>
                <w:szCs w:val="16"/>
                <w:lang w:eastAsia="es-MX"/>
              </w:rPr>
            </w:pPr>
          </w:p>
        </w:tc>
        <w:tc>
          <w:tcPr>
            <w:tcW w:w="314" w:type="pct"/>
            <w:tcBorders>
              <w:top w:val="nil"/>
              <w:left w:val="nil"/>
              <w:bottom w:val="nil"/>
              <w:right w:val="single" w:sz="4" w:space="0" w:color="BFBFBF" w:themeColor="background1" w:themeShade="BF"/>
            </w:tcBorders>
            <w:noWrap/>
            <w:vAlign w:val="center"/>
            <w:hideMark/>
          </w:tcPr>
          <w:p w14:paraId="7F68491C" w14:textId="77777777" w:rsidR="00603217" w:rsidRPr="00985F99" w:rsidRDefault="00603217" w:rsidP="00603217">
            <w:pPr>
              <w:spacing w:after="0" w:line="240" w:lineRule="auto"/>
              <w:rPr>
                <w:color w:val="000000" w:themeColor="text1"/>
                <w:sz w:val="16"/>
                <w:szCs w:val="16"/>
                <w:lang w:eastAsia="es-MX"/>
              </w:rPr>
            </w:pPr>
            <w:r w:rsidRPr="00985F99">
              <w:rPr>
                <w:color w:val="000000" w:themeColor="text1"/>
                <w:sz w:val="16"/>
                <w:szCs w:val="16"/>
                <w:lang w:eastAsia="es-MX"/>
              </w:rPr>
              <w:t> </w:t>
            </w:r>
          </w:p>
        </w:tc>
      </w:tr>
      <w:tr w:rsidR="00603217" w:rsidRPr="00985F99" w14:paraId="55DAB267" w14:textId="77777777" w:rsidTr="005C7194">
        <w:trPr>
          <w:trHeight w:val="523"/>
        </w:trPr>
        <w:tc>
          <w:tcPr>
            <w:tcW w:w="595" w:type="pct"/>
            <w:gridSpan w:val="4"/>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7B19B4CB" w14:textId="77777777" w:rsidR="00603217" w:rsidRPr="00985F99" w:rsidRDefault="00603217" w:rsidP="00603217">
            <w:pPr>
              <w:spacing w:after="0" w:line="240" w:lineRule="auto"/>
              <w:jc w:val="center"/>
              <w:rPr>
                <w:b/>
                <w:color w:val="000000" w:themeColor="text1"/>
                <w:sz w:val="16"/>
                <w:szCs w:val="16"/>
                <w:lang w:eastAsia="es-MX"/>
              </w:rPr>
            </w:pPr>
            <w:r w:rsidRPr="00985F99">
              <w:rPr>
                <w:b/>
                <w:color w:val="000000" w:themeColor="text1"/>
                <w:sz w:val="16"/>
                <w:szCs w:val="16"/>
                <w:lang w:eastAsia="es-MX"/>
              </w:rPr>
              <w:t>Propuesta</w:t>
            </w:r>
          </w:p>
        </w:tc>
        <w:tc>
          <w:tcPr>
            <w:tcW w:w="4405" w:type="pct"/>
            <w:gridSpan w:val="14"/>
            <w:tcBorders>
              <w:top w:val="nil"/>
              <w:left w:val="nil"/>
              <w:bottom w:val="single" w:sz="4" w:space="0" w:color="BFBFBF" w:themeColor="background1" w:themeShade="BF"/>
              <w:right w:val="single" w:sz="4" w:space="0" w:color="BFBFBF" w:themeColor="background1" w:themeShade="BF"/>
            </w:tcBorders>
            <w:vAlign w:val="center"/>
            <w:hideMark/>
          </w:tcPr>
          <w:p w14:paraId="2439BB7F" w14:textId="66449A32" w:rsidR="00277F9C" w:rsidRPr="00985F99" w:rsidRDefault="00277F9C" w:rsidP="00861AE1">
            <w:pPr>
              <w:spacing w:before="100" w:beforeAutospacing="1" w:after="100" w:afterAutospacing="1" w:line="240" w:lineRule="auto"/>
              <w:jc w:val="left"/>
              <w:rPr>
                <w:color w:val="000000" w:themeColor="text1"/>
                <w:sz w:val="16"/>
                <w:szCs w:val="16"/>
                <w:lang w:eastAsia="es-MX"/>
              </w:rPr>
            </w:pPr>
            <w:r w:rsidRPr="00985F99">
              <w:rPr>
                <w:rFonts w:eastAsia="Times New Roman" w:cs="Arial"/>
                <w:color w:val="000000" w:themeColor="text1"/>
                <w:sz w:val="16"/>
                <w:szCs w:val="16"/>
                <w:lang w:eastAsia="es-MX"/>
              </w:rPr>
              <w:t xml:space="preserve">Se propone actualizar integralmente el procedimiento de Cátedra Magistral mediante la incorporación de lineamientos claros y vigentes que definan tiempos, responsables y criterios de selección de manera precisa. </w:t>
            </w:r>
            <w:r w:rsidR="00861AE1" w:rsidRPr="00985F99">
              <w:rPr>
                <w:rFonts w:eastAsia="Times New Roman" w:cs="Arial"/>
                <w:color w:val="000000" w:themeColor="text1"/>
                <w:sz w:val="16"/>
                <w:szCs w:val="16"/>
                <w:lang w:eastAsia="es-MX"/>
              </w:rPr>
              <w:t>L</w:t>
            </w:r>
            <w:r w:rsidRPr="00985F99">
              <w:rPr>
                <w:rFonts w:eastAsia="Times New Roman" w:cs="Arial"/>
                <w:color w:val="000000" w:themeColor="text1"/>
                <w:sz w:val="16"/>
                <w:szCs w:val="16"/>
                <w:lang w:eastAsia="es-MX"/>
              </w:rPr>
              <w:t>a revisión periódica del procedimiento permitirá asegurar su mejora continua y alineación con los objetivos institucionales</w:t>
            </w:r>
            <w:r w:rsidRPr="00985F99">
              <w:rPr>
                <w:rFonts w:ascii="Times New Roman" w:eastAsia="Times New Roman" w:hAnsi="Times New Roman" w:cs="Times New Roman"/>
                <w:color w:val="000000" w:themeColor="text1"/>
                <w:sz w:val="24"/>
                <w:szCs w:val="24"/>
                <w:lang w:eastAsia="es-MX"/>
              </w:rPr>
              <w:t>.</w:t>
            </w:r>
          </w:p>
        </w:tc>
      </w:tr>
    </w:tbl>
    <w:p w14:paraId="7DD44A87" w14:textId="256BA77E" w:rsidR="00603217" w:rsidRPr="00985F99" w:rsidRDefault="00603217" w:rsidP="00AD62D4">
      <w:pPr>
        <w:rPr>
          <w:color w:val="000000" w:themeColor="text1"/>
          <w:lang w:val="es-ES"/>
        </w:rPr>
      </w:pPr>
    </w:p>
    <w:p w14:paraId="376BCD3B" w14:textId="77777777" w:rsidR="007F06AB" w:rsidRPr="00985F99" w:rsidRDefault="007F06AB">
      <w:pPr>
        <w:rPr>
          <w:color w:val="000000" w:themeColor="text1"/>
        </w:rPr>
      </w:pPr>
      <w:r w:rsidRPr="00985F99">
        <w:rPr>
          <w:color w:val="000000" w:themeColor="text1"/>
        </w:rPr>
        <w:br w:type="page"/>
      </w:r>
    </w:p>
    <w:tbl>
      <w:tblPr>
        <w:tblW w:w="5000" w:type="pct"/>
        <w:tblCellMar>
          <w:left w:w="70" w:type="dxa"/>
          <w:right w:w="70" w:type="dxa"/>
        </w:tblCellMar>
        <w:tblLook w:val="04A0" w:firstRow="1" w:lastRow="0" w:firstColumn="1" w:lastColumn="0" w:noHBand="0" w:noVBand="1"/>
      </w:tblPr>
      <w:tblGrid>
        <w:gridCol w:w="185"/>
        <w:gridCol w:w="292"/>
        <w:gridCol w:w="478"/>
        <w:gridCol w:w="380"/>
        <w:gridCol w:w="344"/>
        <w:gridCol w:w="381"/>
        <w:gridCol w:w="169"/>
        <w:gridCol w:w="171"/>
        <w:gridCol w:w="169"/>
        <w:gridCol w:w="189"/>
        <w:gridCol w:w="187"/>
        <w:gridCol w:w="376"/>
        <w:gridCol w:w="1727"/>
        <w:gridCol w:w="83"/>
        <w:gridCol w:w="272"/>
        <w:gridCol w:w="192"/>
        <w:gridCol w:w="528"/>
        <w:gridCol w:w="186"/>
        <w:gridCol w:w="129"/>
        <w:gridCol w:w="147"/>
        <w:gridCol w:w="147"/>
        <w:gridCol w:w="154"/>
        <w:gridCol w:w="809"/>
        <w:gridCol w:w="466"/>
        <w:gridCol w:w="351"/>
        <w:gridCol w:w="131"/>
        <w:gridCol w:w="185"/>
      </w:tblGrid>
      <w:tr w:rsidR="00603217" w:rsidRPr="00194C03" w14:paraId="1E896BC8" w14:textId="77777777" w:rsidTr="00830A13">
        <w:trPr>
          <w:trHeight w:val="397"/>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DB89DC5" w14:textId="083A1607" w:rsidR="00603217" w:rsidRPr="00194C03" w:rsidRDefault="00603217" w:rsidP="00603217">
            <w:pPr>
              <w:spacing w:after="0" w:line="240" w:lineRule="auto"/>
              <w:jc w:val="center"/>
              <w:rPr>
                <w:rFonts w:eastAsia="Times New Roman" w:cstheme="minorHAnsi"/>
                <w:b/>
                <w:bCs/>
                <w:color w:val="FFFFFF" w:themeColor="background1"/>
                <w:szCs w:val="16"/>
                <w:lang w:eastAsia="es-MX"/>
              </w:rPr>
            </w:pPr>
            <w:r w:rsidRPr="00194C03">
              <w:rPr>
                <w:rFonts w:cstheme="minorHAnsi"/>
                <w:color w:val="FFFFFF" w:themeColor="background1"/>
                <w:szCs w:val="16"/>
              </w:rPr>
              <w:lastRenderedPageBreak/>
              <w:br w:type="page"/>
            </w:r>
            <w:r w:rsidRPr="00194C03">
              <w:rPr>
                <w:rFonts w:eastAsia="Times New Roman" w:cstheme="minorHAnsi"/>
                <w:b/>
                <w:bCs/>
                <w:color w:val="FFFFFF" w:themeColor="background1"/>
                <w:szCs w:val="16"/>
                <w:lang w:eastAsia="es-MX"/>
              </w:rPr>
              <w:t>Anexo 7. Procedimiento de actualización de la población atendida</w:t>
            </w:r>
          </w:p>
        </w:tc>
      </w:tr>
      <w:tr w:rsidR="00603217" w:rsidRPr="00985F99" w14:paraId="11C4EB9D" w14:textId="77777777" w:rsidTr="00FC6B42">
        <w:trPr>
          <w:trHeight w:val="294"/>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8F889A3"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Procedimiento documentado</w:t>
            </w:r>
          </w:p>
        </w:tc>
      </w:tr>
      <w:tr w:rsidR="00603217" w:rsidRPr="00985F99" w14:paraId="23E7C014" w14:textId="77777777" w:rsidTr="00D25998">
        <w:trPr>
          <w:trHeight w:val="483"/>
        </w:trPr>
        <w:tc>
          <w:tcPr>
            <w:tcW w:w="105" w:type="pct"/>
            <w:tcBorders>
              <w:top w:val="single" w:sz="4" w:space="0" w:color="BFBFBF" w:themeColor="background1" w:themeShade="BF"/>
              <w:left w:val="single" w:sz="4" w:space="0" w:color="BFBFBF" w:themeColor="background1" w:themeShade="BF"/>
              <w:bottom w:val="nil"/>
              <w:right w:val="nil"/>
            </w:tcBorders>
            <w:noWrap/>
            <w:vAlign w:val="center"/>
            <w:hideMark/>
          </w:tcPr>
          <w:p w14:paraId="4A8F9EC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4895" w:type="pct"/>
            <w:gridSpan w:val="26"/>
            <w:tcBorders>
              <w:top w:val="single" w:sz="4" w:space="0" w:color="BFBFBF" w:themeColor="background1" w:themeShade="BF"/>
              <w:left w:val="nil"/>
              <w:bottom w:val="nil"/>
              <w:right w:val="single" w:sz="4" w:space="0" w:color="BFBFBF" w:themeColor="background1" w:themeShade="BF"/>
            </w:tcBorders>
            <w:vAlign w:val="center"/>
            <w:hideMark/>
          </w:tcPr>
          <w:p w14:paraId="02CA3F3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1. ¿El programa cuenta con un procedimiento documentado y normado para la integración, actualización y depuración de la población atendida?</w:t>
            </w:r>
          </w:p>
        </w:tc>
      </w:tr>
      <w:tr w:rsidR="00603217" w:rsidRPr="00985F99" w14:paraId="7C86B8E1" w14:textId="77777777" w:rsidTr="00966A5F">
        <w:trPr>
          <w:trHeight w:val="271"/>
        </w:trPr>
        <w:tc>
          <w:tcPr>
            <w:tcW w:w="105" w:type="pct"/>
            <w:tcBorders>
              <w:top w:val="nil"/>
              <w:left w:val="single" w:sz="4" w:space="0" w:color="BFBFBF" w:themeColor="background1" w:themeShade="BF"/>
              <w:bottom w:val="nil"/>
              <w:right w:val="nil"/>
            </w:tcBorders>
            <w:noWrap/>
            <w:vAlign w:val="center"/>
            <w:hideMark/>
          </w:tcPr>
          <w:p w14:paraId="0CC0815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502F527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noWrap/>
            <w:vAlign w:val="center"/>
            <w:hideMark/>
          </w:tcPr>
          <w:p w14:paraId="427C0B0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noWrap/>
            <w:vAlign w:val="center"/>
            <w:hideMark/>
          </w:tcPr>
          <w:p w14:paraId="2BBFFD4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7F64A90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53B4F3F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5FFF373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5CF5606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4C80A7E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7EB5801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noWrap/>
            <w:vAlign w:val="center"/>
            <w:hideMark/>
          </w:tcPr>
          <w:p w14:paraId="13FFB6E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651" w:type="pct"/>
            <w:gridSpan w:val="9"/>
            <w:tcBorders>
              <w:top w:val="nil"/>
              <w:left w:val="nil"/>
              <w:bottom w:val="nil"/>
              <w:right w:val="nil"/>
            </w:tcBorders>
            <w:noWrap/>
            <w:vAlign w:val="center"/>
            <w:hideMark/>
          </w:tcPr>
          <w:p w14:paraId="541910A3" w14:textId="77777777" w:rsidR="00603217" w:rsidRPr="00985F99" w:rsidRDefault="00603217" w:rsidP="00603217">
            <w:pPr>
              <w:spacing w:after="0" w:line="240" w:lineRule="auto"/>
              <w:jc w:val="center"/>
              <w:rPr>
                <w:rFonts w:eastAsia="Times New Roman" w:cstheme="minorHAnsi"/>
                <w:i/>
                <w:iCs/>
                <w:color w:val="000000" w:themeColor="text1"/>
                <w:sz w:val="16"/>
                <w:szCs w:val="16"/>
                <w:lang w:eastAsia="es-MX"/>
              </w:rPr>
            </w:pPr>
            <w:r w:rsidRPr="00985F99">
              <w:rPr>
                <w:rFonts w:eastAsia="Times New Roman" w:cstheme="minorHAnsi"/>
                <w:i/>
                <w:iCs/>
                <w:color w:val="000000" w:themeColor="text1"/>
                <w:sz w:val="16"/>
                <w:szCs w:val="16"/>
                <w:lang w:eastAsia="es-MX"/>
              </w:rPr>
              <w:t>Indicar el nombre del documento</w:t>
            </w:r>
          </w:p>
        </w:tc>
        <w:tc>
          <w:tcPr>
            <w:tcW w:w="180" w:type="pct"/>
            <w:gridSpan w:val="2"/>
            <w:tcBorders>
              <w:top w:val="nil"/>
              <w:left w:val="nil"/>
              <w:bottom w:val="nil"/>
              <w:right w:val="single" w:sz="4" w:space="0" w:color="BFBFBF" w:themeColor="background1" w:themeShade="BF"/>
            </w:tcBorders>
            <w:noWrap/>
            <w:vAlign w:val="center"/>
            <w:hideMark/>
          </w:tcPr>
          <w:p w14:paraId="60A0310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491CCBED"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576F84E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6C4B553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589" w:type="pct"/>
            <w:gridSpan w:val="11"/>
            <w:tcBorders>
              <w:top w:val="nil"/>
              <w:left w:val="nil"/>
              <w:bottom w:val="nil"/>
              <w:right w:val="nil"/>
            </w:tcBorders>
            <w:noWrap/>
            <w:vAlign w:val="center"/>
            <w:hideMark/>
          </w:tcPr>
          <w:p w14:paraId="2111B02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Existe un procedimiento específico y está documentado.</w:t>
            </w:r>
          </w:p>
        </w:tc>
        <w:tc>
          <w:tcPr>
            <w:tcW w:w="310" w:type="pct"/>
            <w:gridSpan w:val="3"/>
            <w:tcBorders>
              <w:top w:val="nil"/>
              <w:left w:val="nil"/>
              <w:bottom w:val="single" w:sz="4" w:space="0" w:color="595959"/>
              <w:right w:val="nil"/>
            </w:tcBorders>
            <w:noWrap/>
            <w:vAlign w:val="center"/>
            <w:hideMark/>
          </w:tcPr>
          <w:p w14:paraId="3EA045A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99" w:type="pct"/>
            <w:tcBorders>
              <w:top w:val="nil"/>
              <w:left w:val="nil"/>
              <w:bottom w:val="single" w:sz="4" w:space="0" w:color="595959"/>
              <w:right w:val="nil"/>
            </w:tcBorders>
            <w:noWrap/>
            <w:vAlign w:val="center"/>
            <w:hideMark/>
          </w:tcPr>
          <w:p w14:paraId="259CDDF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05" w:type="pct"/>
            <w:tcBorders>
              <w:top w:val="nil"/>
              <w:left w:val="nil"/>
              <w:bottom w:val="single" w:sz="4" w:space="0" w:color="595959"/>
              <w:right w:val="nil"/>
            </w:tcBorders>
            <w:noWrap/>
            <w:vAlign w:val="center"/>
            <w:hideMark/>
          </w:tcPr>
          <w:p w14:paraId="0DFB9BA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784" w:type="pct"/>
            <w:gridSpan w:val="5"/>
            <w:tcBorders>
              <w:top w:val="nil"/>
              <w:left w:val="nil"/>
              <w:bottom w:val="single" w:sz="4" w:space="0" w:color="595959"/>
              <w:right w:val="nil"/>
            </w:tcBorders>
            <w:noWrap/>
            <w:vAlign w:val="center"/>
            <w:hideMark/>
          </w:tcPr>
          <w:p w14:paraId="088F307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462" w:type="pct"/>
            <w:gridSpan w:val="2"/>
            <w:tcBorders>
              <w:top w:val="nil"/>
              <w:left w:val="nil"/>
              <w:bottom w:val="single" w:sz="4" w:space="0" w:color="595959"/>
              <w:right w:val="nil"/>
            </w:tcBorders>
            <w:noWrap/>
            <w:vAlign w:val="center"/>
            <w:hideMark/>
          </w:tcPr>
          <w:p w14:paraId="7843BE3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80" w:type="pct"/>
            <w:gridSpan w:val="2"/>
            <w:tcBorders>
              <w:top w:val="nil"/>
              <w:left w:val="nil"/>
              <w:bottom w:val="nil"/>
              <w:right w:val="single" w:sz="4" w:space="0" w:color="BFBFBF" w:themeColor="background1" w:themeShade="BF"/>
            </w:tcBorders>
            <w:noWrap/>
            <w:vAlign w:val="center"/>
            <w:hideMark/>
          </w:tcPr>
          <w:p w14:paraId="59E5348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322D8DF0"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70C8155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46E8A1EC" w14:textId="01A1EF0A"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899" w:type="pct"/>
            <w:gridSpan w:val="14"/>
            <w:tcBorders>
              <w:top w:val="nil"/>
              <w:left w:val="nil"/>
              <w:bottom w:val="nil"/>
              <w:right w:val="nil"/>
            </w:tcBorders>
            <w:noWrap/>
            <w:vAlign w:val="center"/>
            <w:hideMark/>
          </w:tcPr>
          <w:p w14:paraId="6598AE6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Existe un procedimiento específico, pero no está documentado.</w:t>
            </w:r>
          </w:p>
        </w:tc>
        <w:tc>
          <w:tcPr>
            <w:tcW w:w="299" w:type="pct"/>
            <w:tcBorders>
              <w:top w:val="nil"/>
              <w:left w:val="nil"/>
              <w:bottom w:val="nil"/>
              <w:right w:val="nil"/>
            </w:tcBorders>
            <w:noWrap/>
            <w:vAlign w:val="center"/>
            <w:hideMark/>
          </w:tcPr>
          <w:p w14:paraId="2D6887A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1E29F04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49F2E9D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0701E37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6E7FA6C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45F87C53"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18AAF6D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71CCA152" w14:textId="28D34794" w:rsidR="00603217" w:rsidRPr="00985F99" w:rsidRDefault="00F7061D"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X</w:t>
            </w:r>
            <w:r w:rsidR="00603217" w:rsidRPr="00985F99">
              <w:rPr>
                <w:rFonts w:eastAsia="Times New Roman" w:cstheme="minorHAnsi"/>
                <w:color w:val="000000" w:themeColor="text1"/>
                <w:sz w:val="16"/>
                <w:szCs w:val="16"/>
                <w:lang w:eastAsia="es-MX"/>
              </w:rPr>
              <w:t> </w:t>
            </w:r>
          </w:p>
        </w:tc>
        <w:tc>
          <w:tcPr>
            <w:tcW w:w="2589" w:type="pct"/>
            <w:gridSpan w:val="11"/>
            <w:vMerge w:val="restart"/>
            <w:tcBorders>
              <w:top w:val="nil"/>
              <w:left w:val="nil"/>
              <w:bottom w:val="nil"/>
              <w:right w:val="nil"/>
            </w:tcBorders>
            <w:vAlign w:val="center"/>
            <w:hideMark/>
          </w:tcPr>
          <w:p w14:paraId="5255B35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Se encuentra normado en alguna Ley, Lineamiento, ordenamiento institucional u otro.</w:t>
            </w:r>
          </w:p>
        </w:tc>
        <w:tc>
          <w:tcPr>
            <w:tcW w:w="310" w:type="pct"/>
            <w:gridSpan w:val="3"/>
            <w:tcBorders>
              <w:top w:val="nil"/>
              <w:left w:val="nil"/>
              <w:bottom w:val="nil"/>
              <w:right w:val="nil"/>
            </w:tcBorders>
            <w:vAlign w:val="center"/>
            <w:hideMark/>
          </w:tcPr>
          <w:p w14:paraId="3CCEB1E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608BD0D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6ED6E35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44DBDB9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4184142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0307313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2F2C1153" w14:textId="77777777" w:rsidTr="00966A5F">
        <w:trPr>
          <w:trHeight w:val="350"/>
        </w:trPr>
        <w:tc>
          <w:tcPr>
            <w:tcW w:w="105" w:type="pct"/>
            <w:tcBorders>
              <w:top w:val="nil"/>
              <w:left w:val="single" w:sz="4" w:space="0" w:color="BFBFBF" w:themeColor="background1" w:themeShade="BF"/>
              <w:bottom w:val="nil"/>
              <w:right w:val="nil"/>
            </w:tcBorders>
            <w:noWrap/>
            <w:vAlign w:val="center"/>
            <w:hideMark/>
          </w:tcPr>
          <w:p w14:paraId="68C6587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1C3CB5A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589" w:type="pct"/>
            <w:gridSpan w:val="11"/>
            <w:vMerge/>
            <w:tcBorders>
              <w:top w:val="nil"/>
              <w:left w:val="nil"/>
              <w:bottom w:val="nil"/>
              <w:right w:val="nil"/>
            </w:tcBorders>
            <w:vAlign w:val="center"/>
            <w:hideMark/>
          </w:tcPr>
          <w:p w14:paraId="6012B5F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vAlign w:val="center"/>
            <w:hideMark/>
          </w:tcPr>
          <w:p w14:paraId="48DCACB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54D9A67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3CD4FF5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5254CF6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1AA6572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7A6927E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3A0AB39A" w14:textId="77777777" w:rsidTr="00D25998">
        <w:trPr>
          <w:trHeight w:val="406"/>
        </w:trPr>
        <w:tc>
          <w:tcPr>
            <w:tcW w:w="105" w:type="pct"/>
            <w:tcBorders>
              <w:top w:val="nil"/>
              <w:left w:val="single" w:sz="4" w:space="0" w:color="BFBFBF" w:themeColor="background1" w:themeShade="BF"/>
              <w:bottom w:val="nil"/>
              <w:right w:val="nil"/>
            </w:tcBorders>
            <w:noWrap/>
            <w:vAlign w:val="center"/>
            <w:hideMark/>
          </w:tcPr>
          <w:p w14:paraId="48A1595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4895" w:type="pct"/>
            <w:gridSpan w:val="26"/>
            <w:tcBorders>
              <w:top w:val="nil"/>
              <w:left w:val="nil"/>
              <w:bottom w:val="nil"/>
              <w:right w:val="single" w:sz="4" w:space="0" w:color="BFBFBF" w:themeColor="background1" w:themeShade="BF"/>
            </w:tcBorders>
            <w:vAlign w:val="center"/>
            <w:hideMark/>
          </w:tcPr>
          <w:p w14:paraId="70EC732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2. El procedimiento contempla los siguientes elementos sobre el padrón de la población atendida:</w:t>
            </w:r>
          </w:p>
        </w:tc>
      </w:tr>
      <w:tr w:rsidR="00603217" w:rsidRPr="00985F99" w14:paraId="3A48AC36"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4798EE57" w14:textId="77777777" w:rsidR="00603217" w:rsidRPr="00985F99" w:rsidRDefault="00603217" w:rsidP="00603217">
            <w:pPr>
              <w:spacing w:after="0" w:line="240" w:lineRule="auto"/>
              <w:rPr>
                <w:rFonts w:eastAsia="Times New Roman" w:cstheme="minorHAnsi"/>
                <w:b/>
                <w:color w:val="000000" w:themeColor="text1"/>
                <w:sz w:val="16"/>
                <w:szCs w:val="16"/>
                <w:lang w:eastAsia="es-MX"/>
              </w:rPr>
            </w:pPr>
            <w:r w:rsidRPr="00985F99">
              <w:rPr>
                <w:rFonts w:eastAsia="Times New Roman" w:cstheme="minorHAnsi"/>
                <w:b/>
                <w:color w:val="000000" w:themeColor="text1"/>
                <w:sz w:val="16"/>
                <w:szCs w:val="16"/>
                <w:lang w:eastAsia="es-MX"/>
              </w:rPr>
              <w:t> </w:t>
            </w:r>
          </w:p>
        </w:tc>
        <w:tc>
          <w:tcPr>
            <w:tcW w:w="1350" w:type="pct"/>
            <w:gridSpan w:val="8"/>
            <w:tcBorders>
              <w:top w:val="nil"/>
              <w:left w:val="nil"/>
              <w:bottom w:val="nil"/>
              <w:right w:val="nil"/>
            </w:tcBorders>
            <w:noWrap/>
            <w:vAlign w:val="center"/>
            <w:hideMark/>
          </w:tcPr>
          <w:p w14:paraId="50FC5FD0"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Integración</w:t>
            </w:r>
          </w:p>
        </w:tc>
        <w:tc>
          <w:tcPr>
            <w:tcW w:w="2013" w:type="pct"/>
            <w:gridSpan w:val="8"/>
            <w:tcBorders>
              <w:top w:val="nil"/>
              <w:left w:val="nil"/>
              <w:bottom w:val="nil"/>
              <w:right w:val="nil"/>
            </w:tcBorders>
            <w:noWrap/>
            <w:vAlign w:val="center"/>
            <w:hideMark/>
          </w:tcPr>
          <w:p w14:paraId="7CF49117"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Actualización</w:t>
            </w:r>
          </w:p>
        </w:tc>
        <w:tc>
          <w:tcPr>
            <w:tcW w:w="1531" w:type="pct"/>
            <w:gridSpan w:val="10"/>
            <w:tcBorders>
              <w:top w:val="nil"/>
              <w:left w:val="nil"/>
              <w:bottom w:val="nil"/>
              <w:right w:val="single" w:sz="4" w:space="0" w:color="BFBFBF" w:themeColor="background1" w:themeShade="BF"/>
            </w:tcBorders>
            <w:noWrap/>
            <w:vAlign w:val="center"/>
            <w:hideMark/>
          </w:tcPr>
          <w:p w14:paraId="4D6F1A16"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Depuración</w:t>
            </w:r>
          </w:p>
        </w:tc>
      </w:tr>
      <w:tr w:rsidR="00603217" w:rsidRPr="00985F99" w14:paraId="4C8F2264"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110374E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4CA7865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185" w:type="pct"/>
            <w:gridSpan w:val="7"/>
            <w:vMerge w:val="restart"/>
            <w:tcBorders>
              <w:top w:val="nil"/>
              <w:left w:val="nil"/>
              <w:bottom w:val="nil"/>
              <w:right w:val="nil"/>
            </w:tcBorders>
            <w:vAlign w:val="center"/>
            <w:hideMark/>
          </w:tcPr>
          <w:p w14:paraId="51DAD1E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Establece una estructura homologada de la información.</w:t>
            </w:r>
          </w:p>
        </w:tc>
        <w:tc>
          <w:tcPr>
            <w:tcW w:w="107" w:type="pct"/>
            <w:tcBorders>
              <w:top w:val="single" w:sz="4" w:space="0" w:color="595959"/>
              <w:left w:val="single" w:sz="4" w:space="0" w:color="595959"/>
              <w:bottom w:val="single" w:sz="4" w:space="0" w:color="595959"/>
              <w:right w:val="single" w:sz="4" w:space="0" w:color="595959"/>
            </w:tcBorders>
            <w:noWrap/>
            <w:vAlign w:val="center"/>
            <w:hideMark/>
          </w:tcPr>
          <w:p w14:paraId="52B3CAF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906" w:type="pct"/>
            <w:gridSpan w:val="7"/>
            <w:vMerge w:val="restart"/>
            <w:tcBorders>
              <w:top w:val="nil"/>
              <w:left w:val="nil"/>
              <w:bottom w:val="nil"/>
              <w:right w:val="nil"/>
            </w:tcBorders>
            <w:vAlign w:val="center"/>
            <w:hideMark/>
          </w:tcPr>
          <w:p w14:paraId="567E07B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Establece un periodo de actualización del padrón.</w:t>
            </w:r>
          </w:p>
        </w:tc>
        <w:tc>
          <w:tcPr>
            <w:tcW w:w="178" w:type="pct"/>
            <w:gridSpan w:val="2"/>
            <w:tcBorders>
              <w:top w:val="single" w:sz="4" w:space="0" w:color="595959"/>
              <w:left w:val="single" w:sz="4" w:space="0" w:color="595959"/>
              <w:bottom w:val="single" w:sz="4" w:space="0" w:color="595959"/>
              <w:right w:val="single" w:sz="4" w:space="0" w:color="595959"/>
            </w:tcBorders>
            <w:noWrap/>
            <w:vAlign w:val="center"/>
            <w:hideMark/>
          </w:tcPr>
          <w:p w14:paraId="3BFC160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353" w:type="pct"/>
            <w:gridSpan w:val="8"/>
            <w:vMerge w:val="restart"/>
            <w:tcBorders>
              <w:top w:val="nil"/>
              <w:left w:val="nil"/>
              <w:bottom w:val="nil"/>
              <w:right w:val="single" w:sz="4" w:space="0" w:color="BFBFBF" w:themeColor="background1" w:themeShade="BF"/>
            </w:tcBorders>
            <w:vAlign w:val="center"/>
            <w:hideMark/>
          </w:tcPr>
          <w:p w14:paraId="50E717F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Establece un mecanismo para detectar inconsistencias y homologar información.</w:t>
            </w:r>
          </w:p>
        </w:tc>
      </w:tr>
      <w:tr w:rsidR="00603217" w:rsidRPr="00985F99" w14:paraId="1930D417" w14:textId="77777777" w:rsidTr="00966A5F">
        <w:trPr>
          <w:trHeight w:val="224"/>
        </w:trPr>
        <w:tc>
          <w:tcPr>
            <w:tcW w:w="105" w:type="pct"/>
            <w:tcBorders>
              <w:top w:val="nil"/>
              <w:left w:val="single" w:sz="4" w:space="0" w:color="BFBFBF" w:themeColor="background1" w:themeShade="BF"/>
              <w:bottom w:val="nil"/>
              <w:right w:val="nil"/>
            </w:tcBorders>
            <w:noWrap/>
            <w:vAlign w:val="center"/>
            <w:hideMark/>
          </w:tcPr>
          <w:p w14:paraId="2A2730F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3C8F51D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185" w:type="pct"/>
            <w:gridSpan w:val="7"/>
            <w:vMerge/>
            <w:tcBorders>
              <w:top w:val="nil"/>
              <w:left w:val="nil"/>
              <w:bottom w:val="nil"/>
              <w:right w:val="nil"/>
            </w:tcBorders>
            <w:vAlign w:val="center"/>
            <w:hideMark/>
          </w:tcPr>
          <w:p w14:paraId="6144AA6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7" w:type="pct"/>
            <w:tcBorders>
              <w:top w:val="nil"/>
              <w:left w:val="nil"/>
              <w:bottom w:val="nil"/>
              <w:right w:val="nil"/>
            </w:tcBorders>
            <w:vAlign w:val="center"/>
            <w:hideMark/>
          </w:tcPr>
          <w:p w14:paraId="224B36A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06" w:type="pct"/>
            <w:gridSpan w:val="7"/>
            <w:vMerge/>
            <w:tcBorders>
              <w:top w:val="nil"/>
              <w:left w:val="nil"/>
              <w:bottom w:val="nil"/>
              <w:right w:val="nil"/>
            </w:tcBorders>
            <w:vAlign w:val="center"/>
            <w:hideMark/>
          </w:tcPr>
          <w:p w14:paraId="3A7D2FD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78" w:type="pct"/>
            <w:gridSpan w:val="2"/>
            <w:tcBorders>
              <w:top w:val="nil"/>
              <w:left w:val="nil"/>
              <w:bottom w:val="nil"/>
              <w:right w:val="nil"/>
            </w:tcBorders>
            <w:noWrap/>
            <w:vAlign w:val="center"/>
            <w:hideMark/>
          </w:tcPr>
          <w:p w14:paraId="6FA200C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353" w:type="pct"/>
            <w:gridSpan w:val="8"/>
            <w:vMerge/>
            <w:tcBorders>
              <w:top w:val="nil"/>
              <w:left w:val="nil"/>
              <w:bottom w:val="nil"/>
              <w:right w:val="single" w:sz="4" w:space="0" w:color="BFBFBF" w:themeColor="background1" w:themeShade="BF"/>
            </w:tcBorders>
            <w:vAlign w:val="center"/>
            <w:hideMark/>
          </w:tcPr>
          <w:p w14:paraId="3504EE2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r>
      <w:tr w:rsidR="00603217" w:rsidRPr="00985F99" w14:paraId="461BF792"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0145373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57652AE6" w14:textId="45C4EB6A"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9D2980" w:rsidRPr="00985F99">
              <w:rPr>
                <w:rFonts w:eastAsia="Times New Roman" w:cstheme="minorHAnsi"/>
                <w:color w:val="000000" w:themeColor="text1"/>
                <w:sz w:val="16"/>
                <w:szCs w:val="16"/>
                <w:lang w:eastAsia="es-MX"/>
              </w:rPr>
              <w:t>X</w:t>
            </w:r>
          </w:p>
        </w:tc>
        <w:tc>
          <w:tcPr>
            <w:tcW w:w="1185" w:type="pct"/>
            <w:gridSpan w:val="7"/>
            <w:vMerge w:val="restart"/>
            <w:tcBorders>
              <w:top w:val="nil"/>
              <w:left w:val="nil"/>
              <w:bottom w:val="nil"/>
              <w:right w:val="nil"/>
            </w:tcBorders>
            <w:vAlign w:val="center"/>
            <w:hideMark/>
          </w:tcPr>
          <w:p w14:paraId="5F2BB08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xml:space="preserve">Incluye las principales características de la población atendida y de los bienes y/o servicios otorgados </w:t>
            </w:r>
          </w:p>
        </w:tc>
        <w:tc>
          <w:tcPr>
            <w:tcW w:w="107" w:type="pct"/>
            <w:tcBorders>
              <w:top w:val="nil"/>
              <w:left w:val="nil"/>
              <w:bottom w:val="nil"/>
              <w:right w:val="nil"/>
            </w:tcBorders>
            <w:noWrap/>
            <w:vAlign w:val="center"/>
            <w:hideMark/>
          </w:tcPr>
          <w:p w14:paraId="2A20948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06" w:type="pct"/>
            <w:gridSpan w:val="7"/>
            <w:vMerge w:val="restart"/>
            <w:tcBorders>
              <w:top w:val="nil"/>
              <w:left w:val="nil"/>
              <w:bottom w:val="nil"/>
              <w:right w:val="nil"/>
            </w:tcBorders>
            <w:vAlign w:val="center"/>
            <w:hideMark/>
          </w:tcPr>
          <w:p w14:paraId="3EEE8BDB" w14:textId="77777777" w:rsidR="00603217" w:rsidRPr="00985F99" w:rsidRDefault="00603217" w:rsidP="00603217">
            <w:pPr>
              <w:spacing w:after="0" w:line="240" w:lineRule="auto"/>
              <w:rPr>
                <w:rFonts w:eastAsia="Times New Roman" w:cstheme="minorHAnsi"/>
                <w:b/>
                <w:bCs/>
                <w:i/>
                <w:iCs/>
                <w:color w:val="000000" w:themeColor="text1"/>
                <w:sz w:val="16"/>
                <w:szCs w:val="16"/>
                <w:lang w:eastAsia="es-MX"/>
              </w:rPr>
            </w:pPr>
            <w:r w:rsidRPr="00985F99">
              <w:rPr>
                <w:rFonts w:eastAsia="Times New Roman" w:cstheme="minorHAnsi"/>
                <w:b/>
                <w:bCs/>
                <w:i/>
                <w:iCs/>
                <w:color w:val="000000" w:themeColor="text1"/>
                <w:sz w:val="16"/>
                <w:szCs w:val="16"/>
                <w:lang w:eastAsia="es-MX"/>
              </w:rPr>
              <w:t>Indique el periodo de actualización establecido:</w:t>
            </w:r>
          </w:p>
        </w:tc>
        <w:tc>
          <w:tcPr>
            <w:tcW w:w="178" w:type="pct"/>
            <w:gridSpan w:val="2"/>
            <w:tcBorders>
              <w:top w:val="nil"/>
              <w:left w:val="nil"/>
              <w:bottom w:val="nil"/>
              <w:right w:val="nil"/>
            </w:tcBorders>
            <w:noWrap/>
            <w:vAlign w:val="center"/>
            <w:hideMark/>
          </w:tcPr>
          <w:p w14:paraId="60782CB8" w14:textId="77777777" w:rsidR="00603217" w:rsidRPr="00985F99" w:rsidRDefault="00603217" w:rsidP="00603217">
            <w:pPr>
              <w:spacing w:after="0" w:line="240" w:lineRule="auto"/>
              <w:rPr>
                <w:rFonts w:eastAsia="Times New Roman" w:cstheme="minorHAnsi"/>
                <w:b/>
                <w:bCs/>
                <w:i/>
                <w:iCs/>
                <w:color w:val="000000" w:themeColor="text1"/>
                <w:sz w:val="16"/>
                <w:szCs w:val="16"/>
                <w:lang w:eastAsia="es-MX"/>
              </w:rPr>
            </w:pPr>
          </w:p>
        </w:tc>
        <w:tc>
          <w:tcPr>
            <w:tcW w:w="1353" w:type="pct"/>
            <w:gridSpan w:val="8"/>
            <w:vMerge/>
            <w:tcBorders>
              <w:top w:val="nil"/>
              <w:left w:val="nil"/>
              <w:bottom w:val="nil"/>
              <w:right w:val="single" w:sz="4" w:space="0" w:color="BFBFBF" w:themeColor="background1" w:themeShade="BF"/>
            </w:tcBorders>
            <w:vAlign w:val="center"/>
            <w:hideMark/>
          </w:tcPr>
          <w:p w14:paraId="7D5878B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r>
      <w:tr w:rsidR="00603217" w:rsidRPr="00985F99" w14:paraId="423C91A0" w14:textId="77777777" w:rsidTr="00966A5F">
        <w:trPr>
          <w:trHeight w:val="565"/>
        </w:trPr>
        <w:tc>
          <w:tcPr>
            <w:tcW w:w="105" w:type="pct"/>
            <w:tcBorders>
              <w:top w:val="nil"/>
              <w:left w:val="single" w:sz="4" w:space="0" w:color="BFBFBF" w:themeColor="background1" w:themeShade="BF"/>
              <w:bottom w:val="nil"/>
              <w:right w:val="nil"/>
            </w:tcBorders>
            <w:noWrap/>
            <w:vAlign w:val="center"/>
            <w:hideMark/>
          </w:tcPr>
          <w:p w14:paraId="39F575E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18B80A6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185" w:type="pct"/>
            <w:gridSpan w:val="7"/>
            <w:vMerge/>
            <w:tcBorders>
              <w:top w:val="nil"/>
              <w:left w:val="nil"/>
              <w:bottom w:val="nil"/>
              <w:right w:val="nil"/>
            </w:tcBorders>
            <w:vAlign w:val="center"/>
            <w:hideMark/>
          </w:tcPr>
          <w:p w14:paraId="6774378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7" w:type="pct"/>
            <w:tcBorders>
              <w:top w:val="nil"/>
              <w:left w:val="nil"/>
              <w:bottom w:val="nil"/>
              <w:right w:val="nil"/>
            </w:tcBorders>
            <w:vAlign w:val="center"/>
            <w:hideMark/>
          </w:tcPr>
          <w:p w14:paraId="708350F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06" w:type="pct"/>
            <w:gridSpan w:val="7"/>
            <w:vMerge/>
            <w:tcBorders>
              <w:top w:val="nil"/>
              <w:left w:val="nil"/>
              <w:bottom w:val="nil"/>
              <w:right w:val="nil"/>
            </w:tcBorders>
            <w:vAlign w:val="center"/>
            <w:hideMark/>
          </w:tcPr>
          <w:p w14:paraId="78C71263" w14:textId="77777777" w:rsidR="00603217" w:rsidRPr="00985F99" w:rsidRDefault="00603217" w:rsidP="00603217">
            <w:pPr>
              <w:spacing w:after="0" w:line="240" w:lineRule="auto"/>
              <w:rPr>
                <w:rFonts w:eastAsia="Times New Roman" w:cstheme="minorHAnsi"/>
                <w:b/>
                <w:bCs/>
                <w:i/>
                <w:iCs/>
                <w:color w:val="000000" w:themeColor="text1"/>
                <w:sz w:val="16"/>
                <w:szCs w:val="16"/>
                <w:lang w:eastAsia="es-MX"/>
              </w:rPr>
            </w:pPr>
          </w:p>
        </w:tc>
        <w:tc>
          <w:tcPr>
            <w:tcW w:w="178" w:type="pct"/>
            <w:gridSpan w:val="2"/>
            <w:tcBorders>
              <w:top w:val="single" w:sz="4" w:space="0" w:color="595959"/>
              <w:left w:val="single" w:sz="4" w:space="0" w:color="595959"/>
              <w:bottom w:val="single" w:sz="4" w:space="0" w:color="595959"/>
              <w:right w:val="single" w:sz="4" w:space="0" w:color="595959"/>
            </w:tcBorders>
            <w:noWrap/>
            <w:vAlign w:val="center"/>
            <w:hideMark/>
          </w:tcPr>
          <w:p w14:paraId="0819526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353" w:type="pct"/>
            <w:gridSpan w:val="8"/>
            <w:tcBorders>
              <w:top w:val="nil"/>
              <w:left w:val="nil"/>
              <w:bottom w:val="nil"/>
              <w:right w:val="single" w:sz="4" w:space="0" w:color="BFBFBF" w:themeColor="background1" w:themeShade="BF"/>
            </w:tcBorders>
            <w:vAlign w:val="center"/>
            <w:hideMark/>
          </w:tcPr>
          <w:p w14:paraId="4E7A3B2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Establece un mecanismo para detectar duplicidades de apoyos otorgados por el mismo Pp o por otros programas.</w:t>
            </w:r>
          </w:p>
        </w:tc>
      </w:tr>
      <w:tr w:rsidR="00603217" w:rsidRPr="00985F99" w14:paraId="5F1F2131" w14:textId="77777777" w:rsidTr="00966A5F">
        <w:trPr>
          <w:trHeight w:val="266"/>
        </w:trPr>
        <w:tc>
          <w:tcPr>
            <w:tcW w:w="105" w:type="pct"/>
            <w:tcBorders>
              <w:top w:val="nil"/>
              <w:left w:val="single" w:sz="4" w:space="0" w:color="BFBFBF" w:themeColor="background1" w:themeShade="BF"/>
              <w:bottom w:val="nil"/>
              <w:right w:val="nil"/>
            </w:tcBorders>
            <w:noWrap/>
            <w:vAlign w:val="center"/>
            <w:hideMark/>
          </w:tcPr>
          <w:p w14:paraId="28AB790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554EA31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185" w:type="pct"/>
            <w:gridSpan w:val="7"/>
            <w:vMerge w:val="restart"/>
            <w:tcBorders>
              <w:top w:val="nil"/>
              <w:left w:val="nil"/>
              <w:bottom w:val="nil"/>
              <w:right w:val="nil"/>
            </w:tcBorders>
            <w:vAlign w:val="center"/>
            <w:hideMark/>
          </w:tcPr>
          <w:p w14:paraId="44D4516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Se asigna una clave o identificador único que permita dar seguimiento a población atendida en el tiempo.</w:t>
            </w:r>
          </w:p>
        </w:tc>
        <w:tc>
          <w:tcPr>
            <w:tcW w:w="107" w:type="pct"/>
            <w:tcBorders>
              <w:top w:val="nil"/>
              <w:left w:val="nil"/>
              <w:bottom w:val="nil"/>
              <w:right w:val="nil"/>
            </w:tcBorders>
            <w:noWrap/>
            <w:vAlign w:val="center"/>
            <w:hideMark/>
          </w:tcPr>
          <w:p w14:paraId="204382E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084" w:type="pct"/>
            <w:gridSpan w:val="9"/>
            <w:vMerge w:val="restart"/>
            <w:tcBorders>
              <w:top w:val="nil"/>
              <w:left w:val="nil"/>
              <w:bottom w:val="nil"/>
              <w:right w:val="nil"/>
            </w:tcBorders>
            <w:vAlign w:val="center"/>
            <w:hideMark/>
          </w:tcPr>
          <w:p w14:paraId="5902CC3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83" w:type="pct"/>
            <w:tcBorders>
              <w:top w:val="nil"/>
              <w:left w:val="nil"/>
              <w:bottom w:val="nil"/>
              <w:right w:val="nil"/>
            </w:tcBorders>
            <w:vAlign w:val="center"/>
            <w:hideMark/>
          </w:tcPr>
          <w:p w14:paraId="5B62099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83" w:type="pct"/>
            <w:tcBorders>
              <w:top w:val="nil"/>
              <w:left w:val="nil"/>
              <w:bottom w:val="nil"/>
              <w:right w:val="nil"/>
            </w:tcBorders>
            <w:noWrap/>
            <w:vAlign w:val="center"/>
            <w:hideMark/>
          </w:tcPr>
          <w:p w14:paraId="5B16BFF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187" w:type="pct"/>
            <w:gridSpan w:val="6"/>
            <w:tcBorders>
              <w:top w:val="nil"/>
              <w:left w:val="nil"/>
              <w:bottom w:val="nil"/>
              <w:right w:val="single" w:sz="4" w:space="0" w:color="BFBFBF" w:themeColor="background1" w:themeShade="BF"/>
            </w:tcBorders>
            <w:vAlign w:val="center"/>
            <w:hideMark/>
          </w:tcPr>
          <w:p w14:paraId="12D060D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r>
      <w:tr w:rsidR="00603217" w:rsidRPr="00985F99" w14:paraId="28898B91" w14:textId="77777777" w:rsidTr="00966A5F">
        <w:trPr>
          <w:trHeight w:val="449"/>
        </w:trPr>
        <w:tc>
          <w:tcPr>
            <w:tcW w:w="105" w:type="pct"/>
            <w:tcBorders>
              <w:top w:val="nil"/>
              <w:left w:val="single" w:sz="4" w:space="0" w:color="BFBFBF" w:themeColor="background1" w:themeShade="BF"/>
              <w:bottom w:val="nil"/>
              <w:right w:val="nil"/>
            </w:tcBorders>
            <w:noWrap/>
            <w:vAlign w:val="center"/>
            <w:hideMark/>
          </w:tcPr>
          <w:p w14:paraId="48494AE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3ECACA7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185" w:type="pct"/>
            <w:gridSpan w:val="7"/>
            <w:vMerge/>
            <w:tcBorders>
              <w:top w:val="nil"/>
              <w:left w:val="nil"/>
              <w:bottom w:val="nil"/>
              <w:right w:val="nil"/>
            </w:tcBorders>
            <w:vAlign w:val="center"/>
            <w:hideMark/>
          </w:tcPr>
          <w:p w14:paraId="04C7306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7" w:type="pct"/>
            <w:tcBorders>
              <w:top w:val="nil"/>
              <w:left w:val="nil"/>
              <w:bottom w:val="nil"/>
              <w:right w:val="nil"/>
            </w:tcBorders>
            <w:noWrap/>
            <w:vAlign w:val="center"/>
            <w:hideMark/>
          </w:tcPr>
          <w:p w14:paraId="6899613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084" w:type="pct"/>
            <w:gridSpan w:val="9"/>
            <w:vMerge/>
            <w:tcBorders>
              <w:top w:val="nil"/>
              <w:left w:val="nil"/>
              <w:bottom w:val="nil"/>
              <w:right w:val="nil"/>
            </w:tcBorders>
            <w:vAlign w:val="center"/>
            <w:hideMark/>
          </w:tcPr>
          <w:p w14:paraId="5F3488B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83" w:type="pct"/>
            <w:tcBorders>
              <w:top w:val="nil"/>
              <w:left w:val="nil"/>
              <w:bottom w:val="nil"/>
              <w:right w:val="nil"/>
            </w:tcBorders>
            <w:vAlign w:val="center"/>
            <w:hideMark/>
          </w:tcPr>
          <w:p w14:paraId="7D6D1A8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83" w:type="pct"/>
            <w:tcBorders>
              <w:top w:val="nil"/>
              <w:left w:val="nil"/>
              <w:bottom w:val="nil"/>
              <w:right w:val="nil"/>
            </w:tcBorders>
            <w:noWrap/>
            <w:vAlign w:val="center"/>
            <w:hideMark/>
          </w:tcPr>
          <w:p w14:paraId="5DA0D07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809" w:type="pct"/>
            <w:gridSpan w:val="3"/>
            <w:tcBorders>
              <w:top w:val="nil"/>
              <w:left w:val="nil"/>
              <w:bottom w:val="nil"/>
              <w:right w:val="nil"/>
            </w:tcBorders>
            <w:vAlign w:val="center"/>
            <w:hideMark/>
          </w:tcPr>
          <w:p w14:paraId="7D6B450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3" w:type="pct"/>
            <w:gridSpan w:val="2"/>
            <w:tcBorders>
              <w:top w:val="nil"/>
              <w:left w:val="nil"/>
              <w:bottom w:val="nil"/>
              <w:right w:val="nil"/>
            </w:tcBorders>
            <w:vAlign w:val="center"/>
            <w:hideMark/>
          </w:tcPr>
          <w:p w14:paraId="1743A31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single" w:sz="4" w:space="0" w:color="BFBFBF" w:themeColor="background1" w:themeShade="BF"/>
            </w:tcBorders>
            <w:vAlign w:val="center"/>
            <w:hideMark/>
          </w:tcPr>
          <w:p w14:paraId="18D46DE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2A5FE1FE" w14:textId="77777777" w:rsidTr="00FC6B42">
        <w:trPr>
          <w:trHeight w:val="294"/>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FBC002F"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Sistematización y disponibilidad de la información</w:t>
            </w:r>
          </w:p>
        </w:tc>
      </w:tr>
      <w:tr w:rsidR="00603217" w:rsidRPr="00985F99" w14:paraId="39214C43" w14:textId="77777777" w:rsidTr="00D25998">
        <w:trPr>
          <w:trHeight w:val="420"/>
        </w:trPr>
        <w:tc>
          <w:tcPr>
            <w:tcW w:w="105" w:type="pct"/>
            <w:tcBorders>
              <w:top w:val="single" w:sz="4" w:space="0" w:color="BFBFBF" w:themeColor="background1" w:themeShade="BF"/>
              <w:left w:val="single" w:sz="4" w:space="0" w:color="BFBFBF" w:themeColor="background1" w:themeShade="BF"/>
              <w:bottom w:val="nil"/>
              <w:right w:val="nil"/>
            </w:tcBorders>
            <w:noWrap/>
            <w:vAlign w:val="center"/>
            <w:hideMark/>
          </w:tcPr>
          <w:p w14:paraId="3B6D9BB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4895" w:type="pct"/>
            <w:gridSpan w:val="26"/>
            <w:tcBorders>
              <w:top w:val="single" w:sz="4" w:space="0" w:color="BFBFBF" w:themeColor="background1" w:themeShade="BF"/>
              <w:left w:val="nil"/>
              <w:bottom w:val="nil"/>
              <w:right w:val="single" w:sz="4" w:space="0" w:color="BFBFBF" w:themeColor="background1" w:themeShade="BF"/>
            </w:tcBorders>
            <w:vAlign w:val="center"/>
            <w:hideMark/>
          </w:tcPr>
          <w:p w14:paraId="76FBE8D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3. ¿El Pp cuenta con un sistema informático para la integración, actualización y depuración de la población atendida?</w:t>
            </w:r>
          </w:p>
        </w:tc>
      </w:tr>
      <w:tr w:rsidR="00603217" w:rsidRPr="00985F99" w14:paraId="30D56302"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4D77886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7DB9682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71" w:type="pct"/>
            <w:tcBorders>
              <w:top w:val="nil"/>
              <w:left w:val="nil"/>
              <w:bottom w:val="nil"/>
              <w:right w:val="nil"/>
            </w:tcBorders>
            <w:noWrap/>
            <w:vAlign w:val="center"/>
            <w:hideMark/>
          </w:tcPr>
          <w:p w14:paraId="4CDDA6F7"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Sí</w:t>
            </w:r>
          </w:p>
        </w:tc>
        <w:tc>
          <w:tcPr>
            <w:tcW w:w="2318" w:type="pct"/>
            <w:gridSpan w:val="10"/>
            <w:tcBorders>
              <w:top w:val="nil"/>
              <w:left w:val="nil"/>
              <w:bottom w:val="nil"/>
              <w:right w:val="nil"/>
            </w:tcBorders>
            <w:noWrap/>
            <w:vAlign w:val="center"/>
            <w:hideMark/>
          </w:tcPr>
          <w:p w14:paraId="6E5B22E0" w14:textId="77777777" w:rsidR="00603217" w:rsidRPr="00985F99" w:rsidRDefault="00603217" w:rsidP="00603217">
            <w:pPr>
              <w:spacing w:after="0" w:line="240" w:lineRule="auto"/>
              <w:rPr>
                <w:rFonts w:eastAsia="Times New Roman" w:cstheme="minorHAnsi"/>
                <w:i/>
                <w:iCs/>
                <w:color w:val="000000" w:themeColor="text1"/>
                <w:sz w:val="16"/>
                <w:szCs w:val="16"/>
                <w:lang w:eastAsia="es-MX"/>
              </w:rPr>
            </w:pPr>
            <w:r w:rsidRPr="00985F99">
              <w:rPr>
                <w:rFonts w:eastAsia="Times New Roman" w:cstheme="minorHAnsi"/>
                <w:i/>
                <w:iCs/>
                <w:color w:val="000000" w:themeColor="text1"/>
                <w:sz w:val="16"/>
                <w:szCs w:val="16"/>
                <w:lang w:eastAsia="es-MX"/>
              </w:rPr>
              <w:t>Indicar el nombre del sistema:</w:t>
            </w:r>
          </w:p>
        </w:tc>
        <w:tc>
          <w:tcPr>
            <w:tcW w:w="310" w:type="pct"/>
            <w:gridSpan w:val="3"/>
            <w:tcBorders>
              <w:top w:val="nil"/>
              <w:left w:val="nil"/>
              <w:bottom w:val="single" w:sz="4" w:space="0" w:color="595959"/>
              <w:right w:val="nil"/>
            </w:tcBorders>
            <w:noWrap/>
            <w:vAlign w:val="center"/>
            <w:hideMark/>
          </w:tcPr>
          <w:p w14:paraId="3955E0B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99" w:type="pct"/>
            <w:tcBorders>
              <w:top w:val="nil"/>
              <w:left w:val="nil"/>
              <w:bottom w:val="single" w:sz="4" w:space="0" w:color="595959"/>
              <w:right w:val="nil"/>
            </w:tcBorders>
            <w:noWrap/>
            <w:vAlign w:val="center"/>
            <w:hideMark/>
          </w:tcPr>
          <w:p w14:paraId="2E9A915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05" w:type="pct"/>
            <w:tcBorders>
              <w:top w:val="nil"/>
              <w:left w:val="nil"/>
              <w:bottom w:val="single" w:sz="4" w:space="0" w:color="595959"/>
              <w:right w:val="nil"/>
            </w:tcBorders>
            <w:noWrap/>
            <w:vAlign w:val="center"/>
            <w:hideMark/>
          </w:tcPr>
          <w:p w14:paraId="7AC68DA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784" w:type="pct"/>
            <w:gridSpan w:val="5"/>
            <w:tcBorders>
              <w:top w:val="nil"/>
              <w:left w:val="nil"/>
              <w:bottom w:val="single" w:sz="4" w:space="0" w:color="595959"/>
              <w:right w:val="nil"/>
            </w:tcBorders>
            <w:noWrap/>
            <w:vAlign w:val="center"/>
            <w:hideMark/>
          </w:tcPr>
          <w:p w14:paraId="2E35DBD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462" w:type="pct"/>
            <w:gridSpan w:val="2"/>
            <w:tcBorders>
              <w:top w:val="nil"/>
              <w:left w:val="nil"/>
              <w:bottom w:val="single" w:sz="4" w:space="0" w:color="595959"/>
              <w:right w:val="nil"/>
            </w:tcBorders>
            <w:noWrap/>
            <w:vAlign w:val="center"/>
            <w:hideMark/>
          </w:tcPr>
          <w:p w14:paraId="6340D28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80" w:type="pct"/>
            <w:gridSpan w:val="2"/>
            <w:tcBorders>
              <w:top w:val="nil"/>
              <w:left w:val="nil"/>
              <w:bottom w:val="nil"/>
              <w:right w:val="single" w:sz="4" w:space="0" w:color="BFBFBF" w:themeColor="background1" w:themeShade="BF"/>
            </w:tcBorders>
            <w:noWrap/>
            <w:vAlign w:val="center"/>
            <w:hideMark/>
          </w:tcPr>
          <w:p w14:paraId="48D8663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3AFFC8A2" w14:textId="77777777" w:rsidTr="00966A5F">
        <w:trPr>
          <w:trHeight w:val="112"/>
        </w:trPr>
        <w:tc>
          <w:tcPr>
            <w:tcW w:w="105" w:type="pct"/>
            <w:tcBorders>
              <w:top w:val="nil"/>
              <w:left w:val="single" w:sz="4" w:space="0" w:color="BFBFBF" w:themeColor="background1" w:themeShade="BF"/>
              <w:bottom w:val="nil"/>
              <w:right w:val="nil"/>
            </w:tcBorders>
            <w:noWrap/>
            <w:vAlign w:val="center"/>
            <w:hideMark/>
          </w:tcPr>
          <w:p w14:paraId="05440B3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vAlign w:val="center"/>
            <w:hideMark/>
          </w:tcPr>
          <w:p w14:paraId="1E6ED50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vAlign w:val="center"/>
            <w:hideMark/>
          </w:tcPr>
          <w:p w14:paraId="1CEF798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vAlign w:val="center"/>
            <w:hideMark/>
          </w:tcPr>
          <w:p w14:paraId="2A1555C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0F87ABA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vAlign w:val="center"/>
            <w:hideMark/>
          </w:tcPr>
          <w:p w14:paraId="62D1C82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vAlign w:val="center"/>
            <w:hideMark/>
          </w:tcPr>
          <w:p w14:paraId="24F8D59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vAlign w:val="center"/>
            <w:hideMark/>
          </w:tcPr>
          <w:p w14:paraId="7925DB2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3C54C82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1B8F2C2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noWrap/>
            <w:vAlign w:val="center"/>
            <w:hideMark/>
          </w:tcPr>
          <w:p w14:paraId="5E9D9F8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5FFE8D5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4381D18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6650BA8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420FCE1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736313E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4A234015"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01C0B36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58AFA4B3" w14:textId="583C4AB2"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91085F" w:rsidRPr="00985F99">
              <w:rPr>
                <w:rFonts w:eastAsia="Times New Roman" w:cstheme="minorHAnsi"/>
                <w:color w:val="000000" w:themeColor="text1"/>
                <w:sz w:val="16"/>
                <w:szCs w:val="16"/>
                <w:lang w:eastAsia="es-MX"/>
              </w:rPr>
              <w:t>X</w:t>
            </w:r>
          </w:p>
        </w:tc>
        <w:tc>
          <w:tcPr>
            <w:tcW w:w="271" w:type="pct"/>
            <w:tcBorders>
              <w:top w:val="nil"/>
              <w:left w:val="nil"/>
              <w:bottom w:val="nil"/>
              <w:right w:val="nil"/>
            </w:tcBorders>
            <w:noWrap/>
            <w:vAlign w:val="center"/>
            <w:hideMark/>
          </w:tcPr>
          <w:p w14:paraId="654E53E6"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No</w:t>
            </w:r>
          </w:p>
        </w:tc>
        <w:tc>
          <w:tcPr>
            <w:tcW w:w="2318" w:type="pct"/>
            <w:gridSpan w:val="10"/>
            <w:tcBorders>
              <w:top w:val="nil"/>
              <w:left w:val="nil"/>
              <w:bottom w:val="nil"/>
              <w:right w:val="nil"/>
            </w:tcBorders>
            <w:noWrap/>
            <w:vAlign w:val="center"/>
            <w:hideMark/>
          </w:tcPr>
          <w:p w14:paraId="08F58C7A" w14:textId="77777777" w:rsidR="00603217" w:rsidRPr="00985F99" w:rsidRDefault="00603217" w:rsidP="00603217">
            <w:pPr>
              <w:spacing w:after="0" w:line="240" w:lineRule="auto"/>
              <w:rPr>
                <w:rFonts w:eastAsia="Times New Roman" w:cstheme="minorHAnsi"/>
                <w:i/>
                <w:iCs/>
                <w:color w:val="000000" w:themeColor="text1"/>
                <w:sz w:val="16"/>
                <w:szCs w:val="16"/>
                <w:lang w:eastAsia="es-MX"/>
              </w:rPr>
            </w:pPr>
            <w:r w:rsidRPr="00985F99">
              <w:rPr>
                <w:rFonts w:eastAsia="Times New Roman" w:cstheme="minorHAnsi"/>
                <w:i/>
                <w:iCs/>
                <w:color w:val="000000" w:themeColor="text1"/>
                <w:sz w:val="16"/>
                <w:szCs w:val="16"/>
                <w:lang w:eastAsia="es-MX"/>
              </w:rPr>
              <w:t>Seleccione el procedimiento manual que realiza el Pp:</w:t>
            </w:r>
          </w:p>
        </w:tc>
        <w:tc>
          <w:tcPr>
            <w:tcW w:w="310" w:type="pct"/>
            <w:gridSpan w:val="3"/>
            <w:tcBorders>
              <w:top w:val="nil"/>
              <w:left w:val="nil"/>
              <w:bottom w:val="nil"/>
              <w:right w:val="nil"/>
            </w:tcBorders>
            <w:noWrap/>
            <w:vAlign w:val="center"/>
            <w:hideMark/>
          </w:tcPr>
          <w:p w14:paraId="4F1AE9B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vAlign w:val="center"/>
            <w:hideMark/>
          </w:tcPr>
          <w:p w14:paraId="56847FDF"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p>
        </w:tc>
        <w:tc>
          <w:tcPr>
            <w:tcW w:w="105" w:type="pct"/>
            <w:tcBorders>
              <w:top w:val="nil"/>
              <w:left w:val="nil"/>
              <w:bottom w:val="nil"/>
              <w:right w:val="nil"/>
            </w:tcBorders>
            <w:vAlign w:val="center"/>
            <w:hideMark/>
          </w:tcPr>
          <w:p w14:paraId="342A73E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vAlign w:val="center"/>
            <w:hideMark/>
          </w:tcPr>
          <w:p w14:paraId="5BADB30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vAlign w:val="center"/>
            <w:hideMark/>
          </w:tcPr>
          <w:p w14:paraId="31BAA17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vAlign w:val="center"/>
            <w:hideMark/>
          </w:tcPr>
          <w:p w14:paraId="5FD0038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356627CB"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455E45C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4CA7256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noWrap/>
            <w:vAlign w:val="center"/>
            <w:hideMark/>
          </w:tcPr>
          <w:p w14:paraId="4352B8E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single" w:sz="4" w:space="0" w:color="595959"/>
              <w:left w:val="single" w:sz="4" w:space="0" w:color="595959"/>
              <w:bottom w:val="single" w:sz="4" w:space="0" w:color="595959"/>
              <w:right w:val="single" w:sz="4" w:space="0" w:color="595959"/>
            </w:tcBorders>
            <w:noWrap/>
            <w:vAlign w:val="center"/>
            <w:hideMark/>
          </w:tcPr>
          <w:p w14:paraId="578C89F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3602" w:type="pct"/>
            <w:gridSpan w:val="19"/>
            <w:tcBorders>
              <w:top w:val="nil"/>
              <w:left w:val="nil"/>
              <w:bottom w:val="nil"/>
              <w:right w:val="nil"/>
            </w:tcBorders>
            <w:noWrap/>
            <w:vAlign w:val="center"/>
            <w:hideMark/>
          </w:tcPr>
          <w:p w14:paraId="459612A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Utiliza una base de datos en Excel, Access, SPSS u otro programa informático.</w:t>
            </w:r>
          </w:p>
        </w:tc>
        <w:tc>
          <w:tcPr>
            <w:tcW w:w="462" w:type="pct"/>
            <w:gridSpan w:val="2"/>
            <w:tcBorders>
              <w:top w:val="nil"/>
              <w:left w:val="nil"/>
              <w:bottom w:val="nil"/>
              <w:right w:val="nil"/>
            </w:tcBorders>
            <w:vAlign w:val="center"/>
            <w:hideMark/>
          </w:tcPr>
          <w:p w14:paraId="2956CB3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vAlign w:val="center"/>
            <w:hideMark/>
          </w:tcPr>
          <w:p w14:paraId="01BFC7F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5BE53944" w14:textId="77777777" w:rsidTr="00966A5F">
        <w:trPr>
          <w:trHeight w:val="117"/>
        </w:trPr>
        <w:tc>
          <w:tcPr>
            <w:tcW w:w="105" w:type="pct"/>
            <w:tcBorders>
              <w:top w:val="nil"/>
              <w:left w:val="single" w:sz="4" w:space="0" w:color="BFBFBF" w:themeColor="background1" w:themeShade="BF"/>
              <w:bottom w:val="nil"/>
              <w:right w:val="nil"/>
            </w:tcBorders>
            <w:noWrap/>
            <w:vAlign w:val="center"/>
            <w:hideMark/>
          </w:tcPr>
          <w:p w14:paraId="2B1155E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5319C13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noWrap/>
            <w:vAlign w:val="center"/>
            <w:hideMark/>
          </w:tcPr>
          <w:p w14:paraId="1E15E7D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noWrap/>
            <w:vAlign w:val="center"/>
            <w:hideMark/>
          </w:tcPr>
          <w:p w14:paraId="496D12C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vAlign w:val="center"/>
            <w:hideMark/>
          </w:tcPr>
          <w:p w14:paraId="7876420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vAlign w:val="center"/>
            <w:hideMark/>
          </w:tcPr>
          <w:p w14:paraId="6BD0937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vAlign w:val="center"/>
            <w:hideMark/>
          </w:tcPr>
          <w:p w14:paraId="3BB5EC4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vAlign w:val="center"/>
            <w:hideMark/>
          </w:tcPr>
          <w:p w14:paraId="4D358A7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vAlign w:val="center"/>
            <w:hideMark/>
          </w:tcPr>
          <w:p w14:paraId="1A0D3BE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08BF52B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vAlign w:val="center"/>
            <w:hideMark/>
          </w:tcPr>
          <w:p w14:paraId="2ED471B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vAlign w:val="center"/>
            <w:hideMark/>
          </w:tcPr>
          <w:p w14:paraId="271A9D3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vAlign w:val="center"/>
            <w:hideMark/>
          </w:tcPr>
          <w:p w14:paraId="430F3CB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vAlign w:val="center"/>
            <w:hideMark/>
          </w:tcPr>
          <w:p w14:paraId="3A995FF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vAlign w:val="center"/>
            <w:hideMark/>
          </w:tcPr>
          <w:p w14:paraId="29029F7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right w:val="single" w:sz="4" w:space="0" w:color="BFBFBF" w:themeColor="background1" w:themeShade="BF"/>
            </w:tcBorders>
            <w:vAlign w:val="center"/>
            <w:hideMark/>
          </w:tcPr>
          <w:p w14:paraId="64ACFFF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544EB6B4"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03D2D3E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vAlign w:val="center"/>
            <w:hideMark/>
          </w:tcPr>
          <w:p w14:paraId="4A18E5F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vAlign w:val="center"/>
            <w:hideMark/>
          </w:tcPr>
          <w:p w14:paraId="383C124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single" w:sz="4" w:space="0" w:color="595959"/>
              <w:left w:val="single" w:sz="4" w:space="0" w:color="595959"/>
              <w:bottom w:val="single" w:sz="4" w:space="0" w:color="595959"/>
              <w:right w:val="single" w:sz="4" w:space="0" w:color="595959"/>
            </w:tcBorders>
            <w:noWrap/>
            <w:vAlign w:val="center"/>
            <w:hideMark/>
          </w:tcPr>
          <w:p w14:paraId="7395C877" w14:textId="1C0A7911"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91085F" w:rsidRPr="00985F99">
              <w:rPr>
                <w:rFonts w:eastAsia="Times New Roman" w:cstheme="minorHAnsi"/>
                <w:color w:val="000000" w:themeColor="text1"/>
                <w:sz w:val="16"/>
                <w:szCs w:val="16"/>
                <w:lang w:eastAsia="es-MX"/>
              </w:rPr>
              <w:t>X</w:t>
            </w:r>
          </w:p>
        </w:tc>
        <w:tc>
          <w:tcPr>
            <w:tcW w:w="4064" w:type="pct"/>
            <w:gridSpan w:val="21"/>
            <w:tcBorders>
              <w:top w:val="nil"/>
              <w:left w:val="nil"/>
              <w:bottom w:val="nil"/>
            </w:tcBorders>
            <w:noWrap/>
            <w:vAlign w:val="center"/>
            <w:hideMark/>
          </w:tcPr>
          <w:p w14:paraId="5438708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Cuenta con Registros Administrativos que almacena en físico o escaneados.</w:t>
            </w:r>
          </w:p>
        </w:tc>
        <w:tc>
          <w:tcPr>
            <w:tcW w:w="180" w:type="pct"/>
            <w:gridSpan w:val="2"/>
            <w:tcBorders>
              <w:top w:val="nil"/>
              <w:bottom w:val="nil"/>
              <w:right w:val="single" w:sz="4" w:space="0" w:color="BFBFBF" w:themeColor="background1" w:themeShade="BF"/>
            </w:tcBorders>
            <w:noWrap/>
            <w:vAlign w:val="center"/>
            <w:hideMark/>
          </w:tcPr>
          <w:p w14:paraId="1442735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2048AB63" w14:textId="77777777" w:rsidTr="00966A5F">
        <w:trPr>
          <w:trHeight w:val="182"/>
        </w:trPr>
        <w:tc>
          <w:tcPr>
            <w:tcW w:w="105" w:type="pct"/>
            <w:tcBorders>
              <w:top w:val="nil"/>
              <w:left w:val="single" w:sz="4" w:space="0" w:color="BFBFBF" w:themeColor="background1" w:themeShade="BF"/>
              <w:bottom w:val="nil"/>
              <w:right w:val="nil"/>
            </w:tcBorders>
            <w:noWrap/>
            <w:vAlign w:val="center"/>
            <w:hideMark/>
          </w:tcPr>
          <w:p w14:paraId="6AC3EDC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vAlign w:val="center"/>
            <w:hideMark/>
          </w:tcPr>
          <w:p w14:paraId="7985FC0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vAlign w:val="center"/>
            <w:hideMark/>
          </w:tcPr>
          <w:p w14:paraId="24237C3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vAlign w:val="center"/>
            <w:hideMark/>
          </w:tcPr>
          <w:p w14:paraId="0061A08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vAlign w:val="center"/>
            <w:hideMark/>
          </w:tcPr>
          <w:p w14:paraId="3C5729C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vAlign w:val="center"/>
            <w:hideMark/>
          </w:tcPr>
          <w:p w14:paraId="76EA00D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vAlign w:val="center"/>
            <w:hideMark/>
          </w:tcPr>
          <w:p w14:paraId="0A2E5E7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vAlign w:val="center"/>
            <w:hideMark/>
          </w:tcPr>
          <w:p w14:paraId="2FEBD85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vAlign w:val="center"/>
            <w:hideMark/>
          </w:tcPr>
          <w:p w14:paraId="05D6A5B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16A14FB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noWrap/>
            <w:vAlign w:val="center"/>
            <w:hideMark/>
          </w:tcPr>
          <w:p w14:paraId="457B728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2BE5591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1898B6F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35AF8D6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2AD15FD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3D55D13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301BD674" w14:textId="77777777" w:rsidTr="00D25998">
        <w:trPr>
          <w:trHeight w:val="280"/>
        </w:trPr>
        <w:tc>
          <w:tcPr>
            <w:tcW w:w="105" w:type="pct"/>
            <w:tcBorders>
              <w:top w:val="nil"/>
              <w:left w:val="single" w:sz="4" w:space="0" w:color="BFBFBF" w:themeColor="background1" w:themeShade="BF"/>
              <w:bottom w:val="nil"/>
              <w:right w:val="nil"/>
            </w:tcBorders>
            <w:noWrap/>
            <w:vAlign w:val="center"/>
            <w:hideMark/>
          </w:tcPr>
          <w:p w14:paraId="1EE3BE7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4895" w:type="pct"/>
            <w:gridSpan w:val="26"/>
            <w:tcBorders>
              <w:top w:val="nil"/>
              <w:left w:val="nil"/>
              <w:bottom w:val="nil"/>
              <w:right w:val="single" w:sz="4" w:space="0" w:color="BFBFBF" w:themeColor="background1" w:themeShade="BF"/>
            </w:tcBorders>
            <w:vAlign w:val="center"/>
            <w:hideMark/>
          </w:tcPr>
          <w:p w14:paraId="220EE2B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xml:space="preserve">4. La información del padrón: </w:t>
            </w:r>
          </w:p>
        </w:tc>
      </w:tr>
      <w:tr w:rsidR="00603217" w:rsidRPr="00985F99" w14:paraId="5DBB2A26" w14:textId="77777777" w:rsidTr="00966A5F">
        <w:trPr>
          <w:trHeight w:val="280"/>
        </w:trPr>
        <w:tc>
          <w:tcPr>
            <w:tcW w:w="105" w:type="pct"/>
            <w:tcBorders>
              <w:top w:val="nil"/>
              <w:left w:val="single" w:sz="4" w:space="0" w:color="BFBFBF" w:themeColor="background1" w:themeShade="BF"/>
              <w:bottom w:val="nil"/>
              <w:right w:val="nil"/>
            </w:tcBorders>
            <w:noWrap/>
            <w:vAlign w:val="center"/>
            <w:hideMark/>
          </w:tcPr>
          <w:p w14:paraId="36FEE96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6C4DA06F" w14:textId="1B7DF151"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4D233D" w:rsidRPr="00985F99">
              <w:rPr>
                <w:rFonts w:eastAsia="Times New Roman" w:cstheme="minorHAnsi"/>
                <w:color w:val="000000" w:themeColor="text1"/>
                <w:sz w:val="16"/>
                <w:szCs w:val="16"/>
                <w:lang w:eastAsia="es-MX"/>
              </w:rPr>
              <w:t>X</w:t>
            </w:r>
          </w:p>
        </w:tc>
        <w:tc>
          <w:tcPr>
            <w:tcW w:w="2589" w:type="pct"/>
            <w:gridSpan w:val="11"/>
            <w:tcBorders>
              <w:top w:val="nil"/>
              <w:left w:val="nil"/>
              <w:bottom w:val="nil"/>
              <w:right w:val="nil"/>
            </w:tcBorders>
            <w:noWrap/>
            <w:vAlign w:val="center"/>
            <w:hideMark/>
          </w:tcPr>
          <w:p w14:paraId="7910B81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Está disponible para consulta interna.</w:t>
            </w:r>
          </w:p>
        </w:tc>
        <w:tc>
          <w:tcPr>
            <w:tcW w:w="310" w:type="pct"/>
            <w:gridSpan w:val="3"/>
            <w:tcBorders>
              <w:top w:val="nil"/>
              <w:left w:val="nil"/>
              <w:bottom w:val="nil"/>
              <w:right w:val="nil"/>
            </w:tcBorders>
            <w:noWrap/>
            <w:vAlign w:val="center"/>
            <w:hideMark/>
          </w:tcPr>
          <w:p w14:paraId="1173F8B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vAlign w:val="center"/>
            <w:hideMark/>
          </w:tcPr>
          <w:p w14:paraId="2918752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vAlign w:val="center"/>
            <w:hideMark/>
          </w:tcPr>
          <w:p w14:paraId="2A52D3E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vAlign w:val="center"/>
            <w:hideMark/>
          </w:tcPr>
          <w:p w14:paraId="4698E98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vAlign w:val="center"/>
            <w:hideMark/>
          </w:tcPr>
          <w:p w14:paraId="73432C3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7303395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542FBEBD" w14:textId="77777777" w:rsidTr="00966A5F">
        <w:trPr>
          <w:trHeight w:val="69"/>
        </w:trPr>
        <w:tc>
          <w:tcPr>
            <w:tcW w:w="105" w:type="pct"/>
            <w:tcBorders>
              <w:top w:val="nil"/>
              <w:left w:val="single" w:sz="4" w:space="0" w:color="BFBFBF" w:themeColor="background1" w:themeShade="BF"/>
              <w:bottom w:val="nil"/>
              <w:right w:val="nil"/>
            </w:tcBorders>
            <w:noWrap/>
            <w:vAlign w:val="center"/>
            <w:hideMark/>
          </w:tcPr>
          <w:p w14:paraId="704CDD8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single" w:sz="4" w:space="0" w:color="595959"/>
              <w:right w:val="nil"/>
            </w:tcBorders>
            <w:noWrap/>
            <w:vAlign w:val="center"/>
            <w:hideMark/>
          </w:tcPr>
          <w:p w14:paraId="4FDB693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noWrap/>
            <w:vAlign w:val="center"/>
            <w:hideMark/>
          </w:tcPr>
          <w:p w14:paraId="2F5F856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noWrap/>
            <w:vAlign w:val="center"/>
            <w:hideMark/>
          </w:tcPr>
          <w:p w14:paraId="7E8D528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0EA4C36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61E98B6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5795DCB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2B411A5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7B9C6ED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3B553C3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noWrap/>
            <w:vAlign w:val="center"/>
            <w:hideMark/>
          </w:tcPr>
          <w:p w14:paraId="4FF5066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vAlign w:val="center"/>
            <w:hideMark/>
          </w:tcPr>
          <w:p w14:paraId="06030B7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vAlign w:val="center"/>
            <w:hideMark/>
          </w:tcPr>
          <w:p w14:paraId="3DDA8AC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vAlign w:val="center"/>
            <w:hideMark/>
          </w:tcPr>
          <w:p w14:paraId="0409B10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vAlign w:val="center"/>
            <w:hideMark/>
          </w:tcPr>
          <w:p w14:paraId="02D94C1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65499D9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71733A9D" w14:textId="77777777" w:rsidTr="00966A5F">
        <w:trPr>
          <w:trHeight w:val="269"/>
        </w:trPr>
        <w:tc>
          <w:tcPr>
            <w:tcW w:w="105" w:type="pct"/>
            <w:tcBorders>
              <w:top w:val="nil"/>
              <w:left w:val="single" w:sz="4" w:space="0" w:color="BFBFBF" w:themeColor="background1" w:themeShade="BF"/>
              <w:bottom w:val="nil"/>
              <w:right w:val="nil"/>
            </w:tcBorders>
            <w:noWrap/>
            <w:vAlign w:val="center"/>
            <w:hideMark/>
          </w:tcPr>
          <w:p w14:paraId="46B5466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auto"/>
              <w:right w:val="single" w:sz="4" w:space="0" w:color="595959"/>
            </w:tcBorders>
            <w:noWrap/>
            <w:vAlign w:val="center"/>
            <w:hideMark/>
          </w:tcPr>
          <w:p w14:paraId="335BC7C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899" w:type="pct"/>
            <w:gridSpan w:val="14"/>
            <w:tcBorders>
              <w:top w:val="nil"/>
              <w:left w:val="nil"/>
              <w:bottom w:val="nil"/>
              <w:right w:val="nil"/>
            </w:tcBorders>
            <w:noWrap/>
            <w:vAlign w:val="center"/>
            <w:hideMark/>
          </w:tcPr>
          <w:p w14:paraId="630BBA4A" w14:textId="77777777" w:rsidR="00603217" w:rsidRPr="00985F99" w:rsidRDefault="00603217" w:rsidP="00603217">
            <w:pPr>
              <w:spacing w:after="0" w:line="240" w:lineRule="auto"/>
              <w:rPr>
                <w:rFonts w:eastAsia="Times New Roman" w:cstheme="minorHAnsi"/>
                <w:i/>
                <w:iCs/>
                <w:color w:val="000000" w:themeColor="text1"/>
                <w:sz w:val="16"/>
                <w:szCs w:val="16"/>
                <w:lang w:eastAsia="es-MX"/>
              </w:rPr>
            </w:pPr>
            <w:r w:rsidRPr="00985F99">
              <w:rPr>
                <w:rFonts w:eastAsia="Times New Roman" w:cstheme="minorHAnsi"/>
                <w:color w:val="000000" w:themeColor="text1"/>
                <w:sz w:val="16"/>
                <w:szCs w:val="16"/>
                <w:lang w:eastAsia="es-MX"/>
              </w:rPr>
              <w:t>Está disponible para consulta pública.</w:t>
            </w:r>
          </w:p>
        </w:tc>
        <w:tc>
          <w:tcPr>
            <w:tcW w:w="1651" w:type="pct"/>
            <w:gridSpan w:val="9"/>
            <w:tcBorders>
              <w:top w:val="nil"/>
              <w:left w:val="nil"/>
              <w:bottom w:val="single" w:sz="4" w:space="0" w:color="595959"/>
              <w:right w:val="nil"/>
            </w:tcBorders>
            <w:noWrap/>
            <w:vAlign w:val="center"/>
            <w:hideMark/>
          </w:tcPr>
          <w:p w14:paraId="53F68E0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i/>
                <w:iCs/>
                <w:color w:val="000000" w:themeColor="text1"/>
                <w:sz w:val="16"/>
                <w:szCs w:val="16"/>
                <w:lang w:eastAsia="es-MX"/>
              </w:rPr>
              <w:t>Indique la liga del sitio web:</w:t>
            </w:r>
          </w:p>
        </w:tc>
        <w:tc>
          <w:tcPr>
            <w:tcW w:w="180" w:type="pct"/>
            <w:gridSpan w:val="2"/>
            <w:tcBorders>
              <w:top w:val="nil"/>
              <w:left w:val="nil"/>
              <w:bottom w:val="nil"/>
              <w:right w:val="single" w:sz="4" w:space="0" w:color="BFBFBF" w:themeColor="background1" w:themeShade="BF"/>
            </w:tcBorders>
            <w:noWrap/>
            <w:vAlign w:val="center"/>
            <w:hideMark/>
          </w:tcPr>
          <w:p w14:paraId="34B3D15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7C68C5D0" w14:textId="77777777" w:rsidTr="00966A5F">
        <w:trPr>
          <w:trHeight w:val="269"/>
        </w:trPr>
        <w:tc>
          <w:tcPr>
            <w:tcW w:w="105" w:type="pct"/>
            <w:tcBorders>
              <w:top w:val="nil"/>
              <w:left w:val="single" w:sz="4" w:space="0" w:color="BFBFBF" w:themeColor="background1" w:themeShade="BF"/>
              <w:bottom w:val="single" w:sz="4" w:space="0" w:color="BFBFBF" w:themeColor="background1" w:themeShade="BF"/>
            </w:tcBorders>
            <w:noWrap/>
            <w:vAlign w:val="center"/>
          </w:tcPr>
          <w:p w14:paraId="6C9C9FD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65" w:type="pct"/>
            <w:tcBorders>
              <w:top w:val="single" w:sz="4" w:space="0" w:color="auto"/>
              <w:bottom w:val="single" w:sz="4" w:space="0" w:color="BFBFBF" w:themeColor="background1" w:themeShade="BF"/>
            </w:tcBorders>
            <w:noWrap/>
            <w:vAlign w:val="center"/>
          </w:tcPr>
          <w:p w14:paraId="4FAC7F8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899" w:type="pct"/>
            <w:gridSpan w:val="14"/>
            <w:tcBorders>
              <w:top w:val="nil"/>
              <w:left w:val="nil"/>
              <w:bottom w:val="single" w:sz="4" w:space="0" w:color="BFBFBF" w:themeColor="background1" w:themeShade="BF"/>
              <w:right w:val="nil"/>
            </w:tcBorders>
            <w:noWrap/>
            <w:vAlign w:val="center"/>
          </w:tcPr>
          <w:p w14:paraId="27A52D1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651" w:type="pct"/>
            <w:gridSpan w:val="9"/>
            <w:tcBorders>
              <w:top w:val="nil"/>
              <w:left w:val="nil"/>
              <w:bottom w:val="single" w:sz="4" w:space="0" w:color="BFBFBF" w:themeColor="background1" w:themeShade="BF"/>
              <w:right w:val="nil"/>
            </w:tcBorders>
            <w:noWrap/>
            <w:vAlign w:val="center"/>
          </w:tcPr>
          <w:p w14:paraId="06BFBD66" w14:textId="77777777" w:rsidR="00603217" w:rsidRPr="00985F99" w:rsidRDefault="00603217" w:rsidP="00603217">
            <w:pPr>
              <w:spacing w:after="0" w:line="240" w:lineRule="auto"/>
              <w:rPr>
                <w:rFonts w:eastAsia="Times New Roman" w:cstheme="minorHAnsi"/>
                <w:i/>
                <w:iCs/>
                <w:color w:val="000000" w:themeColor="text1"/>
                <w:sz w:val="16"/>
                <w:szCs w:val="16"/>
                <w:lang w:eastAsia="es-MX"/>
              </w:rPr>
            </w:pPr>
          </w:p>
        </w:tc>
        <w:tc>
          <w:tcPr>
            <w:tcW w:w="180" w:type="pct"/>
            <w:gridSpan w:val="2"/>
            <w:tcBorders>
              <w:top w:val="nil"/>
              <w:left w:val="nil"/>
              <w:bottom w:val="single" w:sz="4" w:space="0" w:color="BFBFBF" w:themeColor="background1" w:themeShade="BF"/>
              <w:right w:val="single" w:sz="4" w:space="0" w:color="BFBFBF" w:themeColor="background1" w:themeShade="BF"/>
            </w:tcBorders>
            <w:noWrap/>
            <w:vAlign w:val="center"/>
          </w:tcPr>
          <w:p w14:paraId="04D1B71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r>
      <w:tr w:rsidR="00603217" w:rsidRPr="00985F99" w14:paraId="0A7106C8" w14:textId="77777777" w:rsidTr="00FC6B42">
        <w:trPr>
          <w:trHeight w:val="238"/>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5A79B712"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Seguridad de la información</w:t>
            </w:r>
          </w:p>
        </w:tc>
      </w:tr>
      <w:tr w:rsidR="00603217" w:rsidRPr="00985F99" w14:paraId="6B26EE8D" w14:textId="77777777" w:rsidTr="00966A5F">
        <w:trPr>
          <w:trHeight w:val="757"/>
        </w:trPr>
        <w:tc>
          <w:tcPr>
            <w:tcW w:w="105" w:type="pct"/>
            <w:tcBorders>
              <w:top w:val="single" w:sz="4" w:space="0" w:color="BFBFBF" w:themeColor="background1" w:themeShade="BF"/>
              <w:left w:val="single" w:sz="4" w:space="0" w:color="BFBFBF" w:themeColor="background1" w:themeShade="BF"/>
              <w:bottom w:val="nil"/>
              <w:right w:val="nil"/>
            </w:tcBorders>
            <w:noWrap/>
            <w:vAlign w:val="center"/>
            <w:hideMark/>
          </w:tcPr>
          <w:p w14:paraId="2D1DE6F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255" w:type="pct"/>
            <w:gridSpan w:val="7"/>
            <w:tcBorders>
              <w:top w:val="single" w:sz="4" w:space="0" w:color="BFBFBF" w:themeColor="background1" w:themeShade="BF"/>
              <w:left w:val="nil"/>
              <w:bottom w:val="nil"/>
              <w:right w:val="nil"/>
            </w:tcBorders>
            <w:vAlign w:val="center"/>
            <w:hideMark/>
          </w:tcPr>
          <w:p w14:paraId="6F31A5E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5. La información del padrón, ¿contiene datos sensibles?</w:t>
            </w:r>
          </w:p>
        </w:tc>
        <w:tc>
          <w:tcPr>
            <w:tcW w:w="96" w:type="pct"/>
            <w:tcBorders>
              <w:top w:val="single" w:sz="4" w:space="0" w:color="BFBFBF" w:themeColor="background1" w:themeShade="BF"/>
              <w:left w:val="nil"/>
              <w:bottom w:val="nil"/>
              <w:right w:val="nil"/>
            </w:tcBorders>
            <w:vAlign w:val="center"/>
            <w:hideMark/>
          </w:tcPr>
          <w:p w14:paraId="5EB6A6D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544" w:type="pct"/>
            <w:gridSpan w:val="18"/>
            <w:tcBorders>
              <w:top w:val="single" w:sz="4" w:space="0" w:color="BFBFBF" w:themeColor="background1" w:themeShade="BF"/>
              <w:left w:val="nil"/>
              <w:bottom w:val="nil"/>
              <w:right w:val="single" w:sz="4" w:space="0" w:color="BFBFBF" w:themeColor="background1" w:themeShade="BF"/>
            </w:tcBorders>
            <w:vAlign w:val="center"/>
            <w:hideMark/>
          </w:tcPr>
          <w:p w14:paraId="202CA0F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6. ¿El procedimiento contempla un mecanismo que garantice la seguridad de la información?</w:t>
            </w:r>
          </w:p>
        </w:tc>
      </w:tr>
      <w:tr w:rsidR="00603217" w:rsidRPr="00985F99" w14:paraId="3AA7E3DC" w14:textId="77777777" w:rsidTr="00966A5F">
        <w:trPr>
          <w:trHeight w:val="224"/>
        </w:trPr>
        <w:tc>
          <w:tcPr>
            <w:tcW w:w="105" w:type="pct"/>
            <w:tcBorders>
              <w:top w:val="nil"/>
              <w:left w:val="single" w:sz="4" w:space="0" w:color="BFBFBF" w:themeColor="background1" w:themeShade="BF"/>
              <w:bottom w:val="nil"/>
              <w:right w:val="nil"/>
            </w:tcBorders>
            <w:noWrap/>
            <w:vAlign w:val="center"/>
            <w:hideMark/>
          </w:tcPr>
          <w:p w14:paraId="4F9A8F7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777F500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271" w:type="pct"/>
            <w:tcBorders>
              <w:top w:val="nil"/>
              <w:left w:val="nil"/>
              <w:bottom w:val="nil"/>
              <w:right w:val="nil"/>
            </w:tcBorders>
            <w:noWrap/>
            <w:vAlign w:val="center"/>
            <w:hideMark/>
          </w:tcPr>
          <w:p w14:paraId="6A2EF1EA"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Sí</w:t>
            </w:r>
          </w:p>
        </w:tc>
        <w:tc>
          <w:tcPr>
            <w:tcW w:w="215" w:type="pct"/>
            <w:tcBorders>
              <w:top w:val="nil"/>
              <w:left w:val="nil"/>
              <w:bottom w:val="nil"/>
              <w:right w:val="nil"/>
            </w:tcBorders>
            <w:noWrap/>
            <w:vAlign w:val="center"/>
            <w:hideMark/>
          </w:tcPr>
          <w:p w14:paraId="26038D21"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7149ECC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3C0D543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6664147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2873428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68CBE83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3" w:type="pct"/>
            <w:gridSpan w:val="2"/>
            <w:tcBorders>
              <w:top w:val="single" w:sz="4" w:space="0" w:color="595959"/>
              <w:left w:val="single" w:sz="4" w:space="0" w:color="595959"/>
              <w:bottom w:val="single" w:sz="4" w:space="0" w:color="595959"/>
              <w:right w:val="single" w:sz="4" w:space="0" w:color="595959"/>
            </w:tcBorders>
            <w:noWrap/>
            <w:vAlign w:val="center"/>
            <w:hideMark/>
          </w:tcPr>
          <w:p w14:paraId="7198888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501" w:type="pct"/>
            <w:gridSpan w:val="5"/>
            <w:tcBorders>
              <w:top w:val="nil"/>
              <w:left w:val="nil"/>
              <w:bottom w:val="nil"/>
              <w:right w:val="nil"/>
            </w:tcBorders>
            <w:noWrap/>
            <w:vAlign w:val="center"/>
            <w:hideMark/>
          </w:tcPr>
          <w:p w14:paraId="03B9A6B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Sí</w:t>
            </w:r>
          </w:p>
        </w:tc>
        <w:tc>
          <w:tcPr>
            <w:tcW w:w="299" w:type="pct"/>
            <w:tcBorders>
              <w:top w:val="nil"/>
              <w:left w:val="nil"/>
              <w:bottom w:val="nil"/>
              <w:right w:val="nil"/>
            </w:tcBorders>
            <w:noWrap/>
            <w:vAlign w:val="center"/>
            <w:hideMark/>
          </w:tcPr>
          <w:p w14:paraId="043E6D77"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69FA28A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3CF7426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74BB1CD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494D6EF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55B70A05" w14:textId="77777777" w:rsidTr="00966A5F">
        <w:trPr>
          <w:trHeight w:val="69"/>
        </w:trPr>
        <w:tc>
          <w:tcPr>
            <w:tcW w:w="105" w:type="pct"/>
            <w:tcBorders>
              <w:top w:val="nil"/>
              <w:left w:val="single" w:sz="4" w:space="0" w:color="BFBFBF" w:themeColor="background1" w:themeShade="BF"/>
              <w:bottom w:val="nil"/>
              <w:right w:val="nil"/>
            </w:tcBorders>
            <w:noWrap/>
            <w:vAlign w:val="center"/>
            <w:hideMark/>
          </w:tcPr>
          <w:p w14:paraId="55DD43B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vAlign w:val="center"/>
            <w:hideMark/>
          </w:tcPr>
          <w:p w14:paraId="247C9B2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vAlign w:val="center"/>
            <w:hideMark/>
          </w:tcPr>
          <w:p w14:paraId="5B59EE4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noWrap/>
            <w:vAlign w:val="center"/>
            <w:hideMark/>
          </w:tcPr>
          <w:p w14:paraId="241801D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480ACD2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616E02C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546E48F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25F1108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2C14EA9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3" w:type="pct"/>
            <w:gridSpan w:val="2"/>
            <w:tcBorders>
              <w:top w:val="nil"/>
              <w:left w:val="nil"/>
              <w:bottom w:val="nil"/>
              <w:right w:val="nil"/>
            </w:tcBorders>
            <w:vAlign w:val="center"/>
            <w:hideMark/>
          </w:tcPr>
          <w:p w14:paraId="3979200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501" w:type="pct"/>
            <w:gridSpan w:val="5"/>
            <w:tcBorders>
              <w:top w:val="nil"/>
              <w:left w:val="nil"/>
              <w:bottom w:val="nil"/>
              <w:right w:val="nil"/>
            </w:tcBorders>
            <w:vAlign w:val="center"/>
            <w:hideMark/>
          </w:tcPr>
          <w:p w14:paraId="76CEF06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7BE9984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4B83B52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16CA9A6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7591279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5CA8E07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08331621" w14:textId="77777777" w:rsidTr="00966A5F">
        <w:trPr>
          <w:trHeight w:val="224"/>
        </w:trPr>
        <w:tc>
          <w:tcPr>
            <w:tcW w:w="105" w:type="pct"/>
            <w:tcBorders>
              <w:top w:val="nil"/>
              <w:left w:val="single" w:sz="4" w:space="0" w:color="BFBFBF" w:themeColor="background1" w:themeShade="BF"/>
              <w:bottom w:val="nil"/>
              <w:right w:val="nil"/>
            </w:tcBorders>
            <w:noWrap/>
            <w:vAlign w:val="center"/>
            <w:hideMark/>
          </w:tcPr>
          <w:p w14:paraId="6A0839C8"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single" w:sz="4" w:space="0" w:color="595959"/>
              <w:left w:val="single" w:sz="4" w:space="0" w:color="595959"/>
              <w:bottom w:val="single" w:sz="4" w:space="0" w:color="595959"/>
              <w:right w:val="single" w:sz="4" w:space="0" w:color="595959"/>
            </w:tcBorders>
            <w:noWrap/>
            <w:vAlign w:val="center"/>
            <w:hideMark/>
          </w:tcPr>
          <w:p w14:paraId="589D90EF" w14:textId="4009F26D"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7270D4" w:rsidRPr="00985F99">
              <w:rPr>
                <w:rFonts w:eastAsia="Times New Roman" w:cstheme="minorHAnsi"/>
                <w:color w:val="000000" w:themeColor="text1"/>
                <w:sz w:val="16"/>
                <w:szCs w:val="16"/>
                <w:lang w:eastAsia="es-MX"/>
              </w:rPr>
              <w:t>X</w:t>
            </w:r>
          </w:p>
        </w:tc>
        <w:tc>
          <w:tcPr>
            <w:tcW w:w="271" w:type="pct"/>
            <w:tcBorders>
              <w:top w:val="nil"/>
              <w:left w:val="nil"/>
              <w:bottom w:val="nil"/>
              <w:right w:val="nil"/>
            </w:tcBorders>
            <w:noWrap/>
            <w:vAlign w:val="center"/>
            <w:hideMark/>
          </w:tcPr>
          <w:p w14:paraId="2FCE1484"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No</w:t>
            </w:r>
          </w:p>
        </w:tc>
        <w:tc>
          <w:tcPr>
            <w:tcW w:w="215" w:type="pct"/>
            <w:tcBorders>
              <w:top w:val="nil"/>
              <w:left w:val="nil"/>
              <w:bottom w:val="nil"/>
              <w:right w:val="nil"/>
            </w:tcBorders>
            <w:noWrap/>
            <w:vAlign w:val="center"/>
            <w:hideMark/>
          </w:tcPr>
          <w:p w14:paraId="0FF5D0D1"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645892A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34FE06E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105A97C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7E7E071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43E3982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3" w:type="pct"/>
            <w:gridSpan w:val="2"/>
            <w:tcBorders>
              <w:top w:val="single" w:sz="4" w:space="0" w:color="595959"/>
              <w:left w:val="single" w:sz="4" w:space="0" w:color="595959"/>
              <w:bottom w:val="single" w:sz="4" w:space="0" w:color="595959"/>
              <w:right w:val="single" w:sz="4" w:space="0" w:color="595959"/>
            </w:tcBorders>
            <w:noWrap/>
            <w:vAlign w:val="center"/>
            <w:hideMark/>
          </w:tcPr>
          <w:p w14:paraId="0D503DFA" w14:textId="58A6218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7270D4" w:rsidRPr="00985F99">
              <w:rPr>
                <w:rFonts w:eastAsia="Times New Roman" w:cstheme="minorHAnsi"/>
                <w:color w:val="000000" w:themeColor="text1"/>
                <w:sz w:val="16"/>
                <w:szCs w:val="16"/>
                <w:lang w:eastAsia="es-MX"/>
              </w:rPr>
              <w:t>X</w:t>
            </w:r>
          </w:p>
        </w:tc>
        <w:tc>
          <w:tcPr>
            <w:tcW w:w="1501" w:type="pct"/>
            <w:gridSpan w:val="5"/>
            <w:tcBorders>
              <w:top w:val="nil"/>
              <w:left w:val="nil"/>
              <w:bottom w:val="nil"/>
              <w:right w:val="nil"/>
            </w:tcBorders>
            <w:noWrap/>
            <w:vAlign w:val="center"/>
            <w:hideMark/>
          </w:tcPr>
          <w:p w14:paraId="5A66495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No</w:t>
            </w:r>
          </w:p>
        </w:tc>
        <w:tc>
          <w:tcPr>
            <w:tcW w:w="299" w:type="pct"/>
            <w:tcBorders>
              <w:top w:val="nil"/>
              <w:left w:val="nil"/>
              <w:bottom w:val="nil"/>
              <w:right w:val="nil"/>
            </w:tcBorders>
            <w:noWrap/>
            <w:vAlign w:val="center"/>
            <w:hideMark/>
          </w:tcPr>
          <w:p w14:paraId="21180D7C"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32CA0C1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0C3E911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5751FFA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7FCA1FC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4C69C517" w14:textId="77777777" w:rsidTr="00966A5F">
        <w:trPr>
          <w:trHeight w:val="182"/>
        </w:trPr>
        <w:tc>
          <w:tcPr>
            <w:tcW w:w="105" w:type="pct"/>
            <w:tcBorders>
              <w:top w:val="nil"/>
              <w:left w:val="single" w:sz="4" w:space="0" w:color="BFBFBF" w:themeColor="background1" w:themeShade="BF"/>
              <w:bottom w:val="nil"/>
              <w:right w:val="nil"/>
            </w:tcBorders>
            <w:noWrap/>
            <w:vAlign w:val="center"/>
            <w:hideMark/>
          </w:tcPr>
          <w:p w14:paraId="2AE49FD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1FD5E41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noWrap/>
            <w:vAlign w:val="center"/>
            <w:hideMark/>
          </w:tcPr>
          <w:p w14:paraId="6B9CE58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noWrap/>
            <w:vAlign w:val="center"/>
            <w:hideMark/>
          </w:tcPr>
          <w:p w14:paraId="7D1F5B3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36FA422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39C822B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4DE9875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12F94CC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0102342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4C984E5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noWrap/>
            <w:vAlign w:val="center"/>
            <w:hideMark/>
          </w:tcPr>
          <w:p w14:paraId="0A01DE4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04B864F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310538A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305B6D5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3E7E29B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091381DE"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6B48FE65" w14:textId="77777777" w:rsidTr="00FC6B42">
        <w:trPr>
          <w:trHeight w:val="238"/>
        </w:trPr>
        <w:tc>
          <w:tcPr>
            <w:tcW w:w="5000" w:type="pct"/>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0BAD9FA"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Comentarios u observaciones de la instancia evaluadora</w:t>
            </w:r>
          </w:p>
        </w:tc>
      </w:tr>
      <w:tr w:rsidR="00603217" w:rsidRPr="00985F99" w14:paraId="2CB27CAF" w14:textId="77777777" w:rsidTr="00966A5F">
        <w:trPr>
          <w:trHeight w:val="224"/>
        </w:trPr>
        <w:tc>
          <w:tcPr>
            <w:tcW w:w="105" w:type="pct"/>
            <w:tcBorders>
              <w:top w:val="nil"/>
              <w:left w:val="single" w:sz="4" w:space="0" w:color="BFBFBF" w:themeColor="background1" w:themeShade="BF"/>
              <w:bottom w:val="nil"/>
              <w:right w:val="nil"/>
            </w:tcBorders>
            <w:noWrap/>
            <w:vAlign w:val="center"/>
            <w:hideMark/>
          </w:tcPr>
          <w:p w14:paraId="6A5459D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65" w:type="pct"/>
            <w:tcBorders>
              <w:top w:val="nil"/>
              <w:left w:val="nil"/>
              <w:bottom w:val="nil"/>
              <w:right w:val="nil"/>
            </w:tcBorders>
            <w:noWrap/>
            <w:vAlign w:val="center"/>
            <w:hideMark/>
          </w:tcPr>
          <w:p w14:paraId="4107250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nil"/>
              <w:right w:val="nil"/>
            </w:tcBorders>
            <w:noWrap/>
            <w:vAlign w:val="center"/>
            <w:hideMark/>
          </w:tcPr>
          <w:p w14:paraId="4A23956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nil"/>
              <w:right w:val="nil"/>
            </w:tcBorders>
            <w:noWrap/>
            <w:vAlign w:val="center"/>
            <w:hideMark/>
          </w:tcPr>
          <w:p w14:paraId="52270B1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nil"/>
              <w:right w:val="nil"/>
            </w:tcBorders>
            <w:noWrap/>
            <w:vAlign w:val="center"/>
            <w:hideMark/>
          </w:tcPr>
          <w:p w14:paraId="3EE19BE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nil"/>
              <w:right w:val="nil"/>
            </w:tcBorders>
            <w:noWrap/>
            <w:vAlign w:val="center"/>
            <w:hideMark/>
          </w:tcPr>
          <w:p w14:paraId="7026638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0BC5FD6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nil"/>
              <w:right w:val="nil"/>
            </w:tcBorders>
            <w:noWrap/>
            <w:vAlign w:val="center"/>
            <w:hideMark/>
          </w:tcPr>
          <w:p w14:paraId="45962E1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nil"/>
              <w:right w:val="nil"/>
            </w:tcBorders>
            <w:noWrap/>
            <w:vAlign w:val="center"/>
            <w:hideMark/>
          </w:tcPr>
          <w:p w14:paraId="2D73A0A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nil"/>
              <w:right w:val="nil"/>
            </w:tcBorders>
            <w:noWrap/>
            <w:vAlign w:val="center"/>
            <w:hideMark/>
          </w:tcPr>
          <w:p w14:paraId="47E7985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nil"/>
              <w:right w:val="nil"/>
            </w:tcBorders>
            <w:noWrap/>
            <w:vAlign w:val="center"/>
            <w:hideMark/>
          </w:tcPr>
          <w:p w14:paraId="1ACB06E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nil"/>
              <w:right w:val="nil"/>
            </w:tcBorders>
            <w:noWrap/>
            <w:vAlign w:val="center"/>
            <w:hideMark/>
          </w:tcPr>
          <w:p w14:paraId="79D3F36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nil"/>
              <w:right w:val="nil"/>
            </w:tcBorders>
            <w:noWrap/>
            <w:vAlign w:val="center"/>
            <w:hideMark/>
          </w:tcPr>
          <w:p w14:paraId="532E88F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nil"/>
              <w:right w:val="nil"/>
            </w:tcBorders>
            <w:noWrap/>
            <w:vAlign w:val="center"/>
            <w:hideMark/>
          </w:tcPr>
          <w:p w14:paraId="3B487891"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nil"/>
              <w:right w:val="nil"/>
            </w:tcBorders>
            <w:noWrap/>
            <w:vAlign w:val="center"/>
            <w:hideMark/>
          </w:tcPr>
          <w:p w14:paraId="6646258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nil"/>
              <w:right w:val="single" w:sz="4" w:space="0" w:color="BFBFBF" w:themeColor="background1" w:themeShade="BF"/>
            </w:tcBorders>
            <w:noWrap/>
            <w:vAlign w:val="center"/>
            <w:hideMark/>
          </w:tcPr>
          <w:p w14:paraId="2C1B41A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152B6F0F" w14:textId="77777777" w:rsidTr="00966A5F">
        <w:trPr>
          <w:trHeight w:val="627"/>
        </w:trPr>
        <w:tc>
          <w:tcPr>
            <w:tcW w:w="105" w:type="pct"/>
            <w:tcBorders>
              <w:top w:val="nil"/>
              <w:left w:val="single" w:sz="4" w:space="0" w:color="BFBFBF" w:themeColor="background1" w:themeShade="BF"/>
              <w:bottom w:val="single" w:sz="4" w:space="0" w:color="BFBFBF" w:themeColor="background1" w:themeShade="BF"/>
              <w:right w:val="nil"/>
            </w:tcBorders>
            <w:noWrap/>
            <w:vAlign w:val="center"/>
          </w:tcPr>
          <w:p w14:paraId="5666175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65" w:type="pct"/>
            <w:tcBorders>
              <w:top w:val="nil"/>
              <w:left w:val="nil"/>
              <w:bottom w:val="single" w:sz="4" w:space="0" w:color="BFBFBF" w:themeColor="background1" w:themeShade="BF"/>
              <w:right w:val="nil"/>
            </w:tcBorders>
            <w:noWrap/>
            <w:vAlign w:val="center"/>
          </w:tcPr>
          <w:p w14:paraId="2599852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71" w:type="pct"/>
            <w:tcBorders>
              <w:top w:val="nil"/>
              <w:left w:val="nil"/>
              <w:bottom w:val="single" w:sz="4" w:space="0" w:color="BFBFBF" w:themeColor="background1" w:themeShade="BF"/>
              <w:right w:val="nil"/>
            </w:tcBorders>
            <w:noWrap/>
            <w:vAlign w:val="center"/>
          </w:tcPr>
          <w:p w14:paraId="0D95CCE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5" w:type="pct"/>
            <w:tcBorders>
              <w:top w:val="nil"/>
              <w:left w:val="nil"/>
              <w:bottom w:val="single" w:sz="4" w:space="0" w:color="BFBFBF" w:themeColor="background1" w:themeShade="BF"/>
              <w:right w:val="nil"/>
            </w:tcBorders>
            <w:noWrap/>
            <w:vAlign w:val="center"/>
          </w:tcPr>
          <w:p w14:paraId="46E2D2C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95" w:type="pct"/>
            <w:tcBorders>
              <w:top w:val="nil"/>
              <w:left w:val="nil"/>
              <w:bottom w:val="single" w:sz="4" w:space="0" w:color="BFBFBF" w:themeColor="background1" w:themeShade="BF"/>
              <w:right w:val="nil"/>
            </w:tcBorders>
            <w:noWrap/>
            <w:vAlign w:val="center"/>
          </w:tcPr>
          <w:p w14:paraId="06BCBE64"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16" w:type="pct"/>
            <w:tcBorders>
              <w:top w:val="nil"/>
              <w:left w:val="nil"/>
              <w:bottom w:val="single" w:sz="4" w:space="0" w:color="BFBFBF" w:themeColor="background1" w:themeShade="BF"/>
              <w:right w:val="nil"/>
            </w:tcBorders>
            <w:noWrap/>
            <w:vAlign w:val="center"/>
          </w:tcPr>
          <w:p w14:paraId="11E0A83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single" w:sz="4" w:space="0" w:color="BFBFBF" w:themeColor="background1" w:themeShade="BF"/>
              <w:right w:val="nil"/>
            </w:tcBorders>
            <w:noWrap/>
            <w:vAlign w:val="center"/>
          </w:tcPr>
          <w:p w14:paraId="72A328E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7" w:type="pct"/>
            <w:tcBorders>
              <w:top w:val="nil"/>
              <w:left w:val="nil"/>
              <w:bottom w:val="single" w:sz="4" w:space="0" w:color="BFBFBF" w:themeColor="background1" w:themeShade="BF"/>
              <w:right w:val="nil"/>
            </w:tcBorders>
            <w:noWrap/>
            <w:vAlign w:val="center"/>
          </w:tcPr>
          <w:p w14:paraId="7865836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96" w:type="pct"/>
            <w:tcBorders>
              <w:top w:val="nil"/>
              <w:left w:val="nil"/>
              <w:bottom w:val="single" w:sz="4" w:space="0" w:color="BFBFBF" w:themeColor="background1" w:themeShade="BF"/>
              <w:right w:val="nil"/>
            </w:tcBorders>
            <w:noWrap/>
            <w:vAlign w:val="center"/>
          </w:tcPr>
          <w:p w14:paraId="696F03E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404" w:type="pct"/>
            <w:gridSpan w:val="4"/>
            <w:tcBorders>
              <w:top w:val="nil"/>
              <w:left w:val="nil"/>
              <w:bottom w:val="single" w:sz="4" w:space="0" w:color="BFBFBF" w:themeColor="background1" w:themeShade="BF"/>
              <w:right w:val="nil"/>
            </w:tcBorders>
            <w:noWrap/>
            <w:vAlign w:val="center"/>
          </w:tcPr>
          <w:p w14:paraId="62F6582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310" w:type="pct"/>
            <w:gridSpan w:val="3"/>
            <w:tcBorders>
              <w:top w:val="nil"/>
              <w:left w:val="nil"/>
              <w:bottom w:val="single" w:sz="4" w:space="0" w:color="BFBFBF" w:themeColor="background1" w:themeShade="BF"/>
              <w:right w:val="nil"/>
            </w:tcBorders>
            <w:noWrap/>
            <w:vAlign w:val="center"/>
          </w:tcPr>
          <w:p w14:paraId="1FA11E86"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299" w:type="pct"/>
            <w:tcBorders>
              <w:top w:val="nil"/>
              <w:left w:val="nil"/>
              <w:bottom w:val="single" w:sz="4" w:space="0" w:color="BFBFBF" w:themeColor="background1" w:themeShade="BF"/>
              <w:right w:val="nil"/>
            </w:tcBorders>
            <w:noWrap/>
            <w:vAlign w:val="center"/>
          </w:tcPr>
          <w:p w14:paraId="031CB74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05" w:type="pct"/>
            <w:tcBorders>
              <w:top w:val="nil"/>
              <w:left w:val="nil"/>
              <w:bottom w:val="single" w:sz="4" w:space="0" w:color="BFBFBF" w:themeColor="background1" w:themeShade="BF"/>
              <w:right w:val="nil"/>
            </w:tcBorders>
            <w:noWrap/>
            <w:vAlign w:val="center"/>
          </w:tcPr>
          <w:p w14:paraId="7FB0B66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784" w:type="pct"/>
            <w:gridSpan w:val="5"/>
            <w:tcBorders>
              <w:top w:val="nil"/>
              <w:left w:val="nil"/>
              <w:bottom w:val="single" w:sz="4" w:space="0" w:color="BFBFBF" w:themeColor="background1" w:themeShade="BF"/>
              <w:right w:val="nil"/>
            </w:tcBorders>
            <w:noWrap/>
            <w:vAlign w:val="center"/>
          </w:tcPr>
          <w:p w14:paraId="395348F2"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462" w:type="pct"/>
            <w:gridSpan w:val="2"/>
            <w:tcBorders>
              <w:top w:val="nil"/>
              <w:left w:val="nil"/>
              <w:bottom w:val="single" w:sz="4" w:space="0" w:color="BFBFBF" w:themeColor="background1" w:themeShade="BF"/>
              <w:right w:val="nil"/>
            </w:tcBorders>
            <w:noWrap/>
            <w:vAlign w:val="center"/>
          </w:tcPr>
          <w:p w14:paraId="4B22321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c>
          <w:tcPr>
            <w:tcW w:w="180" w:type="pct"/>
            <w:gridSpan w:val="2"/>
            <w:tcBorders>
              <w:top w:val="nil"/>
              <w:left w:val="nil"/>
              <w:bottom w:val="single" w:sz="4" w:space="0" w:color="BFBFBF" w:themeColor="background1" w:themeShade="BF"/>
              <w:right w:val="single" w:sz="4" w:space="0" w:color="BFBFBF" w:themeColor="background1" w:themeShade="BF"/>
            </w:tcBorders>
            <w:noWrap/>
            <w:vAlign w:val="center"/>
          </w:tcPr>
          <w:p w14:paraId="79E9B0A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p>
        </w:tc>
      </w:tr>
      <w:tr w:rsidR="00603217" w:rsidRPr="00985F99" w14:paraId="6392E4A1" w14:textId="77777777" w:rsidTr="00B94BA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64"/>
        </w:trPr>
        <w:tc>
          <w:tcPr>
            <w:tcW w:w="5000" w:type="pct"/>
            <w:gridSpan w:val="27"/>
            <w:vMerge w:val="restart"/>
            <w:shd w:val="clear" w:color="auto" w:fill="404040" w:themeFill="text1" w:themeFillTint="BF"/>
            <w:vAlign w:val="center"/>
            <w:hideMark/>
          </w:tcPr>
          <w:p w14:paraId="02431BEC" w14:textId="04F46085" w:rsidR="00603217" w:rsidRPr="00985F99" w:rsidRDefault="00D55E04" w:rsidP="00603217">
            <w:pPr>
              <w:spacing w:after="0" w:line="240" w:lineRule="auto"/>
              <w:jc w:val="center"/>
              <w:rPr>
                <w:rFonts w:eastAsia="Times New Roman" w:cstheme="minorHAnsi"/>
                <w:b/>
                <w:bCs/>
                <w:color w:val="000000" w:themeColor="text1"/>
                <w:szCs w:val="16"/>
                <w:lang w:eastAsia="es-MX"/>
              </w:rPr>
            </w:pPr>
            <w:r w:rsidRPr="00985F99">
              <w:rPr>
                <w:color w:val="000000" w:themeColor="text1"/>
              </w:rPr>
              <w:lastRenderedPageBreak/>
              <w:br w:type="page"/>
            </w:r>
            <w:r w:rsidR="00603217" w:rsidRPr="00985F99">
              <w:rPr>
                <w:rFonts w:cstheme="minorHAnsi"/>
                <w:color w:val="000000" w:themeColor="text1"/>
                <w:szCs w:val="16"/>
              </w:rPr>
              <w:br w:type="page"/>
            </w:r>
            <w:r w:rsidR="00603217" w:rsidRPr="00194C03">
              <w:rPr>
                <w:rFonts w:eastAsia="Times New Roman" w:cstheme="minorHAnsi"/>
                <w:b/>
                <w:bCs/>
                <w:color w:val="FFFFFF" w:themeColor="background1"/>
                <w:szCs w:val="16"/>
                <w:lang w:eastAsia="es-MX"/>
              </w:rPr>
              <w:t>Anexo 8. Presupuesto</w:t>
            </w:r>
          </w:p>
        </w:tc>
      </w:tr>
      <w:tr w:rsidR="00603217" w:rsidRPr="00985F99" w14:paraId="3432F3D3" w14:textId="77777777" w:rsidTr="001E184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64"/>
        </w:trPr>
        <w:tc>
          <w:tcPr>
            <w:tcW w:w="5000" w:type="pct"/>
            <w:gridSpan w:val="27"/>
            <w:vMerge/>
            <w:shd w:val="clear" w:color="auto" w:fill="404040" w:themeFill="text1" w:themeFillTint="BF"/>
            <w:vAlign w:val="center"/>
            <w:hideMark/>
          </w:tcPr>
          <w:p w14:paraId="1559E1AA" w14:textId="77777777" w:rsidR="00603217" w:rsidRPr="00985F99" w:rsidRDefault="00603217" w:rsidP="00603217">
            <w:pPr>
              <w:spacing w:after="0" w:line="240" w:lineRule="auto"/>
              <w:rPr>
                <w:rFonts w:eastAsia="Times New Roman" w:cstheme="minorHAnsi"/>
                <w:b/>
                <w:bCs/>
                <w:color w:val="000000" w:themeColor="text1"/>
                <w:sz w:val="16"/>
                <w:szCs w:val="16"/>
                <w:lang w:eastAsia="es-MX"/>
              </w:rPr>
            </w:pPr>
          </w:p>
        </w:tc>
      </w:tr>
      <w:tr w:rsidR="00603217" w:rsidRPr="00985F99" w14:paraId="7AB5B3FC"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42"/>
        </w:trPr>
        <w:tc>
          <w:tcPr>
            <w:tcW w:w="5000" w:type="pct"/>
            <w:gridSpan w:val="27"/>
            <w:vAlign w:val="center"/>
            <w:hideMark/>
          </w:tcPr>
          <w:p w14:paraId="21C0C0EB" w14:textId="65E271F3" w:rsidR="00603217" w:rsidRPr="00985F99" w:rsidRDefault="00CE5BB9" w:rsidP="00CE5BB9">
            <w:pPr>
              <w:spacing w:after="0" w:line="240" w:lineRule="auto"/>
              <w:jc w:val="center"/>
              <w:rPr>
                <w:rFonts w:eastAsia="Times New Roman" w:cstheme="minorHAnsi"/>
                <w:color w:val="000000" w:themeColor="text1"/>
                <w:sz w:val="18"/>
                <w:szCs w:val="16"/>
                <w:lang w:eastAsia="es-MX"/>
              </w:rPr>
            </w:pPr>
            <w:r w:rsidRPr="00985F99">
              <w:rPr>
                <w:rFonts w:eastAsia="Times New Roman" w:cstheme="minorHAnsi"/>
                <w:color w:val="000000" w:themeColor="text1"/>
                <w:sz w:val="18"/>
                <w:szCs w:val="16"/>
                <w:lang w:eastAsia="es-MX"/>
              </w:rPr>
              <w:t>Año 2025</w:t>
            </w:r>
          </w:p>
        </w:tc>
      </w:tr>
      <w:tr w:rsidR="00603217" w:rsidRPr="00985F99" w14:paraId="100F5CEB"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41"/>
        </w:trPr>
        <w:tc>
          <w:tcPr>
            <w:tcW w:w="5000" w:type="pct"/>
            <w:gridSpan w:val="27"/>
            <w:shd w:val="clear" w:color="auto" w:fill="7F7F7F" w:themeFill="text1" w:themeFillTint="80"/>
            <w:noWrap/>
            <w:vAlign w:val="center"/>
            <w:hideMark/>
          </w:tcPr>
          <w:p w14:paraId="27C6C8BA"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 xml:space="preserve">Recursos presupuestarios </w:t>
            </w:r>
          </w:p>
        </w:tc>
      </w:tr>
      <w:tr w:rsidR="00603217" w:rsidRPr="00985F99" w14:paraId="1A3C5E7D"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D9D9D9" w:themeFill="background1" w:themeFillShade="D9"/>
            <w:vAlign w:val="center"/>
            <w:hideMark/>
          </w:tcPr>
          <w:p w14:paraId="386C5294"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Capítulo de gasto</w:t>
            </w:r>
          </w:p>
        </w:tc>
        <w:tc>
          <w:tcPr>
            <w:tcW w:w="1939" w:type="pct"/>
            <w:gridSpan w:val="12"/>
            <w:shd w:val="clear" w:color="auto" w:fill="D9D9D9" w:themeFill="background1" w:themeFillShade="D9"/>
            <w:vAlign w:val="center"/>
            <w:hideMark/>
          </w:tcPr>
          <w:p w14:paraId="2EA8BBE0"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Monto en pesos corrientes</w:t>
            </w:r>
          </w:p>
        </w:tc>
      </w:tr>
      <w:tr w:rsidR="00603217" w:rsidRPr="00985F99" w14:paraId="2B28D23C"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19019A4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1000 Servicios personales</w:t>
            </w:r>
          </w:p>
        </w:tc>
        <w:tc>
          <w:tcPr>
            <w:tcW w:w="1939" w:type="pct"/>
            <w:gridSpan w:val="12"/>
            <w:vAlign w:val="center"/>
            <w:hideMark/>
          </w:tcPr>
          <w:p w14:paraId="6D8890D3" w14:textId="55BB7262"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7,719,925.70</w:t>
            </w:r>
          </w:p>
        </w:tc>
      </w:tr>
      <w:tr w:rsidR="00603217" w:rsidRPr="00985F99" w14:paraId="4D7CBA50"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58160AB5"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2000 Materiales y suministros</w:t>
            </w:r>
          </w:p>
        </w:tc>
        <w:tc>
          <w:tcPr>
            <w:tcW w:w="1939" w:type="pct"/>
            <w:gridSpan w:val="12"/>
            <w:vAlign w:val="center"/>
            <w:hideMark/>
          </w:tcPr>
          <w:p w14:paraId="60A5A375" w14:textId="5783E6A3"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400,647.67</w:t>
            </w:r>
          </w:p>
        </w:tc>
      </w:tr>
      <w:tr w:rsidR="00603217" w:rsidRPr="00985F99" w14:paraId="601AD389"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45045DBD"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3000 Servicios generales</w:t>
            </w:r>
          </w:p>
        </w:tc>
        <w:tc>
          <w:tcPr>
            <w:tcW w:w="1939" w:type="pct"/>
            <w:gridSpan w:val="12"/>
            <w:vAlign w:val="center"/>
            <w:hideMark/>
          </w:tcPr>
          <w:p w14:paraId="538CEADC" w14:textId="133E02B8"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1,774,107.78</w:t>
            </w:r>
          </w:p>
        </w:tc>
      </w:tr>
      <w:tr w:rsidR="00603217" w:rsidRPr="00985F99" w14:paraId="4FF7C5CD"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64"/>
        </w:trPr>
        <w:tc>
          <w:tcPr>
            <w:tcW w:w="3061" w:type="pct"/>
            <w:gridSpan w:val="15"/>
            <w:shd w:val="clear" w:color="auto" w:fill="F2F2F2" w:themeFill="background1" w:themeFillShade="F2"/>
            <w:noWrap/>
            <w:vAlign w:val="center"/>
            <w:hideMark/>
          </w:tcPr>
          <w:p w14:paraId="003211E7"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4000 Transferencias, asignaciones, subsidios y otras ayudas</w:t>
            </w:r>
          </w:p>
        </w:tc>
        <w:tc>
          <w:tcPr>
            <w:tcW w:w="1939" w:type="pct"/>
            <w:gridSpan w:val="12"/>
            <w:vAlign w:val="center"/>
            <w:hideMark/>
          </w:tcPr>
          <w:p w14:paraId="1BE58A4F" w14:textId="3C6F64CA"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4,480,000.00</w:t>
            </w:r>
          </w:p>
        </w:tc>
      </w:tr>
      <w:tr w:rsidR="00603217" w:rsidRPr="00985F99" w14:paraId="066050E9"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6F6C2E2C"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5000 Bienes muebles, inmuebles e intangibles</w:t>
            </w:r>
          </w:p>
        </w:tc>
        <w:tc>
          <w:tcPr>
            <w:tcW w:w="1939" w:type="pct"/>
            <w:gridSpan w:val="12"/>
            <w:vAlign w:val="center"/>
            <w:hideMark/>
          </w:tcPr>
          <w:p w14:paraId="243452FC" w14:textId="6FB209D7"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30,819.99</w:t>
            </w:r>
          </w:p>
        </w:tc>
      </w:tr>
      <w:tr w:rsidR="00603217" w:rsidRPr="00985F99" w14:paraId="43FF9BB4"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380CB96F"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6000 Inversión pública</w:t>
            </w:r>
          </w:p>
        </w:tc>
        <w:tc>
          <w:tcPr>
            <w:tcW w:w="1939" w:type="pct"/>
            <w:gridSpan w:val="12"/>
            <w:vAlign w:val="center"/>
            <w:hideMark/>
          </w:tcPr>
          <w:p w14:paraId="5B32B967" w14:textId="56FC9277"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0.00</w:t>
            </w:r>
          </w:p>
        </w:tc>
      </w:tr>
      <w:tr w:rsidR="00603217" w:rsidRPr="00985F99" w14:paraId="7D5B6293"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400528D3"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7000 Inversiones financieras y otras provisiones</w:t>
            </w:r>
          </w:p>
        </w:tc>
        <w:tc>
          <w:tcPr>
            <w:tcW w:w="1939" w:type="pct"/>
            <w:gridSpan w:val="12"/>
            <w:vAlign w:val="center"/>
            <w:hideMark/>
          </w:tcPr>
          <w:p w14:paraId="20FBF7BA" w14:textId="72330151"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0.00</w:t>
            </w:r>
          </w:p>
        </w:tc>
      </w:tr>
      <w:tr w:rsidR="00603217" w:rsidRPr="00985F99" w14:paraId="0980F965"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35E19099"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8000 Participaciones y aportaciones</w:t>
            </w:r>
          </w:p>
        </w:tc>
        <w:tc>
          <w:tcPr>
            <w:tcW w:w="1939" w:type="pct"/>
            <w:gridSpan w:val="12"/>
            <w:vAlign w:val="center"/>
            <w:hideMark/>
          </w:tcPr>
          <w:p w14:paraId="29750657" w14:textId="79CF1C65"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0.00</w:t>
            </w:r>
          </w:p>
        </w:tc>
      </w:tr>
      <w:tr w:rsidR="00603217" w:rsidRPr="00985F99" w14:paraId="719911BC"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33EC5D9A"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9000 Deuda pública</w:t>
            </w:r>
          </w:p>
        </w:tc>
        <w:tc>
          <w:tcPr>
            <w:tcW w:w="1939" w:type="pct"/>
            <w:gridSpan w:val="12"/>
            <w:vAlign w:val="center"/>
            <w:hideMark/>
          </w:tcPr>
          <w:p w14:paraId="0DCFA27B" w14:textId="7B992B16" w:rsidR="00603217" w:rsidRPr="00985F99" w:rsidRDefault="00603217" w:rsidP="008B3054">
            <w:pPr>
              <w:spacing w:after="0" w:line="240" w:lineRule="auto"/>
              <w:ind w:right="823"/>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0.00</w:t>
            </w:r>
          </w:p>
        </w:tc>
      </w:tr>
      <w:tr w:rsidR="00603217" w:rsidRPr="00985F99" w14:paraId="0AD52A8B"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184A5D53"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TOTAL</w:t>
            </w:r>
          </w:p>
        </w:tc>
        <w:tc>
          <w:tcPr>
            <w:tcW w:w="1939" w:type="pct"/>
            <w:gridSpan w:val="12"/>
            <w:vAlign w:val="center"/>
            <w:hideMark/>
          </w:tcPr>
          <w:p w14:paraId="77EAEEB9" w14:textId="002799C8" w:rsidR="00603217" w:rsidRPr="00985F99" w:rsidRDefault="00603217" w:rsidP="008B3054">
            <w:pPr>
              <w:spacing w:after="0" w:line="240" w:lineRule="auto"/>
              <w:ind w:right="823"/>
              <w:jc w:val="right"/>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r w:rsidR="00047AE7" w:rsidRPr="00985F99">
              <w:rPr>
                <w:rFonts w:eastAsia="Times New Roman" w:cstheme="minorHAnsi"/>
                <w:b/>
                <w:bCs/>
                <w:color w:val="000000" w:themeColor="text1"/>
                <w:sz w:val="16"/>
                <w:szCs w:val="16"/>
                <w:lang w:eastAsia="es-MX"/>
              </w:rPr>
              <w:t>14,405,501.14</w:t>
            </w:r>
          </w:p>
        </w:tc>
      </w:tr>
      <w:tr w:rsidR="00603217" w:rsidRPr="00985F99" w14:paraId="0F3EB547"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9"/>
        </w:trPr>
        <w:tc>
          <w:tcPr>
            <w:tcW w:w="5000" w:type="pct"/>
            <w:gridSpan w:val="27"/>
            <w:shd w:val="clear" w:color="auto" w:fill="7F7F7F" w:themeFill="text1" w:themeFillTint="80"/>
            <w:noWrap/>
            <w:vAlign w:val="center"/>
            <w:hideMark/>
          </w:tcPr>
          <w:p w14:paraId="0132A709"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194C03">
              <w:rPr>
                <w:rFonts w:eastAsia="Times New Roman" w:cstheme="minorHAnsi"/>
                <w:b/>
                <w:bCs/>
                <w:color w:val="FFFFFF" w:themeColor="background1"/>
                <w:sz w:val="18"/>
                <w:szCs w:val="16"/>
                <w:lang w:eastAsia="es-MX"/>
              </w:rPr>
              <w:t>Fuente u origen de los recursos</w:t>
            </w:r>
          </w:p>
        </w:tc>
      </w:tr>
      <w:tr w:rsidR="00603217" w:rsidRPr="00985F99" w14:paraId="1D43EFD4"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D9D9D9" w:themeFill="background1" w:themeFillShade="D9"/>
            <w:vAlign w:val="center"/>
            <w:hideMark/>
          </w:tcPr>
          <w:p w14:paraId="73BD1053"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Fuente de Recursos</w:t>
            </w:r>
          </w:p>
        </w:tc>
        <w:tc>
          <w:tcPr>
            <w:tcW w:w="1939" w:type="pct"/>
            <w:gridSpan w:val="12"/>
            <w:shd w:val="clear" w:color="auto" w:fill="D9D9D9" w:themeFill="background1" w:themeFillShade="D9"/>
            <w:vAlign w:val="center"/>
            <w:hideMark/>
          </w:tcPr>
          <w:p w14:paraId="372839F3"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Porcentaje respecto al presupuesto estimado</w:t>
            </w:r>
          </w:p>
        </w:tc>
      </w:tr>
      <w:tr w:rsidR="00603217" w:rsidRPr="00985F99" w14:paraId="25E3B00C"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5254559B"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Recursos Fiscales</w:t>
            </w:r>
          </w:p>
        </w:tc>
        <w:tc>
          <w:tcPr>
            <w:tcW w:w="1939" w:type="pct"/>
            <w:gridSpan w:val="12"/>
            <w:vAlign w:val="center"/>
            <w:hideMark/>
          </w:tcPr>
          <w:p w14:paraId="086500FD" w14:textId="742F49D2" w:rsidR="00603217" w:rsidRPr="00985F99" w:rsidRDefault="00603217" w:rsidP="005701EF">
            <w:pPr>
              <w:spacing w:after="0" w:line="240" w:lineRule="auto"/>
              <w:ind w:right="1390"/>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94.73</w:t>
            </w:r>
          </w:p>
        </w:tc>
      </w:tr>
      <w:tr w:rsidR="00603217" w:rsidRPr="00985F99" w14:paraId="7867A905"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2AE57070" w14:textId="77777777" w:rsidR="00603217" w:rsidRPr="00985F99" w:rsidRDefault="00603217" w:rsidP="00603217">
            <w:pPr>
              <w:spacing w:after="0" w:line="240" w:lineRule="auto"/>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xml:space="preserve">Otros recursos </w:t>
            </w:r>
            <w:r w:rsidRPr="00985F99">
              <w:rPr>
                <w:rFonts w:eastAsia="Times New Roman" w:cstheme="minorHAnsi"/>
                <w:i/>
                <w:iCs/>
                <w:color w:val="000000" w:themeColor="text1"/>
                <w:sz w:val="16"/>
                <w:szCs w:val="16"/>
                <w:lang w:eastAsia="es-MX"/>
              </w:rPr>
              <w:t>[especificar fuente(s)]</w:t>
            </w:r>
          </w:p>
        </w:tc>
        <w:tc>
          <w:tcPr>
            <w:tcW w:w="1939" w:type="pct"/>
            <w:gridSpan w:val="12"/>
            <w:vAlign w:val="center"/>
            <w:hideMark/>
          </w:tcPr>
          <w:p w14:paraId="3F173561" w14:textId="65DA0C1F" w:rsidR="00603217" w:rsidRPr="00985F99" w:rsidRDefault="00047AE7" w:rsidP="005701EF">
            <w:pPr>
              <w:spacing w:after="0" w:line="240" w:lineRule="auto"/>
              <w:ind w:right="1390"/>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5.27</w:t>
            </w:r>
            <w:r w:rsidR="00603217" w:rsidRPr="00985F99">
              <w:rPr>
                <w:rFonts w:eastAsia="Times New Roman" w:cstheme="minorHAnsi"/>
                <w:color w:val="000000" w:themeColor="text1"/>
                <w:sz w:val="16"/>
                <w:szCs w:val="16"/>
                <w:lang w:eastAsia="es-MX"/>
              </w:rPr>
              <w:t> </w:t>
            </w:r>
          </w:p>
        </w:tc>
      </w:tr>
      <w:tr w:rsidR="00603217" w:rsidRPr="00985F99" w14:paraId="2E8BBD60"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3061" w:type="pct"/>
            <w:gridSpan w:val="15"/>
            <w:shd w:val="clear" w:color="auto" w:fill="F2F2F2" w:themeFill="background1" w:themeFillShade="F2"/>
            <w:noWrap/>
            <w:vAlign w:val="center"/>
            <w:hideMark/>
          </w:tcPr>
          <w:p w14:paraId="3BCC1C67"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TOTAL</w:t>
            </w:r>
          </w:p>
        </w:tc>
        <w:tc>
          <w:tcPr>
            <w:tcW w:w="1939" w:type="pct"/>
            <w:gridSpan w:val="12"/>
            <w:shd w:val="clear" w:color="auto" w:fill="F2F2F2" w:themeFill="background1" w:themeFillShade="F2"/>
            <w:vAlign w:val="center"/>
            <w:hideMark/>
          </w:tcPr>
          <w:p w14:paraId="206A715D"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100</w:t>
            </w:r>
          </w:p>
        </w:tc>
      </w:tr>
      <w:tr w:rsidR="00603217" w:rsidRPr="00985F99" w14:paraId="50AC09D1" w14:textId="77777777" w:rsidTr="00FC6B4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02"/>
        </w:trPr>
        <w:tc>
          <w:tcPr>
            <w:tcW w:w="5000" w:type="pct"/>
            <w:gridSpan w:val="27"/>
            <w:shd w:val="clear" w:color="auto" w:fill="7F7F7F" w:themeFill="text1" w:themeFillTint="80"/>
            <w:noWrap/>
            <w:vAlign w:val="center"/>
            <w:hideMark/>
          </w:tcPr>
          <w:p w14:paraId="589113A8" w14:textId="77777777" w:rsidR="00603217" w:rsidRPr="00985F99" w:rsidRDefault="00603217" w:rsidP="00603217">
            <w:pPr>
              <w:spacing w:after="0" w:line="240" w:lineRule="auto"/>
              <w:jc w:val="center"/>
              <w:rPr>
                <w:rFonts w:eastAsia="Times New Roman" w:cstheme="minorHAnsi"/>
                <w:b/>
                <w:bCs/>
                <w:color w:val="000000" w:themeColor="text1"/>
                <w:sz w:val="18"/>
                <w:szCs w:val="16"/>
                <w:lang w:eastAsia="es-MX"/>
              </w:rPr>
            </w:pPr>
            <w:r w:rsidRPr="00194C03">
              <w:rPr>
                <w:rFonts w:eastAsia="Times New Roman" w:cstheme="minorHAnsi"/>
                <w:b/>
                <w:bCs/>
                <w:color w:val="FFFFFF" w:themeColor="background1"/>
                <w:sz w:val="18"/>
                <w:szCs w:val="16"/>
                <w:lang w:eastAsia="es-MX"/>
              </w:rPr>
              <w:t xml:space="preserve">Gastos </w:t>
            </w:r>
          </w:p>
        </w:tc>
      </w:tr>
      <w:tr w:rsidR="00603217" w:rsidRPr="00985F99" w14:paraId="75554056"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882" w:type="pct"/>
            <w:gridSpan w:val="12"/>
            <w:shd w:val="clear" w:color="auto" w:fill="BFBFBF" w:themeFill="background1" w:themeFillShade="BF"/>
            <w:vAlign w:val="center"/>
            <w:hideMark/>
          </w:tcPr>
          <w:p w14:paraId="73018571"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Gasto</w:t>
            </w:r>
          </w:p>
        </w:tc>
        <w:tc>
          <w:tcPr>
            <w:tcW w:w="1025" w:type="pct"/>
            <w:gridSpan w:val="2"/>
            <w:shd w:val="clear" w:color="auto" w:fill="BFBFBF" w:themeFill="background1" w:themeFillShade="BF"/>
            <w:vAlign w:val="center"/>
            <w:hideMark/>
          </w:tcPr>
          <w:p w14:paraId="1C693D2F"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Metodología</w:t>
            </w:r>
          </w:p>
        </w:tc>
        <w:tc>
          <w:tcPr>
            <w:tcW w:w="993" w:type="pct"/>
            <w:gridSpan w:val="8"/>
            <w:shd w:val="clear" w:color="auto" w:fill="BFBFBF" w:themeFill="background1" w:themeFillShade="BF"/>
            <w:vAlign w:val="center"/>
            <w:hideMark/>
          </w:tcPr>
          <w:p w14:paraId="0C5CF4BE"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Estimación</w:t>
            </w:r>
          </w:p>
        </w:tc>
        <w:tc>
          <w:tcPr>
            <w:tcW w:w="1100" w:type="pct"/>
            <w:gridSpan w:val="5"/>
            <w:shd w:val="clear" w:color="auto" w:fill="BFBFBF" w:themeFill="background1" w:themeFillShade="BF"/>
            <w:vAlign w:val="center"/>
            <w:hideMark/>
          </w:tcPr>
          <w:p w14:paraId="6525C722"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Fuente de información</w:t>
            </w:r>
          </w:p>
        </w:tc>
      </w:tr>
      <w:tr w:rsidR="00603217" w:rsidRPr="00985F99" w14:paraId="7F4A9183"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882" w:type="pct"/>
            <w:gridSpan w:val="12"/>
            <w:shd w:val="clear" w:color="auto" w:fill="D9D9D9" w:themeFill="background1" w:themeFillShade="D9"/>
            <w:vAlign w:val="center"/>
            <w:hideMark/>
          </w:tcPr>
          <w:p w14:paraId="62920D0A"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Operación</w:t>
            </w:r>
          </w:p>
        </w:tc>
        <w:tc>
          <w:tcPr>
            <w:tcW w:w="1025" w:type="pct"/>
            <w:gridSpan w:val="2"/>
            <w:vAlign w:val="center"/>
            <w:hideMark/>
          </w:tcPr>
          <w:p w14:paraId="180B24C2"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993" w:type="pct"/>
            <w:gridSpan w:val="8"/>
            <w:noWrap/>
            <w:vAlign w:val="bottom"/>
            <w:hideMark/>
          </w:tcPr>
          <w:p w14:paraId="7E8DDE12" w14:textId="49F71528" w:rsidR="00603217" w:rsidRPr="00985F99" w:rsidRDefault="00603217" w:rsidP="0057110F">
            <w:pPr>
              <w:spacing w:after="0" w:line="240" w:lineRule="auto"/>
              <w:ind w:right="304"/>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1,902,681.32</w:t>
            </w:r>
          </w:p>
        </w:tc>
        <w:tc>
          <w:tcPr>
            <w:tcW w:w="1100" w:type="pct"/>
            <w:gridSpan w:val="5"/>
            <w:noWrap/>
            <w:vAlign w:val="bottom"/>
            <w:hideMark/>
          </w:tcPr>
          <w:p w14:paraId="238D5034"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789F83D6"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882" w:type="pct"/>
            <w:gridSpan w:val="12"/>
            <w:shd w:val="clear" w:color="auto" w:fill="D9D9D9" w:themeFill="background1" w:themeFillShade="D9"/>
            <w:vAlign w:val="center"/>
            <w:hideMark/>
          </w:tcPr>
          <w:p w14:paraId="6ABD3863"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Mantenimiento</w:t>
            </w:r>
          </w:p>
        </w:tc>
        <w:tc>
          <w:tcPr>
            <w:tcW w:w="1025" w:type="pct"/>
            <w:gridSpan w:val="2"/>
            <w:vAlign w:val="center"/>
            <w:hideMark/>
          </w:tcPr>
          <w:p w14:paraId="78291A15"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993" w:type="pct"/>
            <w:gridSpan w:val="8"/>
            <w:noWrap/>
            <w:vAlign w:val="bottom"/>
            <w:hideMark/>
          </w:tcPr>
          <w:p w14:paraId="5BDA9BF3" w14:textId="7D77306D" w:rsidR="00603217" w:rsidRPr="00985F99" w:rsidRDefault="00603217" w:rsidP="0057110F">
            <w:pPr>
              <w:spacing w:after="0" w:line="240" w:lineRule="auto"/>
              <w:ind w:right="304"/>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272,074.13</w:t>
            </w:r>
          </w:p>
        </w:tc>
        <w:tc>
          <w:tcPr>
            <w:tcW w:w="1100" w:type="pct"/>
            <w:gridSpan w:val="5"/>
            <w:noWrap/>
            <w:vAlign w:val="bottom"/>
            <w:hideMark/>
          </w:tcPr>
          <w:p w14:paraId="6C9DB116"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064F02E7"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882" w:type="pct"/>
            <w:gridSpan w:val="12"/>
            <w:shd w:val="clear" w:color="auto" w:fill="D9D9D9" w:themeFill="background1" w:themeFillShade="D9"/>
            <w:vAlign w:val="center"/>
            <w:hideMark/>
          </w:tcPr>
          <w:p w14:paraId="1A91A9D9"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Capital</w:t>
            </w:r>
          </w:p>
        </w:tc>
        <w:tc>
          <w:tcPr>
            <w:tcW w:w="1025" w:type="pct"/>
            <w:gridSpan w:val="2"/>
            <w:vAlign w:val="center"/>
            <w:hideMark/>
          </w:tcPr>
          <w:p w14:paraId="612D9C1B"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993" w:type="pct"/>
            <w:gridSpan w:val="8"/>
            <w:noWrap/>
            <w:vAlign w:val="bottom"/>
            <w:hideMark/>
          </w:tcPr>
          <w:p w14:paraId="2DCAB371" w14:textId="1313BC84" w:rsidR="00603217" w:rsidRPr="00985F99" w:rsidRDefault="00603217" w:rsidP="0057110F">
            <w:pPr>
              <w:spacing w:after="0" w:line="240" w:lineRule="auto"/>
              <w:ind w:right="304"/>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30,819.99</w:t>
            </w:r>
          </w:p>
        </w:tc>
        <w:tc>
          <w:tcPr>
            <w:tcW w:w="1100" w:type="pct"/>
            <w:gridSpan w:val="5"/>
            <w:noWrap/>
            <w:vAlign w:val="bottom"/>
            <w:hideMark/>
          </w:tcPr>
          <w:p w14:paraId="5452C4A6"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441DFE58"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882" w:type="pct"/>
            <w:gridSpan w:val="12"/>
            <w:shd w:val="clear" w:color="auto" w:fill="D9D9D9" w:themeFill="background1" w:themeFillShade="D9"/>
            <w:noWrap/>
            <w:vAlign w:val="center"/>
            <w:hideMark/>
          </w:tcPr>
          <w:p w14:paraId="202F0F4B"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Unitario</w:t>
            </w:r>
          </w:p>
        </w:tc>
        <w:tc>
          <w:tcPr>
            <w:tcW w:w="1025" w:type="pct"/>
            <w:gridSpan w:val="2"/>
            <w:vAlign w:val="center"/>
            <w:hideMark/>
          </w:tcPr>
          <w:p w14:paraId="486A6CA3"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993" w:type="pct"/>
            <w:gridSpan w:val="8"/>
            <w:noWrap/>
            <w:vAlign w:val="bottom"/>
            <w:hideMark/>
          </w:tcPr>
          <w:p w14:paraId="35D6927D" w14:textId="77777777" w:rsidR="00603217" w:rsidRPr="00985F99" w:rsidRDefault="00603217" w:rsidP="0057110F">
            <w:pPr>
              <w:spacing w:after="0" w:line="240" w:lineRule="auto"/>
              <w:ind w:right="304"/>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c>
          <w:tcPr>
            <w:tcW w:w="1100" w:type="pct"/>
            <w:gridSpan w:val="5"/>
            <w:noWrap/>
            <w:vAlign w:val="bottom"/>
            <w:hideMark/>
          </w:tcPr>
          <w:p w14:paraId="03BEA71F"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r w:rsidR="00603217" w:rsidRPr="00985F99" w14:paraId="229765B7" w14:textId="77777777" w:rsidTr="00966A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52"/>
        </w:trPr>
        <w:tc>
          <w:tcPr>
            <w:tcW w:w="1882" w:type="pct"/>
            <w:gridSpan w:val="12"/>
            <w:shd w:val="clear" w:color="auto" w:fill="D9D9D9" w:themeFill="background1" w:themeFillShade="D9"/>
            <w:noWrap/>
            <w:vAlign w:val="center"/>
            <w:hideMark/>
          </w:tcPr>
          <w:p w14:paraId="4DB344A5"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TOTAL</w:t>
            </w:r>
          </w:p>
        </w:tc>
        <w:tc>
          <w:tcPr>
            <w:tcW w:w="1025" w:type="pct"/>
            <w:gridSpan w:val="2"/>
            <w:vAlign w:val="center"/>
            <w:hideMark/>
          </w:tcPr>
          <w:p w14:paraId="715D3D23" w14:textId="77777777" w:rsidR="00603217" w:rsidRPr="00985F99" w:rsidRDefault="00603217" w:rsidP="00603217">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993" w:type="pct"/>
            <w:gridSpan w:val="8"/>
            <w:noWrap/>
            <w:vAlign w:val="bottom"/>
            <w:hideMark/>
          </w:tcPr>
          <w:p w14:paraId="20FF67B2" w14:textId="3D04FB86" w:rsidR="00603217" w:rsidRPr="00985F99" w:rsidRDefault="00603217" w:rsidP="0057110F">
            <w:pPr>
              <w:spacing w:after="0" w:line="240" w:lineRule="auto"/>
              <w:ind w:right="304"/>
              <w:jc w:val="right"/>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47AE7" w:rsidRPr="00985F99">
              <w:rPr>
                <w:rFonts w:eastAsia="Times New Roman" w:cstheme="minorHAnsi"/>
                <w:color w:val="000000" w:themeColor="text1"/>
                <w:sz w:val="16"/>
                <w:szCs w:val="16"/>
                <w:lang w:eastAsia="es-MX"/>
              </w:rPr>
              <w:t>2,205,575.44</w:t>
            </w:r>
          </w:p>
        </w:tc>
        <w:tc>
          <w:tcPr>
            <w:tcW w:w="1100" w:type="pct"/>
            <w:gridSpan w:val="5"/>
            <w:noWrap/>
            <w:vAlign w:val="bottom"/>
            <w:hideMark/>
          </w:tcPr>
          <w:p w14:paraId="0139D46F" w14:textId="77777777" w:rsidR="00603217" w:rsidRPr="00985F99" w:rsidRDefault="00603217" w:rsidP="00603217">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p>
        </w:tc>
      </w:tr>
    </w:tbl>
    <w:p w14:paraId="7B26BA79" w14:textId="07D0C334" w:rsidR="00603217" w:rsidRPr="00985F99" w:rsidRDefault="00603217">
      <w:pPr>
        <w:spacing w:line="276" w:lineRule="auto"/>
        <w:jc w:val="left"/>
        <w:rPr>
          <w:color w:val="000000" w:themeColor="text1"/>
          <w:lang w:val="es-ES"/>
        </w:rPr>
      </w:pPr>
    </w:p>
    <w:p w14:paraId="6EDD6087" w14:textId="77777777" w:rsidR="00D25998" w:rsidRPr="00985F99" w:rsidRDefault="00D25998">
      <w:pPr>
        <w:spacing w:line="276" w:lineRule="auto"/>
        <w:jc w:val="left"/>
        <w:rPr>
          <w:color w:val="000000" w:themeColor="text1"/>
          <w:lang w:val="es-ES"/>
        </w:rPr>
      </w:pPr>
    </w:p>
    <w:p w14:paraId="6FAAE9EB" w14:textId="420F1329" w:rsidR="00D25998" w:rsidRPr="00985F99" w:rsidRDefault="00D25998">
      <w:pPr>
        <w:spacing w:line="276" w:lineRule="auto"/>
        <w:jc w:val="left"/>
        <w:rPr>
          <w:color w:val="000000" w:themeColor="text1"/>
          <w:lang w:val="es-ES"/>
        </w:rPr>
      </w:pPr>
    </w:p>
    <w:p w14:paraId="575EE429" w14:textId="13A70F05" w:rsidR="00D25998" w:rsidRPr="00985F99" w:rsidRDefault="00D25998">
      <w:pPr>
        <w:spacing w:line="276" w:lineRule="auto"/>
        <w:jc w:val="left"/>
        <w:rPr>
          <w:color w:val="000000" w:themeColor="text1"/>
          <w:lang w:val="es-ES"/>
        </w:rPr>
      </w:pPr>
    </w:p>
    <w:p w14:paraId="0AF7E758" w14:textId="703479A3" w:rsidR="00D25998" w:rsidRPr="00985F99" w:rsidRDefault="00D25998">
      <w:pPr>
        <w:spacing w:line="276" w:lineRule="auto"/>
        <w:jc w:val="left"/>
        <w:rPr>
          <w:color w:val="000000" w:themeColor="text1"/>
          <w:lang w:val="es-ES"/>
        </w:rPr>
      </w:pPr>
    </w:p>
    <w:p w14:paraId="282B5D66" w14:textId="422FC5E8" w:rsidR="0063193C" w:rsidRPr="00985F99" w:rsidRDefault="0063193C">
      <w:pPr>
        <w:spacing w:line="276" w:lineRule="auto"/>
        <w:jc w:val="left"/>
        <w:rPr>
          <w:color w:val="000000" w:themeColor="text1"/>
          <w:lang w:val="es-ES"/>
        </w:rPr>
      </w:pPr>
      <w:r w:rsidRPr="00985F99">
        <w:rPr>
          <w:color w:val="000000" w:themeColor="text1"/>
          <w:lang w:val="es-ES"/>
        </w:rPr>
        <w:br w:type="page"/>
      </w:r>
    </w:p>
    <w:tbl>
      <w:tblPr>
        <w:tblW w:w="5137" w:type="pct"/>
        <w:tblLayout w:type="fixed"/>
        <w:tblCellMar>
          <w:left w:w="70" w:type="dxa"/>
          <w:right w:w="70" w:type="dxa"/>
        </w:tblCellMar>
        <w:tblLook w:val="04A0" w:firstRow="1" w:lastRow="0" w:firstColumn="1" w:lastColumn="0" w:noHBand="0" w:noVBand="1"/>
      </w:tblPr>
      <w:tblGrid>
        <w:gridCol w:w="189"/>
        <w:gridCol w:w="1348"/>
        <w:gridCol w:w="1293"/>
        <w:gridCol w:w="1270"/>
        <w:gridCol w:w="2242"/>
        <w:gridCol w:w="2728"/>
      </w:tblGrid>
      <w:tr w:rsidR="00760976" w:rsidRPr="00985F99" w14:paraId="5D0898CB" w14:textId="77777777" w:rsidTr="00715F0C">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0BC25F2" w14:textId="452757D8" w:rsidR="00760976" w:rsidRPr="00194C03" w:rsidRDefault="00760976" w:rsidP="00511C00">
            <w:pPr>
              <w:spacing w:after="0" w:line="240" w:lineRule="auto"/>
              <w:jc w:val="center"/>
              <w:rPr>
                <w:rFonts w:eastAsia="Times New Roman" w:cstheme="minorHAnsi"/>
                <w:b/>
                <w:bCs/>
                <w:color w:val="FFFFFF" w:themeColor="background1"/>
                <w:szCs w:val="16"/>
                <w:lang w:eastAsia="es-MX"/>
              </w:rPr>
            </w:pPr>
            <w:r w:rsidRPr="00194C03">
              <w:rPr>
                <w:rFonts w:cstheme="minorHAnsi"/>
                <w:color w:val="FFFFFF" w:themeColor="background1"/>
                <w:szCs w:val="16"/>
              </w:rPr>
              <w:lastRenderedPageBreak/>
              <w:br w:type="page"/>
            </w:r>
            <w:r w:rsidRPr="00194C03">
              <w:rPr>
                <w:rFonts w:eastAsia="Times New Roman" w:cstheme="minorHAnsi"/>
                <w:b/>
                <w:bCs/>
                <w:color w:val="FFFFFF" w:themeColor="background1"/>
                <w:szCs w:val="16"/>
                <w:lang w:eastAsia="es-MX"/>
              </w:rPr>
              <w:t xml:space="preserve">Anexo 9. Alineación a objetivos de la planeación </w:t>
            </w:r>
            <w:r w:rsidR="00511C00" w:rsidRPr="00194C03">
              <w:rPr>
                <w:rFonts w:eastAsia="Times New Roman" w:cstheme="minorHAnsi"/>
                <w:b/>
                <w:bCs/>
                <w:color w:val="FFFFFF" w:themeColor="background1"/>
                <w:szCs w:val="16"/>
                <w:lang w:eastAsia="es-MX"/>
              </w:rPr>
              <w:t>estatal</w:t>
            </w:r>
          </w:p>
        </w:tc>
      </w:tr>
      <w:tr w:rsidR="00715F0C" w:rsidRPr="00985F99" w14:paraId="45E3C88A" w14:textId="77777777" w:rsidTr="00715F0C">
        <w:trPr>
          <w:trHeight w:val="566"/>
        </w:trPr>
        <w:tc>
          <w:tcPr>
            <w:tcW w:w="8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2DDA8275" w14:textId="77777777" w:rsidR="00760976" w:rsidRPr="00985F99" w:rsidRDefault="00760976" w:rsidP="00760976">
            <w:pPr>
              <w:spacing w:after="0" w:line="240" w:lineRule="auto"/>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Clave y nombre del Pp:</w:t>
            </w:r>
          </w:p>
        </w:tc>
        <w:tc>
          <w:tcPr>
            <w:tcW w:w="4153"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2CB8CC2" w14:textId="6AF67E5B" w:rsidR="00760976" w:rsidRPr="00194C03" w:rsidRDefault="00F035FA" w:rsidP="00760976">
            <w:pPr>
              <w:spacing w:after="0" w:line="240" w:lineRule="auto"/>
              <w:jc w:val="center"/>
              <w:rPr>
                <w:rFonts w:eastAsia="Times New Roman" w:cstheme="minorHAnsi"/>
                <w:color w:val="FFFFFF" w:themeColor="background1"/>
                <w:sz w:val="18"/>
                <w:szCs w:val="16"/>
                <w:lang w:eastAsia="es-MX"/>
              </w:rPr>
            </w:pPr>
            <w:r w:rsidRPr="00194C03">
              <w:rPr>
                <w:rFonts w:cstheme="minorHAnsi"/>
                <w:bCs/>
                <w:color w:val="FFFFFF" w:themeColor="background1"/>
                <w:sz w:val="18"/>
                <w:szCs w:val="18"/>
                <w:lang w:eastAsia="es-MX"/>
              </w:rPr>
              <w:t>E058 Promoción de la Cultura</w:t>
            </w:r>
            <w:r w:rsidR="00760976" w:rsidRPr="00194C03">
              <w:rPr>
                <w:rFonts w:eastAsia="Times New Roman" w:cstheme="minorHAnsi"/>
                <w:color w:val="FFFFFF" w:themeColor="background1"/>
                <w:sz w:val="18"/>
                <w:szCs w:val="16"/>
                <w:lang w:eastAsia="es-MX"/>
              </w:rPr>
              <w:t> </w:t>
            </w:r>
          </w:p>
        </w:tc>
      </w:tr>
      <w:tr w:rsidR="00715F0C" w:rsidRPr="00985F99" w14:paraId="18C75DCB" w14:textId="77777777" w:rsidTr="00715F0C">
        <w:trPr>
          <w:trHeight w:val="627"/>
        </w:trPr>
        <w:tc>
          <w:tcPr>
            <w:tcW w:w="8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4E913CB6" w14:textId="77777777" w:rsidR="00760976" w:rsidRPr="00985F99" w:rsidRDefault="00760976" w:rsidP="00760976">
            <w:pPr>
              <w:spacing w:after="0" w:line="240" w:lineRule="auto"/>
              <w:rPr>
                <w:rFonts w:eastAsia="Times New Roman" w:cstheme="minorHAnsi"/>
                <w:b/>
                <w:bCs/>
                <w:color w:val="000000" w:themeColor="text1"/>
                <w:sz w:val="18"/>
                <w:szCs w:val="16"/>
                <w:lang w:eastAsia="es-MX"/>
              </w:rPr>
            </w:pPr>
            <w:r w:rsidRPr="00985F99">
              <w:rPr>
                <w:rFonts w:eastAsia="Times New Roman" w:cstheme="minorHAnsi"/>
                <w:b/>
                <w:bCs/>
                <w:color w:val="000000" w:themeColor="text1"/>
                <w:sz w:val="18"/>
                <w:szCs w:val="16"/>
                <w:lang w:eastAsia="es-MX"/>
              </w:rPr>
              <w:t>Objetivo central del Pp evaluado:</w:t>
            </w:r>
          </w:p>
        </w:tc>
        <w:tc>
          <w:tcPr>
            <w:tcW w:w="4153"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D2DF25" w14:textId="316C413C" w:rsidR="00760976" w:rsidRPr="00985F99" w:rsidRDefault="00F035FA" w:rsidP="00EA1E08">
            <w:pPr>
              <w:spacing w:after="0" w:line="240" w:lineRule="auto"/>
              <w:jc w:val="left"/>
              <w:rPr>
                <w:rFonts w:eastAsia="Times New Roman" w:cstheme="minorHAnsi"/>
                <w:color w:val="000000" w:themeColor="text1"/>
                <w:sz w:val="18"/>
                <w:szCs w:val="16"/>
                <w:lang w:eastAsia="es-MX"/>
              </w:rPr>
            </w:pPr>
            <w:r w:rsidRPr="00985F99">
              <w:rPr>
                <w:rFonts w:eastAsia="Times New Roman" w:cstheme="minorHAnsi"/>
                <w:color w:val="000000" w:themeColor="text1"/>
                <w:sz w:val="18"/>
                <w:szCs w:val="16"/>
                <w:lang w:eastAsia="es-MX"/>
              </w:rPr>
              <w:t>Contribuir al desarrollo del sector artístico y cultural, a través del fortalecimiento de la diversidad cultural del Estado de Sinaloa, la preservación de su patrimonio cultural tangible e intangible y del aprovechamiento sustentable de los recursos culturales materiales y humanos.</w:t>
            </w:r>
            <w:r w:rsidR="00760976" w:rsidRPr="00985F99">
              <w:rPr>
                <w:rFonts w:eastAsia="Times New Roman" w:cstheme="minorHAnsi"/>
                <w:color w:val="000000" w:themeColor="text1"/>
                <w:sz w:val="18"/>
                <w:szCs w:val="16"/>
                <w:lang w:eastAsia="es-MX"/>
              </w:rPr>
              <w:t> </w:t>
            </w:r>
          </w:p>
        </w:tc>
      </w:tr>
      <w:tr w:rsidR="00AC2A4D" w:rsidRPr="00985F99" w14:paraId="2025E0B4" w14:textId="77777777" w:rsidTr="00077B46">
        <w:trPr>
          <w:trHeight w:val="354"/>
        </w:trPr>
        <w:tc>
          <w:tcPr>
            <w:tcW w:w="104"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112B8334"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1456"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4D552986" w14:textId="477EA44C"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a) Valoración de la alineación establecida</w:t>
            </w:r>
            <w:r w:rsidR="00745C40" w:rsidRPr="00985F99">
              <w:rPr>
                <w:rFonts w:eastAsia="Times New Roman" w:cstheme="minorHAnsi"/>
                <w:b/>
                <w:bCs/>
                <w:color w:val="000000" w:themeColor="text1"/>
                <w:sz w:val="16"/>
                <w:szCs w:val="16"/>
                <w:lang w:eastAsia="es-MX"/>
              </w:rPr>
              <w:t xml:space="preserve"> PED vigente</w:t>
            </w:r>
          </w:p>
        </w:tc>
        <w:tc>
          <w:tcPr>
            <w:tcW w:w="700"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5726C608"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1236"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0587FE45"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1504"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4D325CFB"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r>
      <w:tr w:rsidR="00715F0C" w:rsidRPr="00985F99" w14:paraId="6A95CF0B" w14:textId="77777777" w:rsidTr="00077B46">
        <w:trPr>
          <w:trHeight w:val="487"/>
        </w:trPr>
        <w:tc>
          <w:tcPr>
            <w:tcW w:w="8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2A12DC"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Programa derivado</w:t>
            </w: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12267FA"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Objetivo prioritario</w:t>
            </w:r>
          </w:p>
        </w:tc>
        <w:tc>
          <w:tcPr>
            <w:tcW w:w="7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FFBA46F"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Estrategia prioritaria</w:t>
            </w:r>
          </w:p>
        </w:tc>
        <w:tc>
          <w:tcPr>
            <w:tcW w:w="12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3DFFC28"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Contribución del Pp</w:t>
            </w:r>
          </w:p>
        </w:tc>
        <w:tc>
          <w:tcPr>
            <w:tcW w:w="15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2D96F77"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Valoración</w:t>
            </w:r>
          </w:p>
        </w:tc>
      </w:tr>
      <w:tr w:rsidR="00AC2A4D" w:rsidRPr="00985F99" w14:paraId="6A30F919" w14:textId="77777777" w:rsidTr="00077B46">
        <w:trPr>
          <w:trHeight w:val="1122"/>
        </w:trPr>
        <w:tc>
          <w:tcPr>
            <w:tcW w:w="8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034B64A" w14:textId="7BBA70AB" w:rsidR="00760976" w:rsidRPr="00985F99" w:rsidRDefault="00473837"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E058 Promoción de la Cultura</w:t>
            </w:r>
            <w:r w:rsidR="00760976" w:rsidRPr="00985F99">
              <w:rPr>
                <w:rFonts w:eastAsia="Times New Roman" w:cstheme="minorHAnsi"/>
                <w:color w:val="000000" w:themeColor="text1"/>
                <w:sz w:val="16"/>
                <w:szCs w:val="16"/>
                <w:lang w:eastAsia="es-MX"/>
              </w:rPr>
              <w:t> </w:t>
            </w: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141DE78" w14:textId="37F126BD" w:rsidR="00760976" w:rsidRPr="00985F99" w:rsidRDefault="00760976"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15439D" w:rsidRPr="00985F99">
              <w:rPr>
                <w:rFonts w:eastAsia="Times New Roman" w:cstheme="minorHAnsi"/>
                <w:color w:val="000000" w:themeColor="text1"/>
                <w:sz w:val="16"/>
                <w:szCs w:val="16"/>
                <w:lang w:eastAsia="es-MX"/>
              </w:rPr>
              <w:t>Bienestar Social Sostenible</w:t>
            </w:r>
          </w:p>
        </w:tc>
        <w:tc>
          <w:tcPr>
            <w:tcW w:w="7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700742A" w14:textId="0A22A7F7" w:rsidR="00760976" w:rsidRPr="00985F99" w:rsidRDefault="0015439D"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Innovación educativa e inclusión con justicia social</w:t>
            </w:r>
          </w:p>
        </w:tc>
        <w:tc>
          <w:tcPr>
            <w:tcW w:w="12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7754F8B" w14:textId="0B64E4B5" w:rsidR="00760976" w:rsidRPr="00985F99" w:rsidRDefault="00760976"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023625" w:rsidRPr="00985F99">
              <w:rPr>
                <w:rFonts w:eastAsia="Times New Roman" w:cstheme="minorHAnsi"/>
                <w:color w:val="000000" w:themeColor="text1"/>
                <w:sz w:val="16"/>
                <w:szCs w:val="16"/>
                <w:lang w:eastAsia="es-MX"/>
              </w:rPr>
              <w:t>Contribuir al desarrollo del sector artístico y cultural, a través del fortalecimiento de la diversidad cultural del Estado de Sinaloa, la preservación de su patrimonio cultural tangible e intangible y del aprovechamiento sustentable de los recursos culturales materiales y humanos.</w:t>
            </w:r>
          </w:p>
        </w:tc>
        <w:tc>
          <w:tcPr>
            <w:tcW w:w="15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A794AA3" w14:textId="7D441489" w:rsidR="00760976" w:rsidRPr="00985F99" w:rsidRDefault="00746887"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xml:space="preserve">La contribución de este </w:t>
            </w:r>
            <w:r w:rsidR="00AA4295" w:rsidRPr="00985F99">
              <w:rPr>
                <w:rFonts w:eastAsia="Times New Roman" w:cstheme="minorHAnsi"/>
                <w:color w:val="000000" w:themeColor="text1"/>
                <w:sz w:val="16"/>
                <w:szCs w:val="16"/>
                <w:lang w:eastAsia="es-MX"/>
              </w:rPr>
              <w:t>objetivo es positiva y pertinente, ya que está claramente alineado con el desarrollo cultural del Estado de Sinaloa y aborda de manera integral aspectos clave como la diversidad cultural, la preservación del patrimonio (tangible e intangible) y el uso sustentable de los recursos culturales. Se considera relevante y estratégico, al contribuir al fortalecimiento de la identidad cultural y al desarrollo social. No obstante, para una mejor evaluación, sería conveniente precisar indicadores medibles, población objetivo y resultados esperados que permitan valorar su impacto de manera objetiva.</w:t>
            </w:r>
            <w:r w:rsidR="00760976" w:rsidRPr="00985F99">
              <w:rPr>
                <w:rFonts w:eastAsia="Times New Roman" w:cstheme="minorHAnsi"/>
                <w:color w:val="000000" w:themeColor="text1"/>
                <w:sz w:val="16"/>
                <w:szCs w:val="16"/>
                <w:lang w:eastAsia="es-MX"/>
              </w:rPr>
              <w:t> </w:t>
            </w:r>
          </w:p>
        </w:tc>
      </w:tr>
      <w:tr w:rsidR="00715F0C" w:rsidRPr="00985F99" w14:paraId="38740B02" w14:textId="77777777" w:rsidTr="00715F0C">
        <w:trPr>
          <w:trHeight w:val="354"/>
        </w:trPr>
        <w:tc>
          <w:tcPr>
            <w:tcW w:w="104"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0B5866B7"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2156"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59692E8E"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b) Propuesta de alineación a programas sectoriales o institucionales</w:t>
            </w:r>
          </w:p>
        </w:tc>
        <w:tc>
          <w:tcPr>
            <w:tcW w:w="1236"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32BE0A4"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c>
          <w:tcPr>
            <w:tcW w:w="1504"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3555D25D" w14:textId="77777777" w:rsidR="00760976" w:rsidRPr="00985F99" w:rsidRDefault="00760976" w:rsidP="00760976">
            <w:pPr>
              <w:spacing w:after="0" w:line="240" w:lineRule="auto"/>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 </w:t>
            </w:r>
          </w:p>
        </w:tc>
      </w:tr>
      <w:tr w:rsidR="00715F0C" w:rsidRPr="00985F99" w14:paraId="66E8A11B" w14:textId="77777777" w:rsidTr="00077B46">
        <w:trPr>
          <w:trHeight w:val="487"/>
        </w:trPr>
        <w:tc>
          <w:tcPr>
            <w:tcW w:w="8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6D721AB"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Programa derivado</w:t>
            </w: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6338413"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Objetivo prioritario</w:t>
            </w:r>
          </w:p>
        </w:tc>
        <w:tc>
          <w:tcPr>
            <w:tcW w:w="7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15E9668"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Estrategia prioritaria</w:t>
            </w:r>
          </w:p>
        </w:tc>
        <w:tc>
          <w:tcPr>
            <w:tcW w:w="12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4BCF4E4"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Contribución del Pp</w:t>
            </w:r>
          </w:p>
        </w:tc>
        <w:tc>
          <w:tcPr>
            <w:tcW w:w="15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00B91E3" w14:textId="77777777" w:rsidR="00760976" w:rsidRPr="00985F99" w:rsidRDefault="00760976" w:rsidP="00760976">
            <w:pPr>
              <w:spacing w:after="0" w:line="240" w:lineRule="auto"/>
              <w:jc w:val="center"/>
              <w:rPr>
                <w:rFonts w:eastAsia="Times New Roman" w:cstheme="minorHAnsi"/>
                <w:b/>
                <w:bCs/>
                <w:color w:val="000000" w:themeColor="text1"/>
                <w:sz w:val="16"/>
                <w:szCs w:val="16"/>
                <w:lang w:eastAsia="es-MX"/>
              </w:rPr>
            </w:pPr>
            <w:r w:rsidRPr="00985F99">
              <w:rPr>
                <w:rFonts w:eastAsia="Times New Roman" w:cstheme="minorHAnsi"/>
                <w:b/>
                <w:bCs/>
                <w:color w:val="000000" w:themeColor="text1"/>
                <w:sz w:val="16"/>
                <w:szCs w:val="16"/>
                <w:lang w:eastAsia="es-MX"/>
              </w:rPr>
              <w:t>Valoración</w:t>
            </w:r>
          </w:p>
        </w:tc>
      </w:tr>
      <w:tr w:rsidR="00E10E98" w:rsidRPr="00985F99" w14:paraId="19D46FD0" w14:textId="77777777" w:rsidTr="00077B46">
        <w:trPr>
          <w:trHeight w:val="1122"/>
        </w:trPr>
        <w:tc>
          <w:tcPr>
            <w:tcW w:w="84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5797B61" w14:textId="5AB5DF86" w:rsidR="00760976" w:rsidRPr="00985F99" w:rsidRDefault="00760976"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 </w:t>
            </w:r>
            <w:r w:rsidR="00E10E98" w:rsidRPr="00985F99">
              <w:rPr>
                <w:rFonts w:eastAsia="Times New Roman" w:cstheme="minorHAnsi"/>
                <w:color w:val="000000" w:themeColor="text1"/>
                <w:sz w:val="16"/>
                <w:szCs w:val="16"/>
                <w:lang w:eastAsia="es-MX"/>
              </w:rPr>
              <w:t>E058 Promoción de la Cultura </w:t>
            </w: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07EE14D" w14:textId="4E9BEF8F" w:rsidR="00760976" w:rsidRPr="00985F99" w:rsidRDefault="00E10E98"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Orientar el rediseño de los currícula de los distintos subsistemas educativos de Sinaloa para contribuir al cultivo de vocaciones científicas entre los estudiantes de todos los niveles del sistema educativo sinaloense</w:t>
            </w:r>
            <w:r w:rsidR="00760976" w:rsidRPr="00985F99">
              <w:rPr>
                <w:rFonts w:eastAsia="Times New Roman" w:cstheme="minorHAnsi"/>
                <w:color w:val="000000" w:themeColor="text1"/>
                <w:sz w:val="16"/>
                <w:szCs w:val="16"/>
                <w:lang w:eastAsia="es-MX"/>
              </w:rPr>
              <w:t> </w:t>
            </w:r>
          </w:p>
        </w:tc>
        <w:tc>
          <w:tcPr>
            <w:tcW w:w="7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E960F21" w14:textId="0F55FAB9" w:rsidR="00760976" w:rsidRPr="00985F99" w:rsidRDefault="00E10E98"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Instituir, en los currícula de las instituciones formadoras del magisterio en Sinaloa, el pénsum concerniente a la educación en ciencias y desarrollo tecnológico (filosofía y epistemología de la ciencia y metodología de la innovación tecnológica, entre otros)</w:t>
            </w:r>
            <w:r w:rsidR="00760976" w:rsidRPr="00985F99">
              <w:rPr>
                <w:rFonts w:eastAsia="Times New Roman" w:cstheme="minorHAnsi"/>
                <w:color w:val="000000" w:themeColor="text1"/>
                <w:sz w:val="16"/>
                <w:szCs w:val="16"/>
                <w:lang w:eastAsia="es-MX"/>
              </w:rPr>
              <w:t> </w:t>
            </w:r>
          </w:p>
        </w:tc>
        <w:tc>
          <w:tcPr>
            <w:tcW w:w="12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DCF3BC2" w14:textId="6CDAA365" w:rsidR="00760976" w:rsidRPr="00985F99" w:rsidRDefault="00006DEE"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La población sinaloense, sin distinción de género, capacidades diferentes y/o grupos étnicos; tiene mayor acceso para participar en actividades académicas, científicas y culturales con la más absoluta libertad de expresión y condiciones de igualdad.</w:t>
            </w:r>
          </w:p>
        </w:tc>
        <w:tc>
          <w:tcPr>
            <w:tcW w:w="15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3441FE" w14:textId="3EBE0AC8" w:rsidR="00760976" w:rsidRPr="00985F99" w:rsidRDefault="006C3873" w:rsidP="00760976">
            <w:pPr>
              <w:spacing w:after="0" w:line="240" w:lineRule="auto"/>
              <w:jc w:val="center"/>
              <w:rPr>
                <w:rFonts w:eastAsia="Times New Roman" w:cstheme="minorHAnsi"/>
                <w:color w:val="000000" w:themeColor="text1"/>
                <w:sz w:val="16"/>
                <w:szCs w:val="16"/>
                <w:lang w:eastAsia="es-MX"/>
              </w:rPr>
            </w:pPr>
            <w:r w:rsidRPr="00985F99">
              <w:rPr>
                <w:rFonts w:eastAsia="Times New Roman" w:cstheme="minorHAnsi"/>
                <w:color w:val="000000" w:themeColor="text1"/>
                <w:sz w:val="16"/>
                <w:szCs w:val="16"/>
                <w:lang w:eastAsia="es-MX"/>
              </w:rPr>
              <w:t>La contribución es</w:t>
            </w:r>
            <w:r w:rsidR="00BB7BA1" w:rsidRPr="00985F99">
              <w:rPr>
                <w:rFonts w:eastAsia="Times New Roman" w:cstheme="minorHAnsi"/>
                <w:color w:val="000000" w:themeColor="text1"/>
                <w:sz w:val="16"/>
                <w:szCs w:val="16"/>
                <w:lang w:eastAsia="es-MX"/>
              </w:rPr>
              <w:t xml:space="preserve"> incluyente, al centrarse en garantizar el acceso equitativo de la población sinaloense a actividades académicas, científicas y culturales, incorporando un enfoque de igualdad y no discriminación. Destaca por promover la libertad de expresión y la participación de grupos históricamente vulnerables. No obstante, su redacción puede fortalecerse mediante la incorporación de criterios medibles, definición de población objetivo y mecanismos de seguimiento que permitan evaluar de forma objetiva el nivel de acceso y participación alcanzado</w:t>
            </w:r>
            <w:r w:rsidR="00760976" w:rsidRPr="00985F99">
              <w:rPr>
                <w:rFonts w:eastAsia="Times New Roman" w:cstheme="minorHAnsi"/>
                <w:color w:val="000000" w:themeColor="text1"/>
                <w:sz w:val="16"/>
                <w:szCs w:val="16"/>
                <w:lang w:eastAsia="es-MX"/>
              </w:rPr>
              <w:t> </w:t>
            </w:r>
          </w:p>
        </w:tc>
      </w:tr>
    </w:tbl>
    <w:p w14:paraId="2BD85618" w14:textId="25752565" w:rsidR="00603217" w:rsidRPr="00985F99" w:rsidRDefault="00603217" w:rsidP="00AD62D4">
      <w:pPr>
        <w:rPr>
          <w:color w:val="000000" w:themeColor="text1"/>
          <w:lang w:val="es-ES"/>
        </w:rPr>
      </w:pPr>
    </w:p>
    <w:p w14:paraId="1A284CCA" w14:textId="75E67BE9" w:rsidR="00760976" w:rsidRPr="00985F99" w:rsidRDefault="00760976">
      <w:pPr>
        <w:spacing w:line="276" w:lineRule="auto"/>
        <w:jc w:val="left"/>
        <w:rPr>
          <w:color w:val="000000" w:themeColor="text1"/>
          <w:lang w:val="es-ES"/>
        </w:rPr>
      </w:pPr>
      <w:r w:rsidRPr="00985F99">
        <w:rPr>
          <w:color w:val="000000" w:themeColor="text1"/>
          <w:lang w:val="es-ES"/>
        </w:rPr>
        <w:br w:type="page"/>
      </w:r>
    </w:p>
    <w:tbl>
      <w:tblPr>
        <w:tblW w:w="9361" w:type="dxa"/>
        <w:tblInd w:w="-10" w:type="dxa"/>
        <w:tblCellMar>
          <w:left w:w="70" w:type="dxa"/>
          <w:right w:w="70" w:type="dxa"/>
        </w:tblCellMar>
        <w:tblLook w:val="04A0" w:firstRow="1" w:lastRow="0" w:firstColumn="1" w:lastColumn="0" w:noHBand="0" w:noVBand="1"/>
      </w:tblPr>
      <w:tblGrid>
        <w:gridCol w:w="191"/>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380"/>
      </w:tblGrid>
      <w:tr w:rsidR="00760976" w:rsidRPr="00985F99" w14:paraId="1A551E60" w14:textId="77777777" w:rsidTr="00830A13">
        <w:trPr>
          <w:trHeight w:val="397"/>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77777777" w:rsidR="00760976" w:rsidRPr="00985F99" w:rsidRDefault="00760976" w:rsidP="00760976">
            <w:pPr>
              <w:spacing w:after="0" w:line="240" w:lineRule="auto"/>
              <w:jc w:val="center"/>
              <w:rPr>
                <w:rFonts w:eastAsia="Times New Roman" w:cstheme="minorHAnsi"/>
                <w:b/>
                <w:bCs/>
                <w:color w:val="000000" w:themeColor="text1"/>
                <w:szCs w:val="18"/>
                <w:lang w:eastAsia="es-MX"/>
              </w:rPr>
            </w:pPr>
            <w:r w:rsidRPr="00985F99">
              <w:rPr>
                <w:rFonts w:eastAsia="Times New Roman" w:cstheme="minorHAnsi"/>
                <w:b/>
                <w:bCs/>
                <w:color w:val="000000" w:themeColor="text1"/>
                <w:szCs w:val="18"/>
                <w:lang w:eastAsia="es-MX"/>
              </w:rPr>
              <w:lastRenderedPageBreak/>
              <w:t>Anexo 10. Alineación a los ODS </w:t>
            </w:r>
          </w:p>
        </w:tc>
      </w:tr>
      <w:tr w:rsidR="00760976" w:rsidRPr="00985F99" w14:paraId="73ACAC0F" w14:textId="77777777" w:rsidTr="004E01E3">
        <w:trPr>
          <w:trHeight w:val="359"/>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985F99" w:rsidRDefault="00760976" w:rsidP="00760976">
            <w:pPr>
              <w:spacing w:after="0" w:line="240" w:lineRule="auto"/>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323ACD8" w14:textId="55EDADFB" w:rsidR="00760976" w:rsidRPr="00985F99" w:rsidRDefault="00692902" w:rsidP="00760976">
            <w:pPr>
              <w:spacing w:after="0" w:line="240" w:lineRule="auto"/>
              <w:jc w:val="center"/>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Promoción de la Cultura</w:t>
            </w:r>
            <w:r w:rsidR="00760976" w:rsidRPr="00985F99">
              <w:rPr>
                <w:rFonts w:eastAsia="Times New Roman" w:cstheme="minorHAnsi"/>
                <w:color w:val="000000" w:themeColor="text1"/>
                <w:sz w:val="18"/>
                <w:szCs w:val="18"/>
                <w:lang w:eastAsia="es-MX"/>
              </w:rPr>
              <w:t> </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Modalidad y clave:</w:t>
            </w:r>
          </w:p>
        </w:tc>
        <w:tc>
          <w:tcPr>
            <w:tcW w:w="1743"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2D6C0BC" w14:textId="34ED2D53" w:rsidR="00760976" w:rsidRPr="00985F99" w:rsidRDefault="00760976" w:rsidP="00760976">
            <w:pPr>
              <w:spacing w:after="0" w:line="240" w:lineRule="auto"/>
              <w:jc w:val="center"/>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r w:rsidR="00692902" w:rsidRPr="00985F99">
              <w:rPr>
                <w:rFonts w:eastAsia="Times New Roman" w:cstheme="minorHAnsi"/>
                <w:color w:val="000000" w:themeColor="text1"/>
                <w:sz w:val="18"/>
                <w:szCs w:val="18"/>
                <w:lang w:eastAsia="es-MX"/>
              </w:rPr>
              <w:t>E058</w:t>
            </w:r>
          </w:p>
        </w:tc>
      </w:tr>
      <w:tr w:rsidR="00760976" w:rsidRPr="00985F99" w14:paraId="0A7A2B77" w14:textId="77777777" w:rsidTr="004E01E3">
        <w:trPr>
          <w:trHeight w:val="613"/>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985F99" w:rsidRDefault="00760976" w:rsidP="00760976">
            <w:pPr>
              <w:spacing w:after="0" w:line="240" w:lineRule="auto"/>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Objetivo central del Pp evaluado:</w:t>
            </w:r>
          </w:p>
        </w:tc>
        <w:tc>
          <w:tcPr>
            <w:tcW w:w="7519"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229038D" w14:textId="0681624A" w:rsidR="00760976" w:rsidRPr="00985F99" w:rsidRDefault="00F035FA" w:rsidP="00612B28">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Contribuir al desarrollo del sector artístico y cultural, a través del fortalecimiento de la diversidad cultural del Estado de Sinaloa, la preservación de su patrimonio cultural tangible e intangible y del aprovechamiento sustentable de los recursos culturales materiales y humanos.</w:t>
            </w:r>
            <w:r w:rsidR="00760976" w:rsidRPr="00985F99">
              <w:rPr>
                <w:rFonts w:eastAsia="Times New Roman" w:cstheme="minorHAnsi"/>
                <w:color w:val="000000" w:themeColor="text1"/>
                <w:sz w:val="18"/>
                <w:szCs w:val="18"/>
                <w:lang w:eastAsia="es-MX"/>
              </w:rPr>
              <w:t> </w:t>
            </w:r>
          </w:p>
        </w:tc>
      </w:tr>
      <w:tr w:rsidR="00760976" w:rsidRPr="00985F99" w14:paraId="115AC33B" w14:textId="77777777" w:rsidTr="004E01E3">
        <w:trPr>
          <w:trHeight w:val="359"/>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Vinculación establecida por el Pp</w:t>
            </w:r>
          </w:p>
        </w:tc>
      </w:tr>
      <w:tr w:rsidR="00760976" w:rsidRPr="00985F99" w14:paraId="743DD64C" w14:textId="77777777" w:rsidTr="004E01E3">
        <w:trPr>
          <w:trHeight w:val="254"/>
        </w:trPr>
        <w:tc>
          <w:tcPr>
            <w:tcW w:w="191" w:type="dxa"/>
            <w:tcBorders>
              <w:top w:val="nil"/>
              <w:left w:val="single" w:sz="4" w:space="0" w:color="BFBFBF" w:themeColor="background1" w:themeShade="BF"/>
              <w:right w:val="nil"/>
            </w:tcBorders>
            <w:noWrap/>
            <w:vAlign w:val="center"/>
            <w:hideMark/>
          </w:tcPr>
          <w:p w14:paraId="5202875D"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c>
          <w:tcPr>
            <w:tcW w:w="876" w:type="dxa"/>
            <w:gridSpan w:val="2"/>
            <w:tcBorders>
              <w:top w:val="nil"/>
              <w:left w:val="nil"/>
              <w:right w:val="nil"/>
            </w:tcBorders>
            <w:noWrap/>
            <w:vAlign w:val="bottom"/>
            <w:hideMark/>
          </w:tcPr>
          <w:p w14:paraId="460FE436"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985F99" w14:paraId="64D2A7C1" w14:textId="77777777" w:rsidTr="007E1E04">
              <w:trPr>
                <w:trHeight w:val="254"/>
                <w:tblCellSpacing w:w="0" w:type="dxa"/>
              </w:trPr>
              <w:tc>
                <w:tcPr>
                  <w:tcW w:w="348" w:type="dxa"/>
                  <w:tcBorders>
                    <w:top w:val="nil"/>
                    <w:left w:val="nil"/>
                    <w:bottom w:val="nil"/>
                    <w:right w:val="nil"/>
                  </w:tcBorders>
                  <w:noWrap/>
                  <w:vAlign w:val="center"/>
                  <w:hideMark/>
                </w:tcPr>
                <w:p w14:paraId="6AB2B4E5"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r>
          </w:tbl>
          <w:p w14:paraId="007A8CE8"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86" w:type="dxa"/>
            <w:gridSpan w:val="2"/>
            <w:tcBorders>
              <w:top w:val="nil"/>
              <w:left w:val="nil"/>
              <w:right w:val="nil"/>
            </w:tcBorders>
            <w:noWrap/>
            <w:vAlign w:val="center"/>
            <w:hideMark/>
          </w:tcPr>
          <w:p w14:paraId="787C4212"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89" w:type="dxa"/>
            <w:gridSpan w:val="2"/>
            <w:tcBorders>
              <w:top w:val="nil"/>
              <w:left w:val="nil"/>
              <w:right w:val="nil"/>
            </w:tcBorders>
            <w:noWrap/>
            <w:vAlign w:val="center"/>
            <w:hideMark/>
          </w:tcPr>
          <w:p w14:paraId="51FFA9AB"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95" w:type="dxa"/>
            <w:tcBorders>
              <w:top w:val="nil"/>
              <w:left w:val="nil"/>
              <w:right w:val="nil"/>
            </w:tcBorders>
            <w:noWrap/>
            <w:vAlign w:val="center"/>
            <w:hideMark/>
          </w:tcPr>
          <w:p w14:paraId="581CF78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95" w:type="dxa"/>
            <w:tcBorders>
              <w:top w:val="nil"/>
              <w:left w:val="nil"/>
              <w:right w:val="nil"/>
            </w:tcBorders>
            <w:noWrap/>
            <w:vAlign w:val="center"/>
            <w:hideMark/>
          </w:tcPr>
          <w:p w14:paraId="6A512A9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95" w:type="dxa"/>
            <w:gridSpan w:val="2"/>
            <w:tcBorders>
              <w:top w:val="nil"/>
              <w:left w:val="nil"/>
              <w:right w:val="nil"/>
            </w:tcBorders>
            <w:noWrap/>
            <w:vAlign w:val="center"/>
            <w:hideMark/>
          </w:tcPr>
          <w:p w14:paraId="46DCE62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46" w:type="dxa"/>
            <w:tcBorders>
              <w:top w:val="nil"/>
              <w:left w:val="nil"/>
              <w:right w:val="nil"/>
            </w:tcBorders>
            <w:noWrap/>
            <w:vAlign w:val="center"/>
            <w:hideMark/>
          </w:tcPr>
          <w:p w14:paraId="237688EA"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45" w:type="dxa"/>
            <w:gridSpan w:val="2"/>
            <w:tcBorders>
              <w:top w:val="nil"/>
              <w:left w:val="nil"/>
              <w:right w:val="nil"/>
            </w:tcBorders>
            <w:noWrap/>
            <w:vAlign w:val="center"/>
            <w:hideMark/>
          </w:tcPr>
          <w:p w14:paraId="156F4091"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613" w:type="dxa"/>
            <w:gridSpan w:val="2"/>
            <w:tcBorders>
              <w:top w:val="nil"/>
              <w:left w:val="nil"/>
              <w:right w:val="nil"/>
            </w:tcBorders>
            <w:noWrap/>
            <w:vAlign w:val="center"/>
            <w:hideMark/>
          </w:tcPr>
          <w:p w14:paraId="680CC00F"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476" w:type="dxa"/>
            <w:gridSpan w:val="6"/>
            <w:tcBorders>
              <w:top w:val="nil"/>
              <w:left w:val="nil"/>
              <w:right w:val="nil"/>
            </w:tcBorders>
            <w:noWrap/>
            <w:vAlign w:val="center"/>
            <w:hideMark/>
          </w:tcPr>
          <w:p w14:paraId="4C30E0E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noProof/>
                <w:color w:val="000000" w:themeColor="text1"/>
                <w:sz w:val="18"/>
                <w:szCs w:val="18"/>
                <w:lang w:eastAsia="es-MX"/>
              </w:rPr>
              <w:drawing>
                <wp:anchor distT="0" distB="0" distL="114300" distR="114300" simplePos="0" relativeHeight="251698688" behindDoc="0" locked="0" layoutInCell="1" allowOverlap="1" wp14:anchorId="3C5B4067" wp14:editId="571FE0AC">
                  <wp:simplePos x="0" y="0"/>
                  <wp:positionH relativeFrom="column">
                    <wp:posOffset>-2208530</wp:posOffset>
                  </wp:positionH>
                  <wp:positionV relativeFrom="paragraph">
                    <wp:posOffset>22860</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8"/>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noWrap/>
            <w:vAlign w:val="center"/>
            <w:hideMark/>
          </w:tcPr>
          <w:p w14:paraId="0A31F05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254" w:type="dxa"/>
            <w:gridSpan w:val="4"/>
            <w:tcBorders>
              <w:top w:val="nil"/>
              <w:left w:val="nil"/>
              <w:right w:val="nil"/>
            </w:tcBorders>
            <w:noWrap/>
            <w:vAlign w:val="center"/>
            <w:hideMark/>
          </w:tcPr>
          <w:p w14:paraId="38DEFAD3"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73" w:type="dxa"/>
            <w:gridSpan w:val="3"/>
            <w:tcBorders>
              <w:top w:val="nil"/>
              <w:left w:val="nil"/>
              <w:right w:val="nil"/>
            </w:tcBorders>
            <w:noWrap/>
            <w:vAlign w:val="center"/>
            <w:hideMark/>
          </w:tcPr>
          <w:p w14:paraId="5D493EBA"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73" w:type="dxa"/>
            <w:tcBorders>
              <w:top w:val="nil"/>
              <w:left w:val="nil"/>
              <w:right w:val="nil"/>
            </w:tcBorders>
            <w:noWrap/>
            <w:vAlign w:val="center"/>
            <w:hideMark/>
          </w:tcPr>
          <w:p w14:paraId="5DF849BF"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73" w:type="dxa"/>
            <w:gridSpan w:val="2"/>
            <w:tcBorders>
              <w:top w:val="nil"/>
              <w:left w:val="nil"/>
              <w:right w:val="nil"/>
            </w:tcBorders>
            <w:noWrap/>
            <w:vAlign w:val="center"/>
            <w:hideMark/>
          </w:tcPr>
          <w:p w14:paraId="19321EF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93" w:type="dxa"/>
            <w:tcBorders>
              <w:top w:val="nil"/>
              <w:left w:val="nil"/>
              <w:right w:val="nil"/>
            </w:tcBorders>
            <w:noWrap/>
            <w:vAlign w:val="center"/>
            <w:hideMark/>
          </w:tcPr>
          <w:p w14:paraId="32DAF03A"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35" w:type="dxa"/>
            <w:gridSpan w:val="3"/>
            <w:tcBorders>
              <w:top w:val="nil"/>
              <w:left w:val="nil"/>
              <w:right w:val="nil"/>
            </w:tcBorders>
            <w:noWrap/>
            <w:vAlign w:val="center"/>
            <w:hideMark/>
          </w:tcPr>
          <w:p w14:paraId="143EBCA3"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80" w:type="dxa"/>
            <w:tcBorders>
              <w:top w:val="nil"/>
              <w:left w:val="nil"/>
              <w:right w:val="single" w:sz="4" w:space="0" w:color="BFBFBF" w:themeColor="background1" w:themeShade="BF"/>
            </w:tcBorders>
            <w:noWrap/>
            <w:vAlign w:val="center"/>
            <w:hideMark/>
          </w:tcPr>
          <w:p w14:paraId="45D76B58"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r>
      <w:tr w:rsidR="00760976" w:rsidRPr="00985F99" w14:paraId="32ECC989" w14:textId="77777777" w:rsidTr="004E01E3">
        <w:trPr>
          <w:trHeight w:val="567"/>
        </w:trPr>
        <w:tc>
          <w:tcPr>
            <w:tcW w:w="570"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hideMark/>
          </w:tcPr>
          <w:p w14:paraId="03531ED2"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D1FF7C"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42FD6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015D72" w14:textId="4BF40C50" w:rsidR="00760976" w:rsidRPr="00985F99" w:rsidRDefault="00041153"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6ABB3F"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E621D"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26C08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B524FB"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588986" w14:textId="4A33BB69" w:rsidR="00760976" w:rsidRPr="00985F99" w:rsidRDefault="005A43EB"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X</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A0B970"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F6DCC5"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805EAA"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BC6538"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83D76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EC78B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E10371" w14:textId="3DA985CF" w:rsidR="00760976" w:rsidRPr="00985F99" w:rsidRDefault="005A43EB"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X</w:t>
            </w:r>
          </w:p>
        </w:tc>
        <w:tc>
          <w:tcPr>
            <w:tcW w:w="5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4DC78A" w14:textId="2B7F27CC" w:rsidR="00760976" w:rsidRPr="00985F99" w:rsidRDefault="005A43EB"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X</w:t>
            </w:r>
          </w:p>
        </w:tc>
      </w:tr>
      <w:tr w:rsidR="00760976" w:rsidRPr="00985F99" w14:paraId="72B1B231"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Valoración de la vinculación (instancia evaluadora)</w:t>
            </w:r>
          </w:p>
        </w:tc>
      </w:tr>
      <w:tr w:rsidR="002301C3" w:rsidRPr="00985F99" w14:paraId="6FB74269"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A462DAE" w14:textId="788245F6" w:rsidR="00760976" w:rsidRPr="00985F99" w:rsidRDefault="00692902"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Educación de Calidad</w:t>
            </w:r>
            <w:r w:rsidR="00A74EEE" w:rsidRPr="00985F99">
              <w:rPr>
                <w:rFonts w:eastAsia="Times New Roman" w:cstheme="minorHAnsi"/>
                <w:color w:val="000000" w:themeColor="text1"/>
                <w:sz w:val="18"/>
                <w:szCs w:val="18"/>
                <w:lang w:eastAsia="es-MX"/>
              </w:rPr>
              <w:t>.</w:t>
            </w:r>
          </w:p>
          <w:p w14:paraId="3FDBF31D"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p>
          <w:p w14:paraId="36E3ADC7" w14:textId="38C2DE16" w:rsidR="00A74EEE" w:rsidRPr="00985F99" w:rsidRDefault="00A74EEE"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Industria, innovación e infraestructuras.</w:t>
            </w:r>
          </w:p>
          <w:p w14:paraId="112EBFAF"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p>
          <w:p w14:paraId="2534E114"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Paz, justicia e instituciones sólidas.</w:t>
            </w:r>
          </w:p>
          <w:p w14:paraId="65017126"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p>
          <w:p w14:paraId="260DE455" w14:textId="625A1DD9" w:rsidR="00A74EEE" w:rsidRPr="00985F99" w:rsidRDefault="00A74EEE"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Alianzas para lograr los objetivos.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DFD6552" w14:textId="04663AB9" w:rsidR="00760976" w:rsidRPr="00985F99" w:rsidRDefault="00760976" w:rsidP="00BE3283">
            <w:pPr>
              <w:spacing w:after="0" w:line="240" w:lineRule="auto"/>
              <w:jc w:val="left"/>
              <w:rPr>
                <w:rFonts w:eastAsia="Times New Roman" w:cstheme="minorHAnsi"/>
                <w:color w:val="000000" w:themeColor="text1"/>
                <w:sz w:val="18"/>
                <w:szCs w:val="18"/>
                <w:lang w:eastAsia="es-MX"/>
              </w:rPr>
            </w:pP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9AAE208" w14:textId="78A8A301" w:rsidR="00760976" w:rsidRPr="00985F99" w:rsidRDefault="00692902"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Promover la difusión del conocimiento científico, tecnológico y cultural</w:t>
            </w:r>
            <w:r w:rsidR="00A74EEE" w:rsidRPr="00985F99">
              <w:rPr>
                <w:rFonts w:eastAsia="Times New Roman" w:cstheme="minorHAnsi"/>
                <w:color w:val="000000" w:themeColor="text1"/>
                <w:sz w:val="18"/>
                <w:szCs w:val="18"/>
                <w:lang w:eastAsia="es-MX"/>
              </w:rPr>
              <w:t>.</w:t>
            </w:r>
          </w:p>
          <w:p w14:paraId="1164F255" w14:textId="4D21D98B" w:rsidR="00A74EEE" w:rsidRPr="00985F99" w:rsidRDefault="00A74EEE" w:rsidP="00BE3283">
            <w:pPr>
              <w:spacing w:after="0" w:line="240" w:lineRule="auto"/>
              <w:jc w:val="left"/>
              <w:rPr>
                <w:rFonts w:eastAsia="Times New Roman" w:cstheme="minorHAnsi"/>
                <w:color w:val="000000" w:themeColor="text1"/>
                <w:sz w:val="18"/>
                <w:szCs w:val="18"/>
                <w:lang w:eastAsia="es-MX"/>
              </w:rPr>
            </w:pPr>
          </w:p>
          <w:p w14:paraId="26A3770C" w14:textId="6571876E" w:rsidR="00A74EEE" w:rsidRPr="00985F99" w:rsidRDefault="00A74EEE"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Impulsar la investigación científica y humanística.</w:t>
            </w:r>
          </w:p>
          <w:p w14:paraId="4F6571BC"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p>
          <w:p w14:paraId="19FB3818"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Promover y preservar la cultura y el patrimonio.</w:t>
            </w:r>
          </w:p>
          <w:p w14:paraId="2DD2C271" w14:textId="77777777" w:rsidR="00A74EEE" w:rsidRPr="00985F99" w:rsidRDefault="00A74EEE" w:rsidP="00BE3283">
            <w:pPr>
              <w:spacing w:after="0" w:line="240" w:lineRule="auto"/>
              <w:jc w:val="left"/>
              <w:rPr>
                <w:rFonts w:eastAsia="Times New Roman" w:cstheme="minorHAnsi"/>
                <w:color w:val="000000" w:themeColor="text1"/>
                <w:sz w:val="18"/>
                <w:szCs w:val="18"/>
                <w:lang w:eastAsia="es-MX"/>
              </w:rPr>
            </w:pPr>
          </w:p>
          <w:p w14:paraId="7D24EFD3" w14:textId="2F2EDB7D" w:rsidR="00A74EEE" w:rsidRPr="00985F99" w:rsidRDefault="00A74EEE"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xml:space="preserve">Colaborar con instituciones académicas y culturales, </w:t>
            </w:r>
            <w:r w:rsidRPr="00985F99">
              <w:rPr>
                <w:color w:val="000000" w:themeColor="text1"/>
                <w:lang w:val="es-ES"/>
              </w:rPr>
              <w:t>contribuyendo así al desarrollo sostenible de la sociedad.</w:t>
            </w:r>
            <w:r w:rsidRPr="00985F99">
              <w:rPr>
                <w:rFonts w:eastAsia="Times New Roman" w:cstheme="minorHAnsi"/>
                <w:color w:val="000000" w:themeColor="text1"/>
                <w:sz w:val="18"/>
                <w:szCs w:val="18"/>
                <w:lang w:eastAsia="es-MX"/>
              </w:rPr>
              <w:t> </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11675E" w14:textId="5A07761C" w:rsidR="00760976" w:rsidRPr="00985F99" w:rsidRDefault="007D7BE9"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Las cuatro vinculaciones</w:t>
            </w:r>
            <w:r w:rsidR="00FE3AD8" w:rsidRPr="00985F99">
              <w:rPr>
                <w:rFonts w:eastAsia="Times New Roman" w:cstheme="minorHAnsi"/>
                <w:color w:val="000000" w:themeColor="text1"/>
                <w:sz w:val="18"/>
                <w:szCs w:val="18"/>
                <w:lang w:eastAsia="es-MX"/>
              </w:rPr>
              <w:t xml:space="preserve"> reflejan una visión integral al abarcar difusión del conocimiento, impulso a la investigación, preservación del patrimonio y colaboración interinstitucional, lo cual contribuye al desarrollo sostenible de la sociedad</w:t>
            </w:r>
            <w:r w:rsidR="00D06F38" w:rsidRPr="00985F99">
              <w:rPr>
                <w:rFonts w:eastAsia="Times New Roman" w:cstheme="minorHAnsi"/>
                <w:color w:val="000000" w:themeColor="text1"/>
                <w:sz w:val="18"/>
                <w:szCs w:val="18"/>
                <w:lang w:eastAsia="es-MX"/>
              </w:rPr>
              <w:t>.</w:t>
            </w:r>
          </w:p>
        </w:tc>
      </w:tr>
      <w:tr w:rsidR="00760976" w:rsidRPr="00985F99" w14:paraId="693D6D1F" w14:textId="77777777" w:rsidTr="004E01E3">
        <w:trPr>
          <w:trHeight w:val="419"/>
        </w:trPr>
        <w:tc>
          <w:tcPr>
            <w:tcW w:w="9361"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7C34512"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Propuesta de vinculación de la instancia evaluadora</w:t>
            </w:r>
          </w:p>
        </w:tc>
      </w:tr>
      <w:tr w:rsidR="00760976" w:rsidRPr="00985F99" w14:paraId="7976B59F" w14:textId="77777777" w:rsidTr="004E01E3">
        <w:trPr>
          <w:trHeight w:val="254"/>
        </w:trPr>
        <w:tc>
          <w:tcPr>
            <w:tcW w:w="191" w:type="dxa"/>
            <w:tcBorders>
              <w:top w:val="nil"/>
              <w:left w:val="single" w:sz="4" w:space="0" w:color="BFBFBF" w:themeColor="background1" w:themeShade="BF"/>
              <w:right w:val="nil"/>
            </w:tcBorders>
            <w:noWrap/>
            <w:vAlign w:val="center"/>
            <w:hideMark/>
          </w:tcPr>
          <w:p w14:paraId="0F07835A"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c>
          <w:tcPr>
            <w:tcW w:w="876" w:type="dxa"/>
            <w:gridSpan w:val="2"/>
            <w:tcBorders>
              <w:top w:val="nil"/>
              <w:left w:val="nil"/>
              <w:right w:val="nil"/>
            </w:tcBorders>
            <w:noWrap/>
            <w:vAlign w:val="bottom"/>
            <w:hideMark/>
          </w:tcPr>
          <w:p w14:paraId="2E46D6C2"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985F99" w14:paraId="7B7C73AD" w14:textId="77777777" w:rsidTr="007E1E04">
              <w:trPr>
                <w:trHeight w:val="254"/>
                <w:tblCellSpacing w:w="0" w:type="dxa"/>
              </w:trPr>
              <w:tc>
                <w:tcPr>
                  <w:tcW w:w="348" w:type="dxa"/>
                  <w:tcBorders>
                    <w:top w:val="nil"/>
                    <w:left w:val="nil"/>
                    <w:bottom w:val="nil"/>
                    <w:right w:val="nil"/>
                  </w:tcBorders>
                  <w:noWrap/>
                  <w:vAlign w:val="center"/>
                  <w:hideMark/>
                </w:tcPr>
                <w:p w14:paraId="6EA999C1"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r>
          </w:tbl>
          <w:p w14:paraId="706EA9B5"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86" w:type="dxa"/>
            <w:gridSpan w:val="2"/>
            <w:tcBorders>
              <w:top w:val="nil"/>
              <w:left w:val="nil"/>
              <w:right w:val="nil"/>
            </w:tcBorders>
            <w:noWrap/>
            <w:vAlign w:val="center"/>
            <w:hideMark/>
          </w:tcPr>
          <w:p w14:paraId="60717A51"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89" w:type="dxa"/>
            <w:gridSpan w:val="2"/>
            <w:tcBorders>
              <w:top w:val="nil"/>
              <w:left w:val="nil"/>
              <w:right w:val="nil"/>
            </w:tcBorders>
            <w:noWrap/>
            <w:vAlign w:val="center"/>
            <w:hideMark/>
          </w:tcPr>
          <w:p w14:paraId="7C6E4F1D"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95" w:type="dxa"/>
            <w:tcBorders>
              <w:top w:val="nil"/>
              <w:left w:val="nil"/>
              <w:right w:val="nil"/>
            </w:tcBorders>
            <w:noWrap/>
            <w:vAlign w:val="center"/>
            <w:hideMark/>
          </w:tcPr>
          <w:p w14:paraId="2EDDF5A3"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95" w:type="dxa"/>
            <w:tcBorders>
              <w:top w:val="nil"/>
              <w:left w:val="nil"/>
              <w:right w:val="nil"/>
            </w:tcBorders>
            <w:noWrap/>
            <w:vAlign w:val="center"/>
            <w:hideMark/>
          </w:tcPr>
          <w:p w14:paraId="1425297C"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95" w:type="dxa"/>
            <w:gridSpan w:val="2"/>
            <w:tcBorders>
              <w:top w:val="nil"/>
              <w:left w:val="nil"/>
              <w:right w:val="nil"/>
            </w:tcBorders>
            <w:noWrap/>
            <w:vAlign w:val="center"/>
            <w:hideMark/>
          </w:tcPr>
          <w:p w14:paraId="70B54785"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46" w:type="dxa"/>
            <w:tcBorders>
              <w:top w:val="nil"/>
              <w:left w:val="nil"/>
              <w:right w:val="nil"/>
            </w:tcBorders>
            <w:noWrap/>
            <w:vAlign w:val="center"/>
            <w:hideMark/>
          </w:tcPr>
          <w:p w14:paraId="7585B27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45" w:type="dxa"/>
            <w:gridSpan w:val="2"/>
            <w:tcBorders>
              <w:top w:val="nil"/>
              <w:left w:val="nil"/>
              <w:right w:val="nil"/>
            </w:tcBorders>
            <w:noWrap/>
            <w:vAlign w:val="center"/>
            <w:hideMark/>
          </w:tcPr>
          <w:p w14:paraId="251CC13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613" w:type="dxa"/>
            <w:gridSpan w:val="2"/>
            <w:tcBorders>
              <w:top w:val="nil"/>
              <w:left w:val="nil"/>
              <w:right w:val="nil"/>
            </w:tcBorders>
            <w:noWrap/>
            <w:vAlign w:val="center"/>
            <w:hideMark/>
          </w:tcPr>
          <w:p w14:paraId="5B2D6586"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476" w:type="dxa"/>
            <w:gridSpan w:val="6"/>
            <w:tcBorders>
              <w:top w:val="nil"/>
              <w:left w:val="nil"/>
              <w:right w:val="nil"/>
            </w:tcBorders>
            <w:noWrap/>
            <w:vAlign w:val="center"/>
            <w:hideMark/>
          </w:tcPr>
          <w:p w14:paraId="779C99E5"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noProof/>
                <w:color w:val="000000" w:themeColor="text1"/>
                <w:sz w:val="22"/>
                <w:lang w:eastAsia="es-MX"/>
              </w:rPr>
              <w:drawing>
                <wp:anchor distT="0" distB="0" distL="114300" distR="114300" simplePos="0" relativeHeight="251697664" behindDoc="0" locked="0" layoutInCell="1" allowOverlap="1" wp14:anchorId="257244AE" wp14:editId="2BC19D3B">
                  <wp:simplePos x="0" y="0"/>
                  <wp:positionH relativeFrom="column">
                    <wp:posOffset>-2228850</wp:posOffset>
                  </wp:positionH>
                  <wp:positionV relativeFrom="paragraph">
                    <wp:posOffset>1270</wp:posOffset>
                  </wp:positionV>
                  <wp:extent cx="5875655"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8"/>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noWrap/>
            <w:vAlign w:val="center"/>
            <w:hideMark/>
          </w:tcPr>
          <w:p w14:paraId="4DC8ECB0"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1254" w:type="dxa"/>
            <w:gridSpan w:val="4"/>
            <w:tcBorders>
              <w:top w:val="nil"/>
              <w:left w:val="nil"/>
              <w:right w:val="nil"/>
            </w:tcBorders>
            <w:noWrap/>
            <w:vAlign w:val="center"/>
            <w:hideMark/>
          </w:tcPr>
          <w:p w14:paraId="302CF793"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73" w:type="dxa"/>
            <w:gridSpan w:val="3"/>
            <w:tcBorders>
              <w:top w:val="nil"/>
              <w:left w:val="nil"/>
              <w:right w:val="nil"/>
            </w:tcBorders>
            <w:noWrap/>
            <w:vAlign w:val="center"/>
            <w:hideMark/>
          </w:tcPr>
          <w:p w14:paraId="4822A1DC"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73" w:type="dxa"/>
            <w:tcBorders>
              <w:top w:val="nil"/>
              <w:left w:val="nil"/>
              <w:right w:val="nil"/>
            </w:tcBorders>
            <w:noWrap/>
            <w:vAlign w:val="center"/>
            <w:hideMark/>
          </w:tcPr>
          <w:p w14:paraId="73A85E7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73" w:type="dxa"/>
            <w:gridSpan w:val="2"/>
            <w:tcBorders>
              <w:top w:val="nil"/>
              <w:left w:val="nil"/>
              <w:right w:val="nil"/>
            </w:tcBorders>
            <w:noWrap/>
            <w:vAlign w:val="center"/>
            <w:hideMark/>
          </w:tcPr>
          <w:p w14:paraId="1D3E055B"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293" w:type="dxa"/>
            <w:tcBorders>
              <w:top w:val="nil"/>
              <w:left w:val="nil"/>
              <w:right w:val="nil"/>
            </w:tcBorders>
            <w:noWrap/>
            <w:vAlign w:val="center"/>
            <w:hideMark/>
          </w:tcPr>
          <w:p w14:paraId="6F603804"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35" w:type="dxa"/>
            <w:gridSpan w:val="3"/>
            <w:tcBorders>
              <w:top w:val="nil"/>
              <w:left w:val="nil"/>
              <w:right w:val="nil"/>
            </w:tcBorders>
            <w:noWrap/>
            <w:vAlign w:val="center"/>
            <w:hideMark/>
          </w:tcPr>
          <w:p w14:paraId="5951E7FD"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380" w:type="dxa"/>
            <w:tcBorders>
              <w:top w:val="nil"/>
              <w:left w:val="nil"/>
              <w:right w:val="single" w:sz="4" w:space="0" w:color="BFBFBF" w:themeColor="background1" w:themeShade="BF"/>
            </w:tcBorders>
            <w:noWrap/>
            <w:vAlign w:val="center"/>
            <w:hideMark/>
          </w:tcPr>
          <w:p w14:paraId="363DBC8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r>
      <w:tr w:rsidR="002301C3" w:rsidRPr="00985F99" w14:paraId="6AE4F11E" w14:textId="77777777" w:rsidTr="004E01E3">
        <w:trPr>
          <w:trHeight w:val="567"/>
        </w:trPr>
        <w:tc>
          <w:tcPr>
            <w:tcW w:w="570" w:type="dxa"/>
            <w:gridSpan w:val="2"/>
            <w:tcBorders>
              <w:top w:val="nil"/>
              <w:left w:val="single" w:sz="4" w:space="0" w:color="BFBFBF" w:themeColor="background1" w:themeShade="BF"/>
              <w:right w:val="single" w:sz="4" w:space="0" w:color="BFBFBF" w:themeColor="background1" w:themeShade="BF"/>
            </w:tcBorders>
            <w:noWrap/>
            <w:vAlign w:val="center"/>
            <w:hideMark/>
          </w:tcPr>
          <w:p w14:paraId="5A229D81"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014ABB"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9CE537"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123D6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CB859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D1E460"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3318E1"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4E600E"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C7DDA4" w14:textId="7098F17C"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8EAD46" w14:textId="183675FA" w:rsidR="00760976" w:rsidRPr="00985F99" w:rsidRDefault="00B25C71" w:rsidP="00760976">
            <w:pPr>
              <w:spacing w:after="0" w:line="240" w:lineRule="auto"/>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9A4852"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D54F3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4D2AF4"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75A62F"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75473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3A09A3"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c>
          <w:tcPr>
            <w:tcW w:w="5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9060F9" w14:textId="77777777" w:rsidR="00760976" w:rsidRPr="00985F99" w:rsidRDefault="00760976" w:rsidP="00760976">
            <w:pPr>
              <w:spacing w:after="0" w:line="240" w:lineRule="auto"/>
              <w:rPr>
                <w:rFonts w:eastAsia="Times New Roman" w:cstheme="minorHAnsi"/>
                <w:color w:val="000000" w:themeColor="text1"/>
                <w:sz w:val="18"/>
                <w:szCs w:val="18"/>
                <w:lang w:eastAsia="es-MX"/>
              </w:rPr>
            </w:pPr>
          </w:p>
        </w:tc>
      </w:tr>
      <w:tr w:rsidR="00760976" w:rsidRPr="00985F99" w14:paraId="4E215796"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760976" w:rsidRPr="00985F99" w:rsidRDefault="00760976" w:rsidP="00760976">
            <w:pPr>
              <w:spacing w:after="0" w:line="240" w:lineRule="auto"/>
              <w:jc w:val="center"/>
              <w:rPr>
                <w:rFonts w:eastAsia="Times New Roman" w:cstheme="minorHAnsi"/>
                <w:b/>
                <w:bCs/>
                <w:color w:val="000000" w:themeColor="text1"/>
                <w:sz w:val="18"/>
                <w:szCs w:val="18"/>
                <w:lang w:eastAsia="es-MX"/>
              </w:rPr>
            </w:pPr>
            <w:r w:rsidRPr="00985F99">
              <w:rPr>
                <w:rFonts w:eastAsia="Times New Roman" w:cstheme="minorHAnsi"/>
                <w:b/>
                <w:bCs/>
                <w:color w:val="000000" w:themeColor="text1"/>
                <w:sz w:val="18"/>
                <w:szCs w:val="18"/>
                <w:lang w:eastAsia="es-MX"/>
              </w:rPr>
              <w:t>Justificación de la propuesta (instancia evaluadora)</w:t>
            </w:r>
          </w:p>
        </w:tc>
      </w:tr>
      <w:tr w:rsidR="00692902" w:rsidRPr="00985F99" w14:paraId="23BE917E" w14:textId="77777777" w:rsidTr="004E01E3">
        <w:trPr>
          <w:trHeight w:val="434"/>
        </w:trPr>
        <w:tc>
          <w:tcPr>
            <w:tcW w:w="1842"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029F420" w14:textId="37B43073" w:rsidR="00760976" w:rsidRPr="00985F99" w:rsidRDefault="00B25C71"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Reducción de las desigualdades</w:t>
            </w:r>
            <w:r w:rsidR="00760976" w:rsidRPr="00985F99">
              <w:rPr>
                <w:rFonts w:eastAsia="Times New Roman" w:cstheme="minorHAnsi"/>
                <w:color w:val="000000" w:themeColor="text1"/>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4875947" w14:textId="77777777" w:rsidR="00760976" w:rsidRPr="00985F99" w:rsidRDefault="00760976"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778B0C4" w14:textId="58F3A33F" w:rsidR="00760976" w:rsidRPr="00985F99" w:rsidRDefault="004C18F6"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La igualdad puede y debe lograrse a fin de garantizar una vida digna para todos, las políticas sociales deben ser universales.</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C221CFA" w14:textId="77777777" w:rsidR="00760976" w:rsidRPr="00985F99" w:rsidRDefault="00760976" w:rsidP="00BE3283">
            <w:pPr>
              <w:spacing w:after="0" w:line="240" w:lineRule="auto"/>
              <w:jc w:val="left"/>
              <w:rPr>
                <w:rFonts w:eastAsia="Times New Roman" w:cstheme="minorHAnsi"/>
                <w:color w:val="000000" w:themeColor="text1"/>
                <w:sz w:val="18"/>
                <w:szCs w:val="18"/>
                <w:lang w:eastAsia="es-MX"/>
              </w:rPr>
            </w:pPr>
            <w:r w:rsidRPr="00985F99">
              <w:rPr>
                <w:rFonts w:eastAsia="Times New Roman" w:cstheme="minorHAnsi"/>
                <w:color w:val="000000" w:themeColor="text1"/>
                <w:sz w:val="18"/>
                <w:szCs w:val="18"/>
                <w:lang w:eastAsia="es-MX"/>
              </w:rPr>
              <w:t> </w:t>
            </w:r>
          </w:p>
        </w:tc>
      </w:tr>
    </w:tbl>
    <w:p w14:paraId="278FA905" w14:textId="396D9E66" w:rsidR="0026513B" w:rsidRPr="00985F99" w:rsidRDefault="0026513B">
      <w:pPr>
        <w:spacing w:line="276" w:lineRule="auto"/>
        <w:jc w:val="left"/>
        <w:rPr>
          <w:color w:val="000000" w:themeColor="text1"/>
          <w:lang w:val="es-ES"/>
        </w:rPr>
      </w:pPr>
    </w:p>
    <w:p w14:paraId="23637173" w14:textId="4F9BD037" w:rsidR="00587B73" w:rsidRPr="00985F99" w:rsidRDefault="00760976">
      <w:pPr>
        <w:spacing w:line="276" w:lineRule="auto"/>
        <w:jc w:val="left"/>
        <w:rPr>
          <w:color w:val="000000" w:themeColor="text1"/>
          <w:lang w:val="es-ES"/>
        </w:rPr>
      </w:pPr>
      <w:r w:rsidRPr="00985F99">
        <w:rPr>
          <w:color w:val="000000" w:themeColor="text1"/>
          <w:lang w:val="es-ES"/>
        </w:rPr>
        <w:br w:type="page"/>
      </w:r>
    </w:p>
    <w:tbl>
      <w:tblPr>
        <w:tblW w:w="9631"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29"/>
        <w:gridCol w:w="1036"/>
        <w:gridCol w:w="911"/>
        <w:gridCol w:w="223"/>
        <w:gridCol w:w="425"/>
        <w:gridCol w:w="567"/>
        <w:gridCol w:w="425"/>
        <w:gridCol w:w="425"/>
        <w:gridCol w:w="426"/>
        <w:gridCol w:w="283"/>
        <w:gridCol w:w="425"/>
        <w:gridCol w:w="426"/>
        <w:gridCol w:w="567"/>
        <w:gridCol w:w="425"/>
        <w:gridCol w:w="567"/>
        <w:gridCol w:w="567"/>
        <w:gridCol w:w="404"/>
        <w:gridCol w:w="1000"/>
      </w:tblGrid>
      <w:tr w:rsidR="00587B73" w:rsidRPr="00985F99" w14:paraId="1F40FC80" w14:textId="77777777" w:rsidTr="00A8251B">
        <w:trPr>
          <w:trHeight w:val="340"/>
          <w:tblHeader/>
        </w:trPr>
        <w:tc>
          <w:tcPr>
            <w:tcW w:w="9631" w:type="dxa"/>
            <w:gridSpan w:val="18"/>
            <w:shd w:val="clear" w:color="auto" w:fill="404040" w:themeFill="text1" w:themeFillTint="BF"/>
            <w:vAlign w:val="center"/>
            <w:hideMark/>
          </w:tcPr>
          <w:p w14:paraId="7F23E624" w14:textId="241A5C20" w:rsidR="00587B73" w:rsidRPr="00985F99" w:rsidRDefault="00587B73" w:rsidP="00587B73">
            <w:pPr>
              <w:spacing w:after="0" w:line="240" w:lineRule="auto"/>
              <w:jc w:val="center"/>
              <w:rPr>
                <w:color w:val="000000" w:themeColor="text1"/>
                <w:lang w:eastAsia="es-MX"/>
              </w:rPr>
            </w:pPr>
            <w:r w:rsidRPr="00194C03">
              <w:rPr>
                <w:b/>
                <w:color w:val="FFFFFF" w:themeColor="background1"/>
                <w:lang w:eastAsia="es-MX"/>
              </w:rPr>
              <w:lastRenderedPageBreak/>
              <w:t>Anexo</w:t>
            </w:r>
            <w:r w:rsidR="0040360B" w:rsidRPr="00194C03">
              <w:rPr>
                <w:b/>
                <w:color w:val="FFFFFF" w:themeColor="background1"/>
                <w:lang w:eastAsia="es-MX"/>
              </w:rPr>
              <w:t xml:space="preserve"> 11</w:t>
            </w:r>
            <w:r w:rsidRPr="00194C03">
              <w:rPr>
                <w:b/>
                <w:color w:val="FFFFFF" w:themeColor="background1"/>
                <w:lang w:eastAsia="es-MX"/>
              </w:rPr>
              <w:t>. Instrumentos de Seguimiento del Desempeño</w:t>
            </w:r>
          </w:p>
        </w:tc>
      </w:tr>
      <w:tr w:rsidR="00587B73" w:rsidRPr="00985F99" w14:paraId="48817DBA" w14:textId="77777777" w:rsidTr="00A8251B">
        <w:trPr>
          <w:trHeight w:val="285"/>
        </w:trPr>
        <w:tc>
          <w:tcPr>
            <w:tcW w:w="9631" w:type="dxa"/>
            <w:gridSpan w:val="18"/>
            <w:shd w:val="clear" w:color="auto" w:fill="7F7F7F" w:themeFill="text1" w:themeFillTint="80"/>
            <w:noWrap/>
            <w:vAlign w:val="center"/>
            <w:hideMark/>
          </w:tcPr>
          <w:p w14:paraId="2DEF183C" w14:textId="77777777" w:rsidR="00587B73" w:rsidRPr="00194C03" w:rsidRDefault="00587B73" w:rsidP="00587B73">
            <w:pPr>
              <w:spacing w:after="0" w:line="240" w:lineRule="auto"/>
              <w:jc w:val="center"/>
              <w:rPr>
                <w:b/>
                <w:color w:val="FFFFFF" w:themeColor="background1"/>
                <w:sz w:val="18"/>
                <w:szCs w:val="18"/>
                <w:lang w:eastAsia="es-MX"/>
              </w:rPr>
            </w:pPr>
            <w:r w:rsidRPr="00194C03">
              <w:rPr>
                <w:b/>
                <w:color w:val="FFFFFF" w:themeColor="background1"/>
                <w:sz w:val="18"/>
                <w:szCs w:val="18"/>
                <w:lang w:eastAsia="es-MX"/>
              </w:rPr>
              <w:t>Características de los indicadores</w:t>
            </w:r>
          </w:p>
        </w:tc>
      </w:tr>
      <w:tr w:rsidR="00085BD4" w:rsidRPr="00985F99" w14:paraId="1D5ED416" w14:textId="77777777" w:rsidTr="00A8251B">
        <w:trPr>
          <w:trHeight w:val="403"/>
        </w:trPr>
        <w:tc>
          <w:tcPr>
            <w:tcW w:w="529" w:type="dxa"/>
            <w:vMerge w:val="restart"/>
            <w:shd w:val="clear" w:color="auto" w:fill="D9D9D9" w:themeFill="background1" w:themeFillShade="D9"/>
            <w:vAlign w:val="center"/>
            <w:hideMark/>
          </w:tcPr>
          <w:p w14:paraId="2AC130CC" w14:textId="77777777" w:rsidR="00085BD4" w:rsidRPr="00985F99" w:rsidRDefault="00085BD4" w:rsidP="00587B73">
            <w:pPr>
              <w:spacing w:after="0" w:line="240" w:lineRule="auto"/>
              <w:jc w:val="center"/>
              <w:rPr>
                <w:b/>
                <w:color w:val="000000" w:themeColor="text1"/>
                <w:sz w:val="16"/>
                <w:szCs w:val="18"/>
                <w:lang w:eastAsia="es-MX"/>
              </w:rPr>
            </w:pPr>
            <w:r w:rsidRPr="00985F99">
              <w:rPr>
                <w:b/>
                <w:color w:val="000000" w:themeColor="text1"/>
                <w:sz w:val="16"/>
                <w:szCs w:val="18"/>
                <w:lang w:eastAsia="es-MX"/>
              </w:rPr>
              <w:t>MIR</w:t>
            </w:r>
          </w:p>
        </w:tc>
        <w:tc>
          <w:tcPr>
            <w:tcW w:w="1036" w:type="dxa"/>
            <w:shd w:val="clear" w:color="auto" w:fill="D9D9D9" w:themeFill="background1" w:themeFillShade="D9"/>
            <w:vAlign w:val="center"/>
          </w:tcPr>
          <w:p w14:paraId="5079CEFC" w14:textId="77777777" w:rsidR="00085BD4" w:rsidRPr="00985F99" w:rsidRDefault="00085BD4" w:rsidP="00587B73">
            <w:pPr>
              <w:spacing w:after="0" w:line="240" w:lineRule="auto"/>
              <w:jc w:val="center"/>
              <w:rPr>
                <w:b/>
                <w:color w:val="000000" w:themeColor="text1"/>
                <w:sz w:val="16"/>
                <w:szCs w:val="16"/>
                <w:lang w:eastAsia="es-MX"/>
              </w:rPr>
            </w:pPr>
            <w:r w:rsidRPr="00985F99">
              <w:rPr>
                <w:b/>
                <w:color w:val="000000" w:themeColor="text1"/>
                <w:sz w:val="13"/>
                <w:szCs w:val="15"/>
                <w:lang w:eastAsia="es-MX"/>
              </w:rPr>
              <w:t>Nivel del ISD</w:t>
            </w:r>
          </w:p>
        </w:tc>
        <w:tc>
          <w:tcPr>
            <w:tcW w:w="1134" w:type="dxa"/>
            <w:gridSpan w:val="2"/>
            <w:shd w:val="clear" w:color="auto" w:fill="D9D9D9" w:themeFill="background1" w:themeFillShade="D9"/>
            <w:vAlign w:val="center"/>
          </w:tcPr>
          <w:p w14:paraId="6C068152"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Nivel de objetivo</w:t>
            </w:r>
          </w:p>
        </w:tc>
        <w:tc>
          <w:tcPr>
            <w:tcW w:w="992" w:type="dxa"/>
            <w:gridSpan w:val="2"/>
            <w:shd w:val="clear" w:color="auto" w:fill="D9D9D9" w:themeFill="background1" w:themeFillShade="D9"/>
            <w:vAlign w:val="center"/>
            <w:hideMark/>
          </w:tcPr>
          <w:p w14:paraId="509C1695"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Nombre del indicador</w:t>
            </w:r>
          </w:p>
        </w:tc>
        <w:tc>
          <w:tcPr>
            <w:tcW w:w="850" w:type="dxa"/>
            <w:gridSpan w:val="2"/>
            <w:shd w:val="clear" w:color="auto" w:fill="D9D9D9" w:themeFill="background1" w:themeFillShade="D9"/>
            <w:vAlign w:val="center"/>
            <w:hideMark/>
          </w:tcPr>
          <w:p w14:paraId="0F1B2C45"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Claro</w:t>
            </w:r>
          </w:p>
        </w:tc>
        <w:tc>
          <w:tcPr>
            <w:tcW w:w="709" w:type="dxa"/>
            <w:gridSpan w:val="2"/>
            <w:shd w:val="clear" w:color="auto" w:fill="D9D9D9" w:themeFill="background1" w:themeFillShade="D9"/>
            <w:vAlign w:val="center"/>
            <w:hideMark/>
          </w:tcPr>
          <w:p w14:paraId="207E1A40"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Relevante</w:t>
            </w:r>
          </w:p>
        </w:tc>
        <w:tc>
          <w:tcPr>
            <w:tcW w:w="851" w:type="dxa"/>
            <w:gridSpan w:val="2"/>
            <w:shd w:val="clear" w:color="auto" w:fill="D9D9D9" w:themeFill="background1" w:themeFillShade="D9"/>
            <w:vAlign w:val="center"/>
            <w:hideMark/>
          </w:tcPr>
          <w:p w14:paraId="20C1D228"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Económico</w:t>
            </w:r>
          </w:p>
        </w:tc>
        <w:tc>
          <w:tcPr>
            <w:tcW w:w="992" w:type="dxa"/>
            <w:gridSpan w:val="2"/>
            <w:shd w:val="clear" w:color="auto" w:fill="D9D9D9" w:themeFill="background1" w:themeFillShade="D9"/>
            <w:vAlign w:val="center"/>
            <w:hideMark/>
          </w:tcPr>
          <w:p w14:paraId="46A81841"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Monitoreable</w:t>
            </w:r>
          </w:p>
        </w:tc>
        <w:tc>
          <w:tcPr>
            <w:tcW w:w="1134" w:type="dxa"/>
            <w:gridSpan w:val="2"/>
            <w:shd w:val="clear" w:color="auto" w:fill="D9D9D9" w:themeFill="background1" w:themeFillShade="D9"/>
            <w:vAlign w:val="center"/>
            <w:hideMark/>
          </w:tcPr>
          <w:p w14:paraId="39B759A5"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Adecuado</w:t>
            </w:r>
          </w:p>
        </w:tc>
        <w:tc>
          <w:tcPr>
            <w:tcW w:w="1404" w:type="dxa"/>
            <w:gridSpan w:val="2"/>
            <w:shd w:val="clear" w:color="auto" w:fill="D9D9D9" w:themeFill="background1" w:themeFillShade="D9"/>
            <w:vAlign w:val="center"/>
            <w:hideMark/>
          </w:tcPr>
          <w:p w14:paraId="49F6D539" w14:textId="77777777" w:rsidR="00085BD4" w:rsidRPr="00985F99" w:rsidRDefault="00085BD4" w:rsidP="00587B73">
            <w:pPr>
              <w:spacing w:after="0" w:line="240" w:lineRule="auto"/>
              <w:jc w:val="center"/>
              <w:rPr>
                <w:b/>
                <w:color w:val="000000" w:themeColor="text1"/>
                <w:sz w:val="13"/>
                <w:szCs w:val="15"/>
                <w:lang w:eastAsia="es-MX"/>
              </w:rPr>
            </w:pPr>
            <w:r w:rsidRPr="00985F99">
              <w:rPr>
                <w:b/>
                <w:color w:val="000000" w:themeColor="text1"/>
                <w:sz w:val="13"/>
                <w:szCs w:val="15"/>
                <w:lang w:eastAsia="es-MX"/>
              </w:rPr>
              <w:t>Justificación</w:t>
            </w:r>
          </w:p>
        </w:tc>
      </w:tr>
      <w:tr w:rsidR="00085BD4" w:rsidRPr="00985F99" w14:paraId="1C320071" w14:textId="77777777" w:rsidTr="00A8251B">
        <w:trPr>
          <w:trHeight w:val="285"/>
        </w:trPr>
        <w:tc>
          <w:tcPr>
            <w:tcW w:w="529" w:type="dxa"/>
            <w:vMerge/>
            <w:vAlign w:val="center"/>
            <w:hideMark/>
          </w:tcPr>
          <w:p w14:paraId="59FB0471" w14:textId="77777777" w:rsidR="00085BD4" w:rsidRPr="00985F99" w:rsidRDefault="00085BD4" w:rsidP="00587B73">
            <w:pPr>
              <w:spacing w:after="0" w:line="240" w:lineRule="auto"/>
              <w:jc w:val="center"/>
              <w:rPr>
                <w:color w:val="000000" w:themeColor="text1"/>
                <w:sz w:val="16"/>
                <w:szCs w:val="18"/>
                <w:lang w:eastAsia="es-MX"/>
              </w:rPr>
            </w:pPr>
          </w:p>
        </w:tc>
        <w:tc>
          <w:tcPr>
            <w:tcW w:w="1036" w:type="dxa"/>
            <w:vMerge w:val="restart"/>
            <w:shd w:val="clear" w:color="auto" w:fill="D9D9D9" w:themeFill="background1" w:themeFillShade="D9"/>
            <w:vAlign w:val="center"/>
          </w:tcPr>
          <w:p w14:paraId="0DE64296" w14:textId="77777777" w:rsidR="00085BD4" w:rsidRPr="00985F99" w:rsidRDefault="00085BD4" w:rsidP="00587B73">
            <w:pPr>
              <w:spacing w:after="0" w:line="240" w:lineRule="auto"/>
              <w:jc w:val="center"/>
              <w:rPr>
                <w:b/>
                <w:color w:val="000000" w:themeColor="text1"/>
                <w:sz w:val="14"/>
                <w:szCs w:val="16"/>
                <w:lang w:eastAsia="es-MX"/>
              </w:rPr>
            </w:pPr>
            <w:r w:rsidRPr="00985F99">
              <w:rPr>
                <w:b/>
                <w:color w:val="000000" w:themeColor="text1"/>
                <w:sz w:val="14"/>
                <w:szCs w:val="16"/>
                <w:lang w:eastAsia="es-MX"/>
              </w:rPr>
              <w:t>Resultados</w:t>
            </w:r>
          </w:p>
        </w:tc>
        <w:tc>
          <w:tcPr>
            <w:tcW w:w="1134" w:type="dxa"/>
            <w:gridSpan w:val="2"/>
            <w:shd w:val="clear" w:color="auto" w:fill="F2F2F2" w:themeFill="background1" w:themeFillShade="F2"/>
            <w:vAlign w:val="center"/>
          </w:tcPr>
          <w:p w14:paraId="55953EAC" w14:textId="77777777" w:rsidR="00085BD4" w:rsidRPr="00985F99" w:rsidRDefault="00085BD4" w:rsidP="00587B73">
            <w:pPr>
              <w:spacing w:after="0" w:line="240" w:lineRule="auto"/>
              <w:rPr>
                <w:color w:val="000000" w:themeColor="text1"/>
                <w:sz w:val="14"/>
                <w:szCs w:val="16"/>
                <w:lang w:eastAsia="es-MX"/>
              </w:rPr>
            </w:pPr>
            <w:r w:rsidRPr="00985F99">
              <w:rPr>
                <w:color w:val="000000" w:themeColor="text1"/>
                <w:sz w:val="14"/>
                <w:szCs w:val="16"/>
                <w:lang w:eastAsia="es-MX"/>
              </w:rPr>
              <w:t>Fin</w:t>
            </w:r>
          </w:p>
        </w:tc>
        <w:tc>
          <w:tcPr>
            <w:tcW w:w="992" w:type="dxa"/>
            <w:gridSpan w:val="2"/>
            <w:vAlign w:val="center"/>
            <w:hideMark/>
          </w:tcPr>
          <w:p w14:paraId="59921F94" w14:textId="34D331E9" w:rsidR="00085BD4" w:rsidRPr="00985F99" w:rsidRDefault="008F4612" w:rsidP="00587B73">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personas del Estado de Sinaloa que acceden a los bienes culturales, tangibles e intangibles</w:t>
            </w:r>
          </w:p>
        </w:tc>
        <w:tc>
          <w:tcPr>
            <w:tcW w:w="850" w:type="dxa"/>
            <w:gridSpan w:val="2"/>
            <w:vAlign w:val="center"/>
            <w:hideMark/>
          </w:tcPr>
          <w:p w14:paraId="55D25B76" w14:textId="07B164B1" w:rsidR="00085BD4" w:rsidRPr="00985F99" w:rsidRDefault="00085BD4" w:rsidP="00587B73">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hideMark/>
          </w:tcPr>
          <w:p w14:paraId="020BB0E3" w14:textId="44970355" w:rsidR="00085BD4" w:rsidRPr="00985F99" w:rsidRDefault="00085BD4" w:rsidP="00587B73">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851" w:type="dxa"/>
            <w:gridSpan w:val="2"/>
            <w:vAlign w:val="center"/>
            <w:hideMark/>
          </w:tcPr>
          <w:p w14:paraId="158DA0FA" w14:textId="2D016079" w:rsidR="00085BD4" w:rsidRPr="00985F99" w:rsidRDefault="00085BD4" w:rsidP="00587B73">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hideMark/>
          </w:tcPr>
          <w:p w14:paraId="75654640" w14:textId="4EC27510" w:rsidR="00085BD4" w:rsidRPr="00985F99" w:rsidRDefault="00085BD4" w:rsidP="00587B73">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hideMark/>
          </w:tcPr>
          <w:p w14:paraId="4944F544" w14:textId="37A41A33" w:rsidR="00085BD4" w:rsidRPr="00985F99" w:rsidRDefault="001C5812" w:rsidP="00587B73">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hideMark/>
          </w:tcPr>
          <w:p w14:paraId="758220D2" w14:textId="0FF938AE" w:rsidR="00085BD4" w:rsidRPr="00985F99" w:rsidRDefault="00F772D8" w:rsidP="00587B73">
            <w:pPr>
              <w:spacing w:after="0" w:line="240" w:lineRule="auto"/>
              <w:jc w:val="center"/>
              <w:rPr>
                <w:color w:val="000000" w:themeColor="text1"/>
                <w:sz w:val="14"/>
                <w:szCs w:val="14"/>
                <w:lang w:eastAsia="es-MX"/>
              </w:rPr>
            </w:pPr>
            <w:r w:rsidRPr="00985F99">
              <w:rPr>
                <w:color w:val="000000" w:themeColor="text1"/>
                <w:sz w:val="14"/>
                <w:szCs w:val="14"/>
                <w:lang w:eastAsia="es-MX"/>
              </w:rPr>
              <w:t>Permite medir el nivel de acceso de la población a bienes culturales, evaluando la cobertura e impacto del programa en la democratización de la cultura.</w:t>
            </w:r>
          </w:p>
        </w:tc>
      </w:tr>
      <w:tr w:rsidR="001C5812" w:rsidRPr="00985F99" w14:paraId="12D9A010" w14:textId="77777777" w:rsidTr="00A8251B">
        <w:trPr>
          <w:trHeight w:val="285"/>
        </w:trPr>
        <w:tc>
          <w:tcPr>
            <w:tcW w:w="529" w:type="dxa"/>
            <w:vMerge/>
            <w:vAlign w:val="center"/>
            <w:hideMark/>
          </w:tcPr>
          <w:p w14:paraId="4547B51C" w14:textId="77777777" w:rsidR="001C5812" w:rsidRPr="00985F99" w:rsidRDefault="001C5812" w:rsidP="001C5812">
            <w:pPr>
              <w:spacing w:after="0" w:line="240" w:lineRule="auto"/>
              <w:jc w:val="center"/>
              <w:rPr>
                <w:color w:val="000000" w:themeColor="text1"/>
                <w:sz w:val="16"/>
                <w:szCs w:val="18"/>
                <w:lang w:eastAsia="es-MX"/>
              </w:rPr>
            </w:pPr>
          </w:p>
        </w:tc>
        <w:tc>
          <w:tcPr>
            <w:tcW w:w="1036" w:type="dxa"/>
            <w:vMerge/>
            <w:shd w:val="clear" w:color="auto" w:fill="D9D9D9" w:themeFill="background1" w:themeFillShade="D9"/>
            <w:noWrap/>
            <w:vAlign w:val="center"/>
          </w:tcPr>
          <w:p w14:paraId="6AFBC6A4"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580068C1" w14:textId="77777777"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Propósito</w:t>
            </w:r>
          </w:p>
        </w:tc>
        <w:tc>
          <w:tcPr>
            <w:tcW w:w="992" w:type="dxa"/>
            <w:gridSpan w:val="2"/>
            <w:vAlign w:val="center"/>
            <w:hideMark/>
          </w:tcPr>
          <w:p w14:paraId="22BF929A" w14:textId="7BA7A544" w:rsidR="001C5812" w:rsidRPr="00985F99" w:rsidRDefault="001C5812"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cobertura estatal de la promoción y el fomento cultural</w:t>
            </w:r>
          </w:p>
        </w:tc>
        <w:tc>
          <w:tcPr>
            <w:tcW w:w="850" w:type="dxa"/>
            <w:gridSpan w:val="2"/>
            <w:vAlign w:val="center"/>
            <w:hideMark/>
          </w:tcPr>
          <w:p w14:paraId="2A67D34C" w14:textId="42E89825"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hideMark/>
          </w:tcPr>
          <w:p w14:paraId="6C21CAAC" w14:textId="619AF443"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hideMark/>
          </w:tcPr>
          <w:p w14:paraId="67690DEF" w14:textId="13FF1A6F"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hideMark/>
          </w:tcPr>
          <w:p w14:paraId="444887EE" w14:textId="3F6D4F74"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hideMark/>
          </w:tcPr>
          <w:p w14:paraId="2D9383D6" w14:textId="64971386"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hideMark/>
          </w:tcPr>
          <w:p w14:paraId="0F35826F" w14:textId="486FD517"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Mide el alcance territorial de las acciones del programa, permitiendo evaluar la equidad en la distribución de los servicios culturales en el estado.</w:t>
            </w:r>
          </w:p>
        </w:tc>
      </w:tr>
      <w:tr w:rsidR="001C5812" w:rsidRPr="00985F99" w14:paraId="27F630D4" w14:textId="77777777" w:rsidTr="00A8251B">
        <w:trPr>
          <w:trHeight w:val="285"/>
        </w:trPr>
        <w:tc>
          <w:tcPr>
            <w:tcW w:w="529" w:type="dxa"/>
            <w:vMerge/>
            <w:vAlign w:val="center"/>
            <w:hideMark/>
          </w:tcPr>
          <w:p w14:paraId="41DE4115" w14:textId="77777777" w:rsidR="001C5812" w:rsidRPr="00985F99" w:rsidRDefault="001C5812" w:rsidP="001C5812">
            <w:pPr>
              <w:spacing w:after="0" w:line="240" w:lineRule="auto"/>
              <w:jc w:val="center"/>
              <w:rPr>
                <w:color w:val="000000" w:themeColor="text1"/>
                <w:sz w:val="16"/>
                <w:szCs w:val="18"/>
                <w:lang w:eastAsia="es-MX"/>
              </w:rPr>
            </w:pPr>
          </w:p>
        </w:tc>
        <w:tc>
          <w:tcPr>
            <w:tcW w:w="1036" w:type="dxa"/>
            <w:vMerge w:val="restart"/>
            <w:shd w:val="clear" w:color="auto" w:fill="D9D9D9" w:themeFill="background1" w:themeFillShade="D9"/>
            <w:noWrap/>
            <w:vAlign w:val="center"/>
          </w:tcPr>
          <w:p w14:paraId="0673901C" w14:textId="77777777" w:rsidR="001C5812" w:rsidRPr="00985F99" w:rsidRDefault="001C5812" w:rsidP="001C5812">
            <w:pPr>
              <w:spacing w:after="0" w:line="240" w:lineRule="auto"/>
              <w:jc w:val="center"/>
              <w:rPr>
                <w:b/>
                <w:color w:val="000000" w:themeColor="text1"/>
                <w:sz w:val="14"/>
                <w:szCs w:val="16"/>
                <w:lang w:eastAsia="es-MX"/>
              </w:rPr>
            </w:pPr>
            <w:r w:rsidRPr="00985F99">
              <w:rPr>
                <w:b/>
                <w:color w:val="000000" w:themeColor="text1"/>
                <w:sz w:val="14"/>
                <w:szCs w:val="16"/>
                <w:lang w:eastAsia="es-MX"/>
              </w:rPr>
              <w:t>Gestión</w:t>
            </w:r>
          </w:p>
        </w:tc>
        <w:tc>
          <w:tcPr>
            <w:tcW w:w="1134" w:type="dxa"/>
            <w:gridSpan w:val="2"/>
            <w:shd w:val="clear" w:color="auto" w:fill="F2F2F2" w:themeFill="background1" w:themeFillShade="F2"/>
            <w:vAlign w:val="center"/>
          </w:tcPr>
          <w:p w14:paraId="1A6C2E9B" w14:textId="551FAC7B" w:rsidR="001C5812" w:rsidRPr="00985F99" w:rsidRDefault="001C5812" w:rsidP="001C5812">
            <w:pPr>
              <w:spacing w:after="0" w:line="240" w:lineRule="auto"/>
              <w:rPr>
                <w:color w:val="000000" w:themeColor="text1"/>
                <w:sz w:val="14"/>
                <w:szCs w:val="14"/>
                <w:lang w:eastAsia="es-MX"/>
              </w:rPr>
            </w:pPr>
            <w:r w:rsidRPr="00985F99">
              <w:rPr>
                <w:color w:val="000000" w:themeColor="text1"/>
                <w:sz w:val="14"/>
                <w:szCs w:val="14"/>
                <w:lang w:eastAsia="es-MX"/>
              </w:rPr>
              <w:t>Componente 1</w:t>
            </w:r>
          </w:p>
        </w:tc>
        <w:tc>
          <w:tcPr>
            <w:tcW w:w="992" w:type="dxa"/>
            <w:gridSpan w:val="2"/>
            <w:noWrap/>
            <w:vAlign w:val="center"/>
            <w:hideMark/>
          </w:tcPr>
          <w:p w14:paraId="4344BF22" w14:textId="4E7E80D6" w:rsidR="001C5812" w:rsidRPr="00985F99" w:rsidRDefault="00F528A6"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cursos-conferencias realizadas</w:t>
            </w:r>
          </w:p>
        </w:tc>
        <w:tc>
          <w:tcPr>
            <w:tcW w:w="850" w:type="dxa"/>
            <w:gridSpan w:val="2"/>
            <w:vAlign w:val="center"/>
            <w:hideMark/>
          </w:tcPr>
          <w:p w14:paraId="3F65587D" w14:textId="7808C0B0"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hideMark/>
          </w:tcPr>
          <w:p w14:paraId="2E0084C9" w14:textId="456CD4C1"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851" w:type="dxa"/>
            <w:gridSpan w:val="2"/>
            <w:vAlign w:val="center"/>
            <w:hideMark/>
          </w:tcPr>
          <w:p w14:paraId="64F2D089" w14:textId="362A8071"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hideMark/>
          </w:tcPr>
          <w:p w14:paraId="5236F67A" w14:textId="483328A3"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hideMark/>
          </w:tcPr>
          <w:p w14:paraId="219A96F1" w14:textId="4F48C190"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noWrap/>
            <w:vAlign w:val="center"/>
            <w:hideMark/>
          </w:tcPr>
          <w:p w14:paraId="429D4F40" w14:textId="55AD2D6E"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Permite evaluar el cumplimiento de las actividades de formación y difusión cultural programadas, así como la eficiencia en su ejecución.</w:t>
            </w:r>
          </w:p>
        </w:tc>
      </w:tr>
      <w:tr w:rsidR="001C5812" w:rsidRPr="00985F99" w14:paraId="10AF8FC5" w14:textId="77777777" w:rsidTr="00A8251B">
        <w:trPr>
          <w:trHeight w:val="299"/>
        </w:trPr>
        <w:tc>
          <w:tcPr>
            <w:tcW w:w="529" w:type="dxa"/>
            <w:vMerge/>
            <w:vAlign w:val="center"/>
            <w:hideMark/>
          </w:tcPr>
          <w:p w14:paraId="2ABC020B" w14:textId="77777777" w:rsidR="001C5812" w:rsidRPr="00985F99" w:rsidRDefault="001C5812" w:rsidP="001C5812">
            <w:pPr>
              <w:spacing w:after="0" w:line="240" w:lineRule="auto"/>
              <w:jc w:val="center"/>
              <w:rPr>
                <w:color w:val="000000" w:themeColor="text1"/>
                <w:sz w:val="16"/>
                <w:szCs w:val="18"/>
                <w:lang w:eastAsia="es-MX"/>
              </w:rPr>
            </w:pPr>
          </w:p>
        </w:tc>
        <w:tc>
          <w:tcPr>
            <w:tcW w:w="1036" w:type="dxa"/>
            <w:vMerge/>
            <w:shd w:val="clear" w:color="auto" w:fill="D9D9D9" w:themeFill="background1" w:themeFillShade="D9"/>
            <w:noWrap/>
            <w:vAlign w:val="center"/>
          </w:tcPr>
          <w:p w14:paraId="09A72F59"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6DD02A84" w14:textId="276C8A51"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Componente 2</w:t>
            </w:r>
          </w:p>
        </w:tc>
        <w:tc>
          <w:tcPr>
            <w:tcW w:w="992" w:type="dxa"/>
            <w:gridSpan w:val="2"/>
            <w:noWrap/>
            <w:vAlign w:val="center"/>
            <w:hideMark/>
          </w:tcPr>
          <w:p w14:paraId="65FC0B34" w14:textId="2599263A" w:rsidR="001C5812" w:rsidRPr="00985F99" w:rsidRDefault="00F528A6"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acciones de fomento editorial del Estado de Sinaloa realizadas</w:t>
            </w:r>
          </w:p>
        </w:tc>
        <w:tc>
          <w:tcPr>
            <w:tcW w:w="850" w:type="dxa"/>
            <w:gridSpan w:val="2"/>
            <w:vAlign w:val="center"/>
            <w:hideMark/>
          </w:tcPr>
          <w:p w14:paraId="1146B078" w14:textId="3F31BCCB"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hideMark/>
          </w:tcPr>
          <w:p w14:paraId="5FECB89E" w14:textId="4FB1EBD5" w:rsidR="001C5812" w:rsidRPr="00985F99" w:rsidRDefault="002646B6"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hideMark/>
          </w:tcPr>
          <w:p w14:paraId="17737B1D" w14:textId="7A01A99C"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hideMark/>
          </w:tcPr>
          <w:p w14:paraId="4446C8B9" w14:textId="7A1C8FAB"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hideMark/>
          </w:tcPr>
          <w:p w14:paraId="6A8F3C18" w14:textId="5887E401"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noWrap/>
            <w:vAlign w:val="center"/>
            <w:hideMark/>
          </w:tcPr>
          <w:p w14:paraId="14014B39" w14:textId="5106481F"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Mide el grado de cumplimiento en la producción y difusión editorial, contribuyendo a evaluar el fortalecimiento del acceso al conocimiento escrito.</w:t>
            </w:r>
          </w:p>
        </w:tc>
      </w:tr>
      <w:tr w:rsidR="001C5812" w:rsidRPr="00985F99" w14:paraId="1F7267E1" w14:textId="77777777" w:rsidTr="00A8251B">
        <w:trPr>
          <w:trHeight w:val="370"/>
        </w:trPr>
        <w:tc>
          <w:tcPr>
            <w:tcW w:w="529" w:type="dxa"/>
            <w:vMerge/>
            <w:shd w:val="clear" w:color="auto" w:fill="D9D9D9" w:themeFill="background1" w:themeFillShade="D9"/>
            <w:noWrap/>
            <w:vAlign w:val="center"/>
          </w:tcPr>
          <w:p w14:paraId="459798BF" w14:textId="77777777" w:rsidR="001C5812" w:rsidRPr="00985F99" w:rsidRDefault="001C5812" w:rsidP="001C5812">
            <w:pPr>
              <w:spacing w:after="0" w:line="240" w:lineRule="auto"/>
              <w:jc w:val="center"/>
              <w:rPr>
                <w:b/>
                <w:color w:val="000000" w:themeColor="text1"/>
                <w:sz w:val="16"/>
                <w:szCs w:val="18"/>
                <w:lang w:eastAsia="es-MX"/>
              </w:rPr>
            </w:pPr>
          </w:p>
        </w:tc>
        <w:tc>
          <w:tcPr>
            <w:tcW w:w="1036" w:type="dxa"/>
            <w:vMerge/>
            <w:shd w:val="clear" w:color="auto" w:fill="D9D9D9" w:themeFill="background1" w:themeFillShade="D9"/>
            <w:noWrap/>
            <w:vAlign w:val="center"/>
          </w:tcPr>
          <w:p w14:paraId="63CBB412"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18C80AD5" w14:textId="32EA9B5D"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Componente 3</w:t>
            </w:r>
          </w:p>
        </w:tc>
        <w:tc>
          <w:tcPr>
            <w:tcW w:w="992" w:type="dxa"/>
            <w:gridSpan w:val="2"/>
            <w:vAlign w:val="center"/>
          </w:tcPr>
          <w:p w14:paraId="4D543D42" w14:textId="39083850" w:rsidR="001C5812" w:rsidRPr="00985F99" w:rsidRDefault="001F02B3"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acciones para salvaguardar el patrimonio cultural material e inmaterial</w:t>
            </w:r>
          </w:p>
        </w:tc>
        <w:tc>
          <w:tcPr>
            <w:tcW w:w="850" w:type="dxa"/>
            <w:gridSpan w:val="2"/>
            <w:vAlign w:val="center"/>
          </w:tcPr>
          <w:p w14:paraId="33BEE970" w14:textId="7B95EAC5"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tcPr>
          <w:p w14:paraId="3E0E4D12" w14:textId="2D6627CF" w:rsidR="001C5812" w:rsidRPr="00985F99" w:rsidRDefault="001F02B3"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tcPr>
          <w:p w14:paraId="45AF8E25" w14:textId="1539093F"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tcPr>
          <w:p w14:paraId="7AECFCC7" w14:textId="48246B16"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tcPr>
          <w:p w14:paraId="70AA483D" w14:textId="382D037C"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tcPr>
          <w:p w14:paraId="4FA2465E" w14:textId="34D1D476"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Permite evaluar los esfuerzos institucionales orientados a la preservación del patrimonio cultural y la identidad del estado.</w:t>
            </w:r>
          </w:p>
        </w:tc>
      </w:tr>
      <w:tr w:rsidR="001C5812" w:rsidRPr="00985F99" w14:paraId="3FE0DBB4" w14:textId="77777777" w:rsidTr="00A8251B">
        <w:trPr>
          <w:trHeight w:val="370"/>
        </w:trPr>
        <w:tc>
          <w:tcPr>
            <w:tcW w:w="529" w:type="dxa"/>
            <w:vMerge/>
            <w:shd w:val="clear" w:color="auto" w:fill="D9D9D9" w:themeFill="background1" w:themeFillShade="D9"/>
            <w:noWrap/>
            <w:vAlign w:val="center"/>
          </w:tcPr>
          <w:p w14:paraId="74A5AF19" w14:textId="77777777" w:rsidR="001C5812" w:rsidRPr="00985F99" w:rsidRDefault="001C5812" w:rsidP="001C5812">
            <w:pPr>
              <w:spacing w:after="0" w:line="240" w:lineRule="auto"/>
              <w:jc w:val="center"/>
              <w:rPr>
                <w:b/>
                <w:color w:val="000000" w:themeColor="text1"/>
                <w:sz w:val="16"/>
                <w:szCs w:val="18"/>
                <w:lang w:eastAsia="es-MX"/>
              </w:rPr>
            </w:pPr>
          </w:p>
        </w:tc>
        <w:tc>
          <w:tcPr>
            <w:tcW w:w="1036" w:type="dxa"/>
            <w:vMerge/>
            <w:shd w:val="clear" w:color="auto" w:fill="D9D9D9" w:themeFill="background1" w:themeFillShade="D9"/>
            <w:noWrap/>
            <w:vAlign w:val="center"/>
          </w:tcPr>
          <w:p w14:paraId="133B5057"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6585CFA0" w14:textId="4D30F2FE"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Actividad 1.1.</w:t>
            </w:r>
          </w:p>
        </w:tc>
        <w:tc>
          <w:tcPr>
            <w:tcW w:w="992" w:type="dxa"/>
            <w:gridSpan w:val="2"/>
            <w:vAlign w:val="center"/>
          </w:tcPr>
          <w:p w14:paraId="597B2BE7" w14:textId="2C64C28C" w:rsidR="001C5812" w:rsidRPr="00985F99" w:rsidRDefault="00492946"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eventos culturales y artísticos realizados</w:t>
            </w:r>
          </w:p>
        </w:tc>
        <w:tc>
          <w:tcPr>
            <w:tcW w:w="850" w:type="dxa"/>
            <w:gridSpan w:val="2"/>
            <w:vAlign w:val="center"/>
          </w:tcPr>
          <w:p w14:paraId="655023A5" w14:textId="352B25E2"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tcPr>
          <w:p w14:paraId="4E744BE7" w14:textId="2449FF1B" w:rsidR="001C5812" w:rsidRPr="00985F99" w:rsidRDefault="00492946"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tcPr>
          <w:p w14:paraId="5E90CA63" w14:textId="1A852544"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tcPr>
          <w:p w14:paraId="73B12043" w14:textId="00F35E06"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tcPr>
          <w:p w14:paraId="6D2FA48C" w14:textId="136AC820"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tcPr>
          <w:p w14:paraId="57C87296" w14:textId="5B34AD3E"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Mide la ejecución de la oferta cultural programada, permitiendo valorar el cumplimiento de metas en difusión cultural.</w:t>
            </w:r>
          </w:p>
        </w:tc>
      </w:tr>
      <w:tr w:rsidR="001C5812" w:rsidRPr="00985F99" w14:paraId="786E0E7F" w14:textId="77777777" w:rsidTr="00A8251B">
        <w:trPr>
          <w:trHeight w:val="370"/>
        </w:trPr>
        <w:tc>
          <w:tcPr>
            <w:tcW w:w="529" w:type="dxa"/>
            <w:vMerge/>
            <w:shd w:val="clear" w:color="auto" w:fill="D9D9D9" w:themeFill="background1" w:themeFillShade="D9"/>
            <w:noWrap/>
            <w:vAlign w:val="center"/>
          </w:tcPr>
          <w:p w14:paraId="5547DDC4" w14:textId="77777777" w:rsidR="001C5812" w:rsidRPr="00985F99" w:rsidRDefault="001C5812" w:rsidP="001C5812">
            <w:pPr>
              <w:spacing w:after="0" w:line="240" w:lineRule="auto"/>
              <w:jc w:val="center"/>
              <w:rPr>
                <w:b/>
                <w:color w:val="000000" w:themeColor="text1"/>
                <w:sz w:val="16"/>
                <w:szCs w:val="18"/>
                <w:lang w:eastAsia="es-MX"/>
              </w:rPr>
            </w:pPr>
          </w:p>
        </w:tc>
        <w:tc>
          <w:tcPr>
            <w:tcW w:w="1036" w:type="dxa"/>
            <w:vMerge/>
            <w:shd w:val="clear" w:color="auto" w:fill="D9D9D9" w:themeFill="background1" w:themeFillShade="D9"/>
            <w:noWrap/>
            <w:vAlign w:val="center"/>
          </w:tcPr>
          <w:p w14:paraId="41137EBF"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23F2375C" w14:textId="59724D8B"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Actividad 1.2.</w:t>
            </w:r>
          </w:p>
        </w:tc>
        <w:tc>
          <w:tcPr>
            <w:tcW w:w="992" w:type="dxa"/>
            <w:gridSpan w:val="2"/>
            <w:vAlign w:val="center"/>
          </w:tcPr>
          <w:p w14:paraId="1E429353" w14:textId="4F06DC4B" w:rsidR="001C5812" w:rsidRPr="00985F99" w:rsidRDefault="0074484F"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cátedras realizadas</w:t>
            </w:r>
          </w:p>
        </w:tc>
        <w:tc>
          <w:tcPr>
            <w:tcW w:w="850" w:type="dxa"/>
            <w:gridSpan w:val="2"/>
            <w:vAlign w:val="center"/>
          </w:tcPr>
          <w:p w14:paraId="7B1A94E4" w14:textId="5AF56B73"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tcPr>
          <w:p w14:paraId="45CEE271" w14:textId="683FA934" w:rsidR="001C5812" w:rsidRPr="00985F99" w:rsidRDefault="0074484F"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tcPr>
          <w:p w14:paraId="2CD1ED62" w14:textId="5CF14DC9"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tcPr>
          <w:p w14:paraId="0C8C8466" w14:textId="304206D7"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tcPr>
          <w:p w14:paraId="05BFEE96" w14:textId="700D3261"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tcPr>
          <w:p w14:paraId="2F30A671" w14:textId="6849606A"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Permite evaluar la realización de espacios académicos especializados y su contribución a la generación y difusión del conocimiento.</w:t>
            </w:r>
          </w:p>
        </w:tc>
      </w:tr>
      <w:tr w:rsidR="001C5812" w:rsidRPr="00985F99" w14:paraId="4517E67A" w14:textId="77777777" w:rsidTr="00A8251B">
        <w:trPr>
          <w:trHeight w:val="370"/>
        </w:trPr>
        <w:tc>
          <w:tcPr>
            <w:tcW w:w="529" w:type="dxa"/>
            <w:vMerge/>
            <w:shd w:val="clear" w:color="auto" w:fill="D9D9D9" w:themeFill="background1" w:themeFillShade="D9"/>
            <w:noWrap/>
            <w:vAlign w:val="center"/>
          </w:tcPr>
          <w:p w14:paraId="7374C08D" w14:textId="77777777" w:rsidR="001C5812" w:rsidRPr="00985F99" w:rsidRDefault="001C5812" w:rsidP="001C5812">
            <w:pPr>
              <w:spacing w:after="0" w:line="240" w:lineRule="auto"/>
              <w:jc w:val="center"/>
              <w:rPr>
                <w:b/>
                <w:color w:val="000000" w:themeColor="text1"/>
                <w:sz w:val="16"/>
                <w:szCs w:val="18"/>
                <w:lang w:eastAsia="es-MX"/>
              </w:rPr>
            </w:pPr>
          </w:p>
        </w:tc>
        <w:tc>
          <w:tcPr>
            <w:tcW w:w="1036" w:type="dxa"/>
            <w:vMerge/>
            <w:shd w:val="clear" w:color="auto" w:fill="D9D9D9" w:themeFill="background1" w:themeFillShade="D9"/>
            <w:noWrap/>
            <w:vAlign w:val="center"/>
          </w:tcPr>
          <w:p w14:paraId="610BCE9E"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1D0264BC" w14:textId="074B59B6"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Actividad 2.1</w:t>
            </w:r>
          </w:p>
        </w:tc>
        <w:tc>
          <w:tcPr>
            <w:tcW w:w="992" w:type="dxa"/>
            <w:gridSpan w:val="2"/>
            <w:vAlign w:val="center"/>
          </w:tcPr>
          <w:p w14:paraId="7FDF31E5" w14:textId="03A2EC96" w:rsidR="001C5812" w:rsidRPr="00985F99" w:rsidRDefault="00C312BD"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investigaciones realizadas y publicadas</w:t>
            </w:r>
          </w:p>
        </w:tc>
        <w:tc>
          <w:tcPr>
            <w:tcW w:w="850" w:type="dxa"/>
            <w:gridSpan w:val="2"/>
            <w:vAlign w:val="center"/>
          </w:tcPr>
          <w:p w14:paraId="308A27D6" w14:textId="1010E22F"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tcPr>
          <w:p w14:paraId="3F270A25" w14:textId="7F34275B" w:rsidR="001C5812" w:rsidRPr="00985F99" w:rsidRDefault="00C312BD"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tcPr>
          <w:p w14:paraId="57BCF945" w14:textId="13131A16"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tcPr>
          <w:p w14:paraId="07B39F04" w14:textId="5EDC725E"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tcPr>
          <w:p w14:paraId="10E812DB" w14:textId="4A1C58B7"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tcPr>
          <w:p w14:paraId="32280A17" w14:textId="5E9EF520"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Mide la producción y difusión de investigación, permitiendo evaluar la generación de conocimiento en materia cultural y científica.</w:t>
            </w:r>
          </w:p>
        </w:tc>
      </w:tr>
      <w:tr w:rsidR="001C5812" w:rsidRPr="00985F99" w14:paraId="0F0BBFFE" w14:textId="77777777" w:rsidTr="00A8251B">
        <w:trPr>
          <w:trHeight w:val="370"/>
        </w:trPr>
        <w:tc>
          <w:tcPr>
            <w:tcW w:w="529" w:type="dxa"/>
            <w:vMerge/>
            <w:shd w:val="clear" w:color="auto" w:fill="D9D9D9" w:themeFill="background1" w:themeFillShade="D9"/>
            <w:noWrap/>
            <w:vAlign w:val="center"/>
          </w:tcPr>
          <w:p w14:paraId="33761F03" w14:textId="77777777" w:rsidR="001C5812" w:rsidRPr="00985F99" w:rsidRDefault="001C5812" w:rsidP="001C5812">
            <w:pPr>
              <w:spacing w:after="0" w:line="240" w:lineRule="auto"/>
              <w:jc w:val="center"/>
              <w:rPr>
                <w:b/>
                <w:color w:val="000000" w:themeColor="text1"/>
                <w:sz w:val="16"/>
                <w:szCs w:val="18"/>
                <w:lang w:eastAsia="es-MX"/>
              </w:rPr>
            </w:pPr>
          </w:p>
        </w:tc>
        <w:tc>
          <w:tcPr>
            <w:tcW w:w="1036" w:type="dxa"/>
            <w:vMerge/>
            <w:shd w:val="clear" w:color="auto" w:fill="D9D9D9" w:themeFill="background1" w:themeFillShade="D9"/>
            <w:noWrap/>
            <w:vAlign w:val="center"/>
          </w:tcPr>
          <w:p w14:paraId="55908883"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24D1DBF0" w14:textId="2885BA04" w:rsidR="001C5812" w:rsidRPr="00985F99" w:rsidRDefault="001C5812" w:rsidP="001C5812">
            <w:pPr>
              <w:spacing w:after="0" w:line="240" w:lineRule="auto"/>
              <w:rPr>
                <w:color w:val="000000" w:themeColor="text1"/>
                <w:sz w:val="14"/>
                <w:szCs w:val="14"/>
                <w:lang w:eastAsia="es-MX"/>
              </w:rPr>
            </w:pPr>
            <w:r w:rsidRPr="00985F99">
              <w:rPr>
                <w:color w:val="000000" w:themeColor="text1"/>
                <w:sz w:val="14"/>
                <w:szCs w:val="14"/>
                <w:lang w:eastAsia="es-MX"/>
              </w:rPr>
              <w:t>Actividad 3.1.</w:t>
            </w:r>
          </w:p>
        </w:tc>
        <w:tc>
          <w:tcPr>
            <w:tcW w:w="992" w:type="dxa"/>
            <w:gridSpan w:val="2"/>
            <w:vAlign w:val="center"/>
          </w:tcPr>
          <w:p w14:paraId="21EF5191" w14:textId="40EA5333" w:rsidR="001C5812" w:rsidRPr="00985F99" w:rsidRDefault="00C312BD"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becas otorgadas</w:t>
            </w:r>
          </w:p>
        </w:tc>
        <w:tc>
          <w:tcPr>
            <w:tcW w:w="850" w:type="dxa"/>
            <w:gridSpan w:val="2"/>
            <w:vAlign w:val="center"/>
          </w:tcPr>
          <w:p w14:paraId="7518F72C" w14:textId="63DC9ED1"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tcPr>
          <w:p w14:paraId="59CF4878" w14:textId="17EB4EA9" w:rsidR="001C5812" w:rsidRPr="00985F99" w:rsidRDefault="00C312BD"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tcPr>
          <w:p w14:paraId="001C1C9B" w14:textId="357E2678"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tcPr>
          <w:p w14:paraId="51822732" w14:textId="439691F9"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tcPr>
          <w:p w14:paraId="09268E8C" w14:textId="026AE922"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tcPr>
          <w:p w14:paraId="27374982" w14:textId="0E308592"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 xml:space="preserve">Permite evaluar la asignación de apoyos para el desarrollo </w:t>
            </w:r>
            <w:r w:rsidRPr="00985F99">
              <w:rPr>
                <w:color w:val="000000" w:themeColor="text1"/>
                <w:sz w:val="14"/>
                <w:szCs w:val="14"/>
                <w:lang w:eastAsia="es-MX"/>
              </w:rPr>
              <w:lastRenderedPageBreak/>
              <w:t>académico y cultural, así como el fortalecimiento del capital humano.</w:t>
            </w:r>
          </w:p>
        </w:tc>
      </w:tr>
      <w:tr w:rsidR="001C5812" w:rsidRPr="00985F99" w14:paraId="794BA98B" w14:textId="77777777" w:rsidTr="00A8251B">
        <w:trPr>
          <w:trHeight w:val="370"/>
        </w:trPr>
        <w:tc>
          <w:tcPr>
            <w:tcW w:w="529" w:type="dxa"/>
            <w:vMerge/>
            <w:shd w:val="clear" w:color="auto" w:fill="D9D9D9" w:themeFill="background1" w:themeFillShade="D9"/>
            <w:noWrap/>
            <w:vAlign w:val="center"/>
          </w:tcPr>
          <w:p w14:paraId="4AFDB455" w14:textId="77777777" w:rsidR="001C5812" w:rsidRPr="00985F99" w:rsidRDefault="001C5812" w:rsidP="001C5812">
            <w:pPr>
              <w:spacing w:after="0" w:line="240" w:lineRule="auto"/>
              <w:jc w:val="center"/>
              <w:rPr>
                <w:b/>
                <w:color w:val="000000" w:themeColor="text1"/>
                <w:sz w:val="16"/>
                <w:szCs w:val="18"/>
                <w:lang w:eastAsia="es-MX"/>
              </w:rPr>
            </w:pPr>
          </w:p>
        </w:tc>
        <w:tc>
          <w:tcPr>
            <w:tcW w:w="1036" w:type="dxa"/>
            <w:vMerge/>
            <w:shd w:val="clear" w:color="auto" w:fill="D9D9D9" w:themeFill="background1" w:themeFillShade="D9"/>
            <w:noWrap/>
            <w:vAlign w:val="center"/>
          </w:tcPr>
          <w:p w14:paraId="01FC0510" w14:textId="77777777" w:rsidR="001C5812" w:rsidRPr="00985F99" w:rsidRDefault="001C5812" w:rsidP="001C5812">
            <w:pPr>
              <w:spacing w:after="0" w:line="240" w:lineRule="auto"/>
              <w:jc w:val="center"/>
              <w:rPr>
                <w:b/>
                <w:color w:val="000000" w:themeColor="text1"/>
                <w:sz w:val="14"/>
                <w:szCs w:val="16"/>
                <w:lang w:eastAsia="es-MX"/>
              </w:rPr>
            </w:pPr>
          </w:p>
        </w:tc>
        <w:tc>
          <w:tcPr>
            <w:tcW w:w="1134" w:type="dxa"/>
            <w:gridSpan w:val="2"/>
            <w:shd w:val="clear" w:color="auto" w:fill="F2F2F2" w:themeFill="background1" w:themeFillShade="F2"/>
            <w:vAlign w:val="center"/>
          </w:tcPr>
          <w:p w14:paraId="3C5AE4AB" w14:textId="3AEB9322" w:rsidR="001C5812" w:rsidRPr="00985F99" w:rsidRDefault="001C5812" w:rsidP="001C5812">
            <w:pPr>
              <w:spacing w:after="0" w:line="240" w:lineRule="auto"/>
              <w:rPr>
                <w:color w:val="000000" w:themeColor="text1"/>
                <w:sz w:val="14"/>
                <w:szCs w:val="16"/>
                <w:lang w:eastAsia="es-MX"/>
              </w:rPr>
            </w:pPr>
            <w:r w:rsidRPr="00985F99">
              <w:rPr>
                <w:color w:val="000000" w:themeColor="text1"/>
                <w:sz w:val="14"/>
                <w:szCs w:val="16"/>
                <w:lang w:eastAsia="es-MX"/>
              </w:rPr>
              <w:t>Actividad 3.2.</w:t>
            </w:r>
          </w:p>
        </w:tc>
        <w:tc>
          <w:tcPr>
            <w:tcW w:w="992" w:type="dxa"/>
            <w:gridSpan w:val="2"/>
            <w:vAlign w:val="center"/>
          </w:tcPr>
          <w:p w14:paraId="06035443" w14:textId="6CAAD267" w:rsidR="001C5812" w:rsidRPr="00985F99" w:rsidRDefault="00DB3466"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Porcentaje de concurso de ensayo otorgado: Mujeres ejemplares para la juventud sinaloense</w:t>
            </w:r>
          </w:p>
        </w:tc>
        <w:tc>
          <w:tcPr>
            <w:tcW w:w="850" w:type="dxa"/>
            <w:gridSpan w:val="2"/>
            <w:vAlign w:val="center"/>
          </w:tcPr>
          <w:p w14:paraId="48C4342E" w14:textId="3F8C4688"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709" w:type="dxa"/>
            <w:gridSpan w:val="2"/>
            <w:vAlign w:val="center"/>
          </w:tcPr>
          <w:p w14:paraId="2A129823" w14:textId="4562639D" w:rsidR="001C5812" w:rsidRPr="00985F99" w:rsidRDefault="00DB3466"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851" w:type="dxa"/>
            <w:gridSpan w:val="2"/>
            <w:vAlign w:val="center"/>
          </w:tcPr>
          <w:p w14:paraId="26633EDF" w14:textId="129C347F"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No</w:t>
            </w:r>
          </w:p>
        </w:tc>
        <w:tc>
          <w:tcPr>
            <w:tcW w:w="992" w:type="dxa"/>
            <w:gridSpan w:val="2"/>
            <w:vAlign w:val="center"/>
          </w:tcPr>
          <w:p w14:paraId="486FC7C7" w14:textId="0D969547"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Sí</w:t>
            </w:r>
          </w:p>
        </w:tc>
        <w:tc>
          <w:tcPr>
            <w:tcW w:w="1134" w:type="dxa"/>
            <w:gridSpan w:val="2"/>
            <w:vAlign w:val="center"/>
          </w:tcPr>
          <w:p w14:paraId="0350042C" w14:textId="64E96D8D" w:rsidR="001C5812" w:rsidRPr="00985F99" w:rsidRDefault="001C5812" w:rsidP="001C5812">
            <w:pPr>
              <w:spacing w:after="0" w:line="240" w:lineRule="auto"/>
              <w:jc w:val="center"/>
              <w:rPr>
                <w:i/>
                <w:iCs/>
                <w:color w:val="000000" w:themeColor="text1"/>
                <w:sz w:val="16"/>
                <w:szCs w:val="18"/>
                <w:lang w:eastAsia="es-MX"/>
              </w:rPr>
            </w:pPr>
            <w:r w:rsidRPr="00985F99">
              <w:rPr>
                <w:i/>
                <w:iCs/>
                <w:color w:val="000000" w:themeColor="text1"/>
                <w:sz w:val="16"/>
                <w:szCs w:val="18"/>
                <w:lang w:eastAsia="es-MX"/>
              </w:rPr>
              <w:t>Si</w:t>
            </w:r>
          </w:p>
        </w:tc>
        <w:tc>
          <w:tcPr>
            <w:tcW w:w="1404" w:type="dxa"/>
            <w:gridSpan w:val="2"/>
            <w:vAlign w:val="center"/>
          </w:tcPr>
          <w:p w14:paraId="2FBCCE86" w14:textId="374AF38F" w:rsidR="001C5812" w:rsidRPr="00985F99" w:rsidRDefault="00F772D8" w:rsidP="001C5812">
            <w:pPr>
              <w:spacing w:after="0" w:line="240" w:lineRule="auto"/>
              <w:jc w:val="center"/>
              <w:rPr>
                <w:color w:val="000000" w:themeColor="text1"/>
                <w:sz w:val="14"/>
                <w:szCs w:val="14"/>
                <w:lang w:eastAsia="es-MX"/>
              </w:rPr>
            </w:pPr>
            <w:r w:rsidRPr="00985F99">
              <w:rPr>
                <w:color w:val="000000" w:themeColor="text1"/>
                <w:sz w:val="14"/>
                <w:szCs w:val="14"/>
                <w:lang w:eastAsia="es-MX"/>
              </w:rPr>
              <w:t>Mide el cumplimiento de una acción orientada a promover la equidad de género y el reconocimiento de referentes femeninos en el ámbito cultural.</w:t>
            </w:r>
          </w:p>
        </w:tc>
      </w:tr>
      <w:tr w:rsidR="001C5812" w:rsidRPr="00985F99" w14:paraId="46AC3CA5" w14:textId="77777777" w:rsidTr="00A8251B">
        <w:trPr>
          <w:trHeight w:val="285"/>
        </w:trPr>
        <w:tc>
          <w:tcPr>
            <w:tcW w:w="9631" w:type="dxa"/>
            <w:gridSpan w:val="18"/>
            <w:shd w:val="clear" w:color="auto" w:fill="7F7F7F" w:themeFill="text1" w:themeFillTint="80"/>
            <w:noWrap/>
            <w:vAlign w:val="center"/>
            <w:hideMark/>
          </w:tcPr>
          <w:p w14:paraId="7FC1BE3E" w14:textId="77777777" w:rsidR="001C5812" w:rsidRPr="00194C03" w:rsidRDefault="001C5812" w:rsidP="001C5812">
            <w:pPr>
              <w:spacing w:after="0" w:line="240" w:lineRule="auto"/>
              <w:jc w:val="center"/>
              <w:rPr>
                <w:b/>
                <w:color w:val="FFFFFF" w:themeColor="background1"/>
                <w:sz w:val="18"/>
                <w:szCs w:val="18"/>
                <w:lang w:eastAsia="es-MX"/>
              </w:rPr>
            </w:pPr>
            <w:r w:rsidRPr="00194C03">
              <w:rPr>
                <w:b/>
                <w:color w:val="FFFFFF" w:themeColor="background1"/>
                <w:sz w:val="18"/>
                <w:szCs w:val="18"/>
                <w:lang w:eastAsia="es-MX"/>
              </w:rPr>
              <w:t>Características de las metas</w:t>
            </w:r>
          </w:p>
        </w:tc>
      </w:tr>
      <w:tr w:rsidR="001C5812" w:rsidRPr="00985F99" w14:paraId="32F79123" w14:textId="77777777" w:rsidTr="00FD1311">
        <w:trPr>
          <w:trHeight w:val="798"/>
        </w:trPr>
        <w:tc>
          <w:tcPr>
            <w:tcW w:w="529" w:type="dxa"/>
            <w:vMerge w:val="restart"/>
            <w:shd w:val="clear" w:color="auto" w:fill="D9D9D9" w:themeFill="background1" w:themeFillShade="D9"/>
            <w:vAlign w:val="center"/>
            <w:hideMark/>
          </w:tcPr>
          <w:p w14:paraId="589F63FA" w14:textId="77777777" w:rsidR="001C5812" w:rsidRPr="00985F99" w:rsidRDefault="001C5812" w:rsidP="001C5812">
            <w:pPr>
              <w:spacing w:after="0" w:line="240" w:lineRule="auto"/>
              <w:jc w:val="center"/>
              <w:rPr>
                <w:b/>
                <w:color w:val="000000" w:themeColor="text1"/>
                <w:sz w:val="18"/>
                <w:szCs w:val="18"/>
                <w:lang w:eastAsia="es-MX"/>
              </w:rPr>
            </w:pPr>
            <w:r w:rsidRPr="00985F99">
              <w:rPr>
                <w:b/>
                <w:color w:val="000000" w:themeColor="text1"/>
                <w:sz w:val="18"/>
                <w:szCs w:val="18"/>
                <w:lang w:eastAsia="es-MX"/>
              </w:rPr>
              <w:t>MIR</w:t>
            </w:r>
          </w:p>
        </w:tc>
        <w:tc>
          <w:tcPr>
            <w:tcW w:w="1036" w:type="dxa"/>
            <w:shd w:val="clear" w:color="auto" w:fill="D9D9D9" w:themeFill="background1" w:themeFillShade="D9"/>
            <w:vAlign w:val="center"/>
            <w:hideMark/>
          </w:tcPr>
          <w:p w14:paraId="75CB4615" w14:textId="77777777" w:rsidR="001C5812" w:rsidRPr="00985F99" w:rsidRDefault="001C5812" w:rsidP="001C5812">
            <w:pPr>
              <w:spacing w:after="0" w:line="240" w:lineRule="auto"/>
              <w:jc w:val="center"/>
              <w:rPr>
                <w:b/>
                <w:color w:val="000000" w:themeColor="text1"/>
                <w:sz w:val="14"/>
                <w:szCs w:val="16"/>
                <w:lang w:eastAsia="es-MX"/>
              </w:rPr>
            </w:pPr>
            <w:r w:rsidRPr="00985F99">
              <w:rPr>
                <w:b/>
                <w:color w:val="000000" w:themeColor="text1"/>
                <w:sz w:val="14"/>
                <w:szCs w:val="16"/>
                <w:lang w:eastAsia="es-MX"/>
              </w:rPr>
              <w:t>Nivel de objetivo</w:t>
            </w:r>
          </w:p>
        </w:tc>
        <w:tc>
          <w:tcPr>
            <w:tcW w:w="911" w:type="dxa"/>
            <w:shd w:val="clear" w:color="auto" w:fill="D9D9D9" w:themeFill="background1" w:themeFillShade="D9"/>
            <w:vAlign w:val="center"/>
            <w:hideMark/>
          </w:tcPr>
          <w:p w14:paraId="124C92C9"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Nombre del indicador</w:t>
            </w:r>
          </w:p>
        </w:tc>
        <w:tc>
          <w:tcPr>
            <w:tcW w:w="648" w:type="dxa"/>
            <w:gridSpan w:val="2"/>
            <w:shd w:val="clear" w:color="auto" w:fill="D9D9D9" w:themeFill="background1" w:themeFillShade="D9"/>
            <w:vAlign w:val="center"/>
            <w:hideMark/>
          </w:tcPr>
          <w:p w14:paraId="1EA7E5F0"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Meta</w:t>
            </w:r>
          </w:p>
        </w:tc>
        <w:tc>
          <w:tcPr>
            <w:tcW w:w="992" w:type="dxa"/>
            <w:gridSpan w:val="2"/>
            <w:shd w:val="clear" w:color="auto" w:fill="D9D9D9" w:themeFill="background1" w:themeFillShade="D9"/>
            <w:vAlign w:val="center"/>
            <w:hideMark/>
          </w:tcPr>
          <w:p w14:paraId="2A2CF584"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Método de cálculo</w:t>
            </w:r>
          </w:p>
        </w:tc>
        <w:tc>
          <w:tcPr>
            <w:tcW w:w="851" w:type="dxa"/>
            <w:gridSpan w:val="2"/>
            <w:shd w:val="clear" w:color="auto" w:fill="D9D9D9" w:themeFill="background1" w:themeFillShade="D9"/>
            <w:vAlign w:val="center"/>
            <w:hideMark/>
          </w:tcPr>
          <w:p w14:paraId="19D38DD1"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Unidad de medida</w:t>
            </w:r>
          </w:p>
        </w:tc>
        <w:tc>
          <w:tcPr>
            <w:tcW w:w="708" w:type="dxa"/>
            <w:gridSpan w:val="2"/>
            <w:shd w:val="clear" w:color="auto" w:fill="D9D9D9" w:themeFill="background1" w:themeFillShade="D9"/>
            <w:vAlign w:val="center"/>
            <w:hideMark/>
          </w:tcPr>
          <w:p w14:paraId="63F43BA1"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Congruente con el sentido del indicador</w:t>
            </w:r>
          </w:p>
        </w:tc>
        <w:tc>
          <w:tcPr>
            <w:tcW w:w="993" w:type="dxa"/>
            <w:gridSpan w:val="2"/>
            <w:shd w:val="clear" w:color="auto" w:fill="D9D9D9" w:themeFill="background1" w:themeFillShade="D9"/>
            <w:vAlign w:val="center"/>
            <w:hideMark/>
          </w:tcPr>
          <w:p w14:paraId="2BA06BE0"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Orientada a la mejora del desempeño</w:t>
            </w:r>
          </w:p>
        </w:tc>
        <w:tc>
          <w:tcPr>
            <w:tcW w:w="992" w:type="dxa"/>
            <w:gridSpan w:val="2"/>
            <w:shd w:val="clear" w:color="auto" w:fill="D9D9D9" w:themeFill="background1" w:themeFillShade="D9"/>
            <w:vAlign w:val="center"/>
            <w:hideMark/>
          </w:tcPr>
          <w:p w14:paraId="445748CA"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Factibles pero retadoras</w:t>
            </w:r>
          </w:p>
        </w:tc>
        <w:tc>
          <w:tcPr>
            <w:tcW w:w="1971" w:type="dxa"/>
            <w:gridSpan w:val="3"/>
            <w:shd w:val="clear" w:color="auto" w:fill="D9D9D9" w:themeFill="background1" w:themeFillShade="D9"/>
            <w:vAlign w:val="center"/>
            <w:hideMark/>
          </w:tcPr>
          <w:p w14:paraId="6390541C" w14:textId="77777777" w:rsidR="001C5812" w:rsidRPr="00985F99" w:rsidRDefault="001C5812" w:rsidP="001C5812">
            <w:pPr>
              <w:spacing w:after="0" w:line="240" w:lineRule="auto"/>
              <w:jc w:val="center"/>
              <w:rPr>
                <w:b/>
                <w:color w:val="000000" w:themeColor="text1"/>
                <w:sz w:val="14"/>
                <w:szCs w:val="15"/>
                <w:lang w:eastAsia="es-MX"/>
              </w:rPr>
            </w:pPr>
            <w:r w:rsidRPr="00985F99">
              <w:rPr>
                <w:b/>
                <w:color w:val="000000" w:themeColor="text1"/>
                <w:sz w:val="14"/>
                <w:szCs w:val="15"/>
                <w:lang w:eastAsia="es-MX"/>
              </w:rPr>
              <w:t>Justificación</w:t>
            </w:r>
          </w:p>
        </w:tc>
      </w:tr>
      <w:tr w:rsidR="00AC3985" w:rsidRPr="00985F99" w14:paraId="0904308C" w14:textId="77777777" w:rsidTr="00FD1311">
        <w:trPr>
          <w:trHeight w:val="285"/>
        </w:trPr>
        <w:tc>
          <w:tcPr>
            <w:tcW w:w="529" w:type="dxa"/>
            <w:vMerge/>
            <w:vAlign w:val="center"/>
            <w:hideMark/>
          </w:tcPr>
          <w:p w14:paraId="5E87B2D2"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vAlign w:val="center"/>
            <w:hideMark/>
          </w:tcPr>
          <w:p w14:paraId="16E40A98" w14:textId="77777777"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Fin</w:t>
            </w:r>
          </w:p>
        </w:tc>
        <w:tc>
          <w:tcPr>
            <w:tcW w:w="911" w:type="dxa"/>
            <w:vAlign w:val="center"/>
            <w:hideMark/>
          </w:tcPr>
          <w:p w14:paraId="457716B3" w14:textId="196C35CC"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personas del Estado de Sinaloa que acceden a los bienes culturales, tangibles e intangibles</w:t>
            </w:r>
          </w:p>
        </w:tc>
        <w:tc>
          <w:tcPr>
            <w:tcW w:w="648" w:type="dxa"/>
            <w:gridSpan w:val="2"/>
            <w:vAlign w:val="center"/>
            <w:hideMark/>
          </w:tcPr>
          <w:p w14:paraId="04AEB4B0" w14:textId="5DC41CA0"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11,000</w:t>
            </w:r>
          </w:p>
        </w:tc>
        <w:tc>
          <w:tcPr>
            <w:tcW w:w="992" w:type="dxa"/>
            <w:gridSpan w:val="2"/>
            <w:vAlign w:val="center"/>
            <w:hideMark/>
          </w:tcPr>
          <w:p w14:paraId="3D566761" w14:textId="58EC5BC2"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(No. de asistentes / No. de asistentes programados) * 100</w:t>
            </w:r>
          </w:p>
        </w:tc>
        <w:tc>
          <w:tcPr>
            <w:tcW w:w="851" w:type="dxa"/>
            <w:gridSpan w:val="2"/>
            <w:vAlign w:val="center"/>
            <w:hideMark/>
          </w:tcPr>
          <w:p w14:paraId="36C8CADB" w14:textId="38473F83"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Asistentes</w:t>
            </w:r>
          </w:p>
        </w:tc>
        <w:tc>
          <w:tcPr>
            <w:tcW w:w="708" w:type="dxa"/>
            <w:gridSpan w:val="2"/>
            <w:vAlign w:val="center"/>
            <w:hideMark/>
          </w:tcPr>
          <w:p w14:paraId="501B0C7F" w14:textId="5F10FF27"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38BB5547" w14:textId="2A1958E8"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05C36947" w14:textId="3D351A12"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34AA6C29" w14:textId="5E4F9470"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Permite medir el nivel de acceso de la población a bienes culturales, evaluando la cobertura e impacto del programa en la democratización de la cultura.</w:t>
            </w:r>
          </w:p>
        </w:tc>
      </w:tr>
      <w:tr w:rsidR="00AC3985" w:rsidRPr="00985F99" w14:paraId="2A8DB02B" w14:textId="77777777" w:rsidTr="00FD1311">
        <w:trPr>
          <w:trHeight w:val="285"/>
        </w:trPr>
        <w:tc>
          <w:tcPr>
            <w:tcW w:w="529" w:type="dxa"/>
            <w:vMerge/>
            <w:vAlign w:val="center"/>
            <w:hideMark/>
          </w:tcPr>
          <w:p w14:paraId="00C72190"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725F355A" w14:textId="77777777"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Propósito</w:t>
            </w:r>
          </w:p>
        </w:tc>
        <w:tc>
          <w:tcPr>
            <w:tcW w:w="911" w:type="dxa"/>
            <w:vAlign w:val="center"/>
            <w:hideMark/>
          </w:tcPr>
          <w:p w14:paraId="498EA5B2" w14:textId="4BA2C97B"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cobertura estatal de la promoción y el fomento cultural</w:t>
            </w:r>
          </w:p>
        </w:tc>
        <w:tc>
          <w:tcPr>
            <w:tcW w:w="648" w:type="dxa"/>
            <w:gridSpan w:val="2"/>
            <w:vAlign w:val="center"/>
            <w:hideMark/>
          </w:tcPr>
          <w:p w14:paraId="0077878B" w14:textId="080B2B10"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180</w:t>
            </w:r>
          </w:p>
        </w:tc>
        <w:tc>
          <w:tcPr>
            <w:tcW w:w="992" w:type="dxa"/>
            <w:gridSpan w:val="2"/>
            <w:vAlign w:val="center"/>
            <w:hideMark/>
          </w:tcPr>
          <w:p w14:paraId="049785DD" w14:textId="19BF0B9A"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(No. de actividades realizadas / No. de actividades programadas) * 100</w:t>
            </w:r>
          </w:p>
        </w:tc>
        <w:tc>
          <w:tcPr>
            <w:tcW w:w="851" w:type="dxa"/>
            <w:gridSpan w:val="2"/>
            <w:vAlign w:val="center"/>
            <w:hideMark/>
          </w:tcPr>
          <w:p w14:paraId="43F722C3" w14:textId="08A4AD53"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Actividades </w:t>
            </w:r>
          </w:p>
        </w:tc>
        <w:tc>
          <w:tcPr>
            <w:tcW w:w="708" w:type="dxa"/>
            <w:gridSpan w:val="2"/>
            <w:vAlign w:val="center"/>
            <w:hideMark/>
          </w:tcPr>
          <w:p w14:paraId="7AFD7001" w14:textId="0DA2732F"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67BEDD28" w14:textId="5B349D2B"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20373F0B" w14:textId="3410BDAC"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027A57F9" w14:textId="13C719AF"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Mide el alcance territorial de las acciones del programa, permitiendo evaluar la equidad en la distribución de los servicios culturales en el estado.</w:t>
            </w:r>
          </w:p>
        </w:tc>
      </w:tr>
      <w:tr w:rsidR="00AC3985" w:rsidRPr="00985F99" w14:paraId="0B325CC3" w14:textId="77777777" w:rsidTr="00FD1311">
        <w:trPr>
          <w:trHeight w:val="285"/>
        </w:trPr>
        <w:tc>
          <w:tcPr>
            <w:tcW w:w="529" w:type="dxa"/>
            <w:vMerge/>
            <w:vAlign w:val="center"/>
            <w:hideMark/>
          </w:tcPr>
          <w:p w14:paraId="18AC2AC2"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1FF10362" w14:textId="77848482"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Componente 1</w:t>
            </w:r>
          </w:p>
        </w:tc>
        <w:tc>
          <w:tcPr>
            <w:tcW w:w="911" w:type="dxa"/>
            <w:noWrap/>
            <w:vAlign w:val="center"/>
            <w:hideMark/>
          </w:tcPr>
          <w:p w14:paraId="7C1B9533" w14:textId="232376B0"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cursos-conferencias realizadas</w:t>
            </w:r>
          </w:p>
        </w:tc>
        <w:tc>
          <w:tcPr>
            <w:tcW w:w="648" w:type="dxa"/>
            <w:gridSpan w:val="2"/>
            <w:vAlign w:val="center"/>
            <w:hideMark/>
          </w:tcPr>
          <w:p w14:paraId="4937B41F" w14:textId="2F7FB6CA"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72</w:t>
            </w:r>
          </w:p>
        </w:tc>
        <w:tc>
          <w:tcPr>
            <w:tcW w:w="992" w:type="dxa"/>
            <w:gridSpan w:val="2"/>
            <w:vAlign w:val="center"/>
            <w:hideMark/>
          </w:tcPr>
          <w:p w14:paraId="7905E6FE" w14:textId="7851D160"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(Número de cursos realizados / Número de cursos programadas) * 100</w:t>
            </w:r>
          </w:p>
        </w:tc>
        <w:tc>
          <w:tcPr>
            <w:tcW w:w="851" w:type="dxa"/>
            <w:gridSpan w:val="2"/>
            <w:vAlign w:val="center"/>
            <w:hideMark/>
          </w:tcPr>
          <w:p w14:paraId="727BA764" w14:textId="6A20F308"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Cursos-conferencias</w:t>
            </w:r>
          </w:p>
        </w:tc>
        <w:tc>
          <w:tcPr>
            <w:tcW w:w="708" w:type="dxa"/>
            <w:gridSpan w:val="2"/>
            <w:vAlign w:val="center"/>
            <w:hideMark/>
          </w:tcPr>
          <w:p w14:paraId="0CD190C1" w14:textId="4EE7100D"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5EAB0577" w14:textId="3FE20378"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61FD9FC3" w14:textId="10F65130"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59E6ED81" w14:textId="6BE635DB"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Permite evaluar el cumplimiento de las actividades de formación y difusión cultural programadas, así como la eficiencia en su ejecución.</w:t>
            </w:r>
          </w:p>
        </w:tc>
      </w:tr>
      <w:tr w:rsidR="00AC3985" w:rsidRPr="00985F99" w14:paraId="7F59116C" w14:textId="77777777" w:rsidTr="00FD1311">
        <w:trPr>
          <w:trHeight w:val="299"/>
        </w:trPr>
        <w:tc>
          <w:tcPr>
            <w:tcW w:w="529" w:type="dxa"/>
            <w:vMerge/>
            <w:vAlign w:val="center"/>
            <w:hideMark/>
          </w:tcPr>
          <w:p w14:paraId="261D51B9"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4DD4F87A" w14:textId="6EE57523"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Componente 2</w:t>
            </w:r>
          </w:p>
        </w:tc>
        <w:tc>
          <w:tcPr>
            <w:tcW w:w="911" w:type="dxa"/>
            <w:noWrap/>
            <w:vAlign w:val="center"/>
            <w:hideMark/>
          </w:tcPr>
          <w:p w14:paraId="7E4D4B17" w14:textId="18A26CCE"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acciones de fomento editorial del Estado de Sinaloa realizadas</w:t>
            </w:r>
          </w:p>
        </w:tc>
        <w:tc>
          <w:tcPr>
            <w:tcW w:w="648" w:type="dxa"/>
            <w:gridSpan w:val="2"/>
            <w:vAlign w:val="center"/>
            <w:hideMark/>
          </w:tcPr>
          <w:p w14:paraId="7646AB56" w14:textId="51944324"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4</w:t>
            </w:r>
          </w:p>
        </w:tc>
        <w:tc>
          <w:tcPr>
            <w:tcW w:w="992" w:type="dxa"/>
            <w:gridSpan w:val="2"/>
            <w:vAlign w:val="center"/>
            <w:hideMark/>
          </w:tcPr>
          <w:p w14:paraId="1027F75C" w14:textId="18959028"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(Número de ediciones realizadas / Número de acciones de ediciones programadas) * 100</w:t>
            </w:r>
          </w:p>
        </w:tc>
        <w:tc>
          <w:tcPr>
            <w:tcW w:w="851" w:type="dxa"/>
            <w:gridSpan w:val="2"/>
            <w:vAlign w:val="center"/>
            <w:hideMark/>
          </w:tcPr>
          <w:p w14:paraId="6849344D" w14:textId="5231841C"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Ediciones</w:t>
            </w:r>
          </w:p>
        </w:tc>
        <w:tc>
          <w:tcPr>
            <w:tcW w:w="708" w:type="dxa"/>
            <w:gridSpan w:val="2"/>
            <w:vAlign w:val="center"/>
            <w:hideMark/>
          </w:tcPr>
          <w:p w14:paraId="5B684A6F" w14:textId="4522F098"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4AFC63B5" w14:textId="67481E4E"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4F89F95C" w14:textId="4F3524E4"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7B3019C2" w14:textId="7F201B4F"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Mide el grado de cumplimiento en la producción y difusión editorial, contribuyendo a evaluar el fortalecimiento del acceso al conocimiento escrito.</w:t>
            </w:r>
          </w:p>
        </w:tc>
      </w:tr>
      <w:tr w:rsidR="00AC3985" w:rsidRPr="00985F99" w14:paraId="698455CA" w14:textId="77777777" w:rsidTr="00FD1311">
        <w:trPr>
          <w:trHeight w:val="299"/>
        </w:trPr>
        <w:tc>
          <w:tcPr>
            <w:tcW w:w="529" w:type="dxa"/>
            <w:vMerge/>
            <w:vAlign w:val="center"/>
            <w:hideMark/>
          </w:tcPr>
          <w:p w14:paraId="66A83F3C"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5F8ECCD8" w14:textId="6B60429A"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Componente 3</w:t>
            </w:r>
          </w:p>
        </w:tc>
        <w:tc>
          <w:tcPr>
            <w:tcW w:w="911" w:type="dxa"/>
            <w:noWrap/>
            <w:vAlign w:val="center"/>
            <w:hideMark/>
          </w:tcPr>
          <w:p w14:paraId="04555177" w14:textId="49A1A4CA"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acciones para salvaguardar el patrimonio cultural material e inmaterial</w:t>
            </w:r>
          </w:p>
        </w:tc>
        <w:tc>
          <w:tcPr>
            <w:tcW w:w="648" w:type="dxa"/>
            <w:gridSpan w:val="2"/>
            <w:vAlign w:val="center"/>
            <w:hideMark/>
          </w:tcPr>
          <w:p w14:paraId="5822F149" w14:textId="3FE09B2A"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5</w:t>
            </w:r>
          </w:p>
        </w:tc>
        <w:tc>
          <w:tcPr>
            <w:tcW w:w="992" w:type="dxa"/>
            <w:gridSpan w:val="2"/>
            <w:vAlign w:val="center"/>
            <w:hideMark/>
          </w:tcPr>
          <w:p w14:paraId="4F8F5A0E" w14:textId="405C46E3"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(Número de acciones para salvaguardar el patrimonio cultural material e inmaterial realizadas / Número de acciones para salvaguardar el patrimonio cultural material e inmaterial programadas) * 100</w:t>
            </w:r>
          </w:p>
        </w:tc>
        <w:tc>
          <w:tcPr>
            <w:tcW w:w="851" w:type="dxa"/>
            <w:gridSpan w:val="2"/>
            <w:vAlign w:val="center"/>
            <w:hideMark/>
          </w:tcPr>
          <w:p w14:paraId="497EB170" w14:textId="0A11F55F"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Patrimonio cultural material e inmaterial salvaguardado</w:t>
            </w:r>
          </w:p>
        </w:tc>
        <w:tc>
          <w:tcPr>
            <w:tcW w:w="708" w:type="dxa"/>
            <w:gridSpan w:val="2"/>
            <w:vAlign w:val="center"/>
            <w:hideMark/>
          </w:tcPr>
          <w:p w14:paraId="1C69F42D" w14:textId="07991FB9"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27C917B3" w14:textId="1E64CDF4"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689EEE17" w14:textId="44D51B4A"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3420CDCF" w14:textId="4AB8F0B3"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Permite evaluar los esfuerzos institucionales orientados a la preservación del patrimonio cultural y la identidad del estado.</w:t>
            </w:r>
          </w:p>
        </w:tc>
      </w:tr>
      <w:tr w:rsidR="00AC3985" w:rsidRPr="00985F99" w14:paraId="18B8434E" w14:textId="77777777" w:rsidTr="00FD1311">
        <w:trPr>
          <w:trHeight w:val="299"/>
        </w:trPr>
        <w:tc>
          <w:tcPr>
            <w:tcW w:w="529" w:type="dxa"/>
            <w:vMerge/>
            <w:vAlign w:val="center"/>
            <w:hideMark/>
          </w:tcPr>
          <w:p w14:paraId="14DC0D30"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58F2A601" w14:textId="0A526CF9"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Actividad 1.1.</w:t>
            </w:r>
          </w:p>
        </w:tc>
        <w:tc>
          <w:tcPr>
            <w:tcW w:w="911" w:type="dxa"/>
            <w:noWrap/>
            <w:vAlign w:val="center"/>
            <w:hideMark/>
          </w:tcPr>
          <w:p w14:paraId="6FD75DB6" w14:textId="64F5253E"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 xml:space="preserve">Porcentaje de eventos culturales y </w:t>
            </w:r>
            <w:r w:rsidRPr="00985F99">
              <w:rPr>
                <w:color w:val="000000" w:themeColor="text1"/>
                <w:sz w:val="14"/>
                <w:szCs w:val="14"/>
                <w:lang w:eastAsia="es-MX"/>
              </w:rPr>
              <w:lastRenderedPageBreak/>
              <w:t>artísticos realizados</w:t>
            </w:r>
          </w:p>
        </w:tc>
        <w:tc>
          <w:tcPr>
            <w:tcW w:w="648" w:type="dxa"/>
            <w:gridSpan w:val="2"/>
            <w:vAlign w:val="center"/>
            <w:hideMark/>
          </w:tcPr>
          <w:p w14:paraId="3432F7CB" w14:textId="26AD60FE"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lastRenderedPageBreak/>
              <w:t>180</w:t>
            </w:r>
          </w:p>
        </w:tc>
        <w:tc>
          <w:tcPr>
            <w:tcW w:w="992" w:type="dxa"/>
            <w:gridSpan w:val="2"/>
            <w:vAlign w:val="center"/>
            <w:hideMark/>
          </w:tcPr>
          <w:p w14:paraId="2258F725" w14:textId="67B8C03B"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xml:space="preserve"> (Número de eventos culturales y </w:t>
            </w:r>
            <w:r w:rsidRPr="00985F99">
              <w:rPr>
                <w:rFonts w:cs="Arial"/>
                <w:color w:val="000000" w:themeColor="text1"/>
                <w:sz w:val="14"/>
                <w:szCs w:val="14"/>
                <w:lang w:eastAsia="es-MX"/>
              </w:rPr>
              <w:lastRenderedPageBreak/>
              <w:t>artísticos realizados / Número de eventos culturales y artísticos programados) * 100</w:t>
            </w:r>
          </w:p>
        </w:tc>
        <w:tc>
          <w:tcPr>
            <w:tcW w:w="851" w:type="dxa"/>
            <w:gridSpan w:val="2"/>
            <w:vAlign w:val="center"/>
            <w:hideMark/>
          </w:tcPr>
          <w:p w14:paraId="4A0E1C75" w14:textId="64300E5B"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lastRenderedPageBreak/>
              <w:t> Eventos culturales y artísticos</w:t>
            </w:r>
          </w:p>
        </w:tc>
        <w:tc>
          <w:tcPr>
            <w:tcW w:w="708" w:type="dxa"/>
            <w:gridSpan w:val="2"/>
            <w:vAlign w:val="center"/>
            <w:hideMark/>
          </w:tcPr>
          <w:p w14:paraId="1A66A26D" w14:textId="1E76B413"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6E71F4FB" w14:textId="1B91A907"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24D022AB" w14:textId="67C79002"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5FCEB9BC" w14:textId="235581DD"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 xml:space="preserve">Mide la ejecución de la oferta cultural programada, permitiendo valorar el </w:t>
            </w:r>
            <w:r w:rsidRPr="00985F99">
              <w:rPr>
                <w:color w:val="000000" w:themeColor="text1"/>
                <w:sz w:val="14"/>
                <w:szCs w:val="14"/>
                <w:lang w:eastAsia="es-MX"/>
              </w:rPr>
              <w:lastRenderedPageBreak/>
              <w:t>cumplimiento de metas en difusión cultural.</w:t>
            </w:r>
          </w:p>
        </w:tc>
      </w:tr>
      <w:tr w:rsidR="00AC3985" w:rsidRPr="00985F99" w14:paraId="4E99B67E" w14:textId="77777777" w:rsidTr="00FD1311">
        <w:trPr>
          <w:trHeight w:val="299"/>
        </w:trPr>
        <w:tc>
          <w:tcPr>
            <w:tcW w:w="529" w:type="dxa"/>
            <w:vMerge/>
            <w:vAlign w:val="center"/>
            <w:hideMark/>
          </w:tcPr>
          <w:p w14:paraId="6FFAD14A"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043BE871" w14:textId="724619BA"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Actividad 1.2.</w:t>
            </w:r>
          </w:p>
        </w:tc>
        <w:tc>
          <w:tcPr>
            <w:tcW w:w="911" w:type="dxa"/>
            <w:noWrap/>
            <w:vAlign w:val="center"/>
            <w:hideMark/>
          </w:tcPr>
          <w:p w14:paraId="0950E18A" w14:textId="1CCC42F6"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cátedras realizadas</w:t>
            </w:r>
          </w:p>
        </w:tc>
        <w:tc>
          <w:tcPr>
            <w:tcW w:w="648" w:type="dxa"/>
            <w:gridSpan w:val="2"/>
            <w:vAlign w:val="center"/>
            <w:hideMark/>
          </w:tcPr>
          <w:p w14:paraId="7EE91E3B" w14:textId="646EB5BB"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6</w:t>
            </w:r>
          </w:p>
        </w:tc>
        <w:tc>
          <w:tcPr>
            <w:tcW w:w="992" w:type="dxa"/>
            <w:gridSpan w:val="2"/>
            <w:vAlign w:val="center"/>
            <w:hideMark/>
          </w:tcPr>
          <w:p w14:paraId="5039B8FD" w14:textId="5B4E8421"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(Número de cátedras realizadas / Número de cátedras programadas) * 100</w:t>
            </w:r>
          </w:p>
        </w:tc>
        <w:tc>
          <w:tcPr>
            <w:tcW w:w="851" w:type="dxa"/>
            <w:gridSpan w:val="2"/>
            <w:vAlign w:val="center"/>
            <w:hideMark/>
          </w:tcPr>
          <w:p w14:paraId="517AAFFB" w14:textId="4A1880F5"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Cátedras</w:t>
            </w:r>
          </w:p>
        </w:tc>
        <w:tc>
          <w:tcPr>
            <w:tcW w:w="708" w:type="dxa"/>
            <w:gridSpan w:val="2"/>
            <w:vAlign w:val="center"/>
            <w:hideMark/>
          </w:tcPr>
          <w:p w14:paraId="6ABE0380" w14:textId="4E9ACE37"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1699451B" w14:textId="48799099"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10FCDD1A" w14:textId="6DEC96B5"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4FBADC13" w14:textId="65599ED4"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Permite evaluar la realización de espacios académicos especializados y su contribución a la generación y difusión del conocimiento.</w:t>
            </w:r>
          </w:p>
        </w:tc>
      </w:tr>
      <w:tr w:rsidR="00AC3985" w:rsidRPr="00985F99" w14:paraId="0F85223A" w14:textId="77777777" w:rsidTr="00FD1311">
        <w:trPr>
          <w:trHeight w:val="299"/>
        </w:trPr>
        <w:tc>
          <w:tcPr>
            <w:tcW w:w="529" w:type="dxa"/>
            <w:vMerge/>
            <w:vAlign w:val="center"/>
            <w:hideMark/>
          </w:tcPr>
          <w:p w14:paraId="40A117F0"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7F203ADC" w14:textId="2615B5B9"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Actividad 2.1</w:t>
            </w:r>
          </w:p>
        </w:tc>
        <w:tc>
          <w:tcPr>
            <w:tcW w:w="911" w:type="dxa"/>
            <w:noWrap/>
            <w:vAlign w:val="center"/>
            <w:hideMark/>
          </w:tcPr>
          <w:p w14:paraId="127F009D" w14:textId="000FA1FB"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investigaciones realizadas y publicadas</w:t>
            </w:r>
          </w:p>
        </w:tc>
        <w:tc>
          <w:tcPr>
            <w:tcW w:w="648" w:type="dxa"/>
            <w:gridSpan w:val="2"/>
            <w:vAlign w:val="center"/>
            <w:hideMark/>
          </w:tcPr>
          <w:p w14:paraId="2D472FB9" w14:textId="063EAF63"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1</w:t>
            </w:r>
          </w:p>
        </w:tc>
        <w:tc>
          <w:tcPr>
            <w:tcW w:w="992" w:type="dxa"/>
            <w:gridSpan w:val="2"/>
            <w:vAlign w:val="center"/>
            <w:hideMark/>
          </w:tcPr>
          <w:p w14:paraId="1EFE97E3" w14:textId="34C7CEE7"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(Número de investigaciones editadas / Número de investigaciones programadas) * 100</w:t>
            </w:r>
          </w:p>
        </w:tc>
        <w:tc>
          <w:tcPr>
            <w:tcW w:w="851" w:type="dxa"/>
            <w:gridSpan w:val="2"/>
            <w:vAlign w:val="center"/>
            <w:hideMark/>
          </w:tcPr>
          <w:p w14:paraId="2815A47A" w14:textId="7284C6F7"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 Investigación publicada</w:t>
            </w:r>
          </w:p>
        </w:tc>
        <w:tc>
          <w:tcPr>
            <w:tcW w:w="708" w:type="dxa"/>
            <w:gridSpan w:val="2"/>
            <w:vAlign w:val="center"/>
            <w:hideMark/>
          </w:tcPr>
          <w:p w14:paraId="61539AF5" w14:textId="7480C8DB"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hideMark/>
          </w:tcPr>
          <w:p w14:paraId="5F6CA383" w14:textId="0D6EB605"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hideMark/>
          </w:tcPr>
          <w:p w14:paraId="65C9B1C1" w14:textId="285E92DE"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hideMark/>
          </w:tcPr>
          <w:p w14:paraId="05B518CD" w14:textId="3C41100C"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Mide la producción y difusión de investigación, permitiendo evaluar la generación de conocimiento en materia cultural y científica.</w:t>
            </w:r>
          </w:p>
        </w:tc>
      </w:tr>
      <w:tr w:rsidR="00AC3985" w:rsidRPr="00985F99" w14:paraId="7D639CD7" w14:textId="77777777" w:rsidTr="00FD1311">
        <w:trPr>
          <w:trHeight w:val="299"/>
        </w:trPr>
        <w:tc>
          <w:tcPr>
            <w:tcW w:w="529" w:type="dxa"/>
            <w:vMerge/>
            <w:vAlign w:val="center"/>
          </w:tcPr>
          <w:p w14:paraId="2C7C6822"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tcPr>
          <w:p w14:paraId="3BB3B6AB" w14:textId="29E93866"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Actividad 3.1.</w:t>
            </w:r>
          </w:p>
        </w:tc>
        <w:tc>
          <w:tcPr>
            <w:tcW w:w="911" w:type="dxa"/>
            <w:noWrap/>
            <w:vAlign w:val="center"/>
          </w:tcPr>
          <w:p w14:paraId="7873A18C" w14:textId="72C5BCCC"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becas otorgadas</w:t>
            </w:r>
          </w:p>
        </w:tc>
        <w:tc>
          <w:tcPr>
            <w:tcW w:w="648" w:type="dxa"/>
            <w:gridSpan w:val="2"/>
            <w:vAlign w:val="center"/>
          </w:tcPr>
          <w:p w14:paraId="0709797D" w14:textId="69784771"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8</w:t>
            </w:r>
          </w:p>
        </w:tc>
        <w:tc>
          <w:tcPr>
            <w:tcW w:w="992" w:type="dxa"/>
            <w:gridSpan w:val="2"/>
            <w:vAlign w:val="center"/>
          </w:tcPr>
          <w:p w14:paraId="11866D2E" w14:textId="3F2591EA"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(Becas otorgadas / Becas asignadas) * 100</w:t>
            </w:r>
          </w:p>
        </w:tc>
        <w:tc>
          <w:tcPr>
            <w:tcW w:w="851" w:type="dxa"/>
            <w:gridSpan w:val="2"/>
            <w:vAlign w:val="center"/>
          </w:tcPr>
          <w:p w14:paraId="6D173D19" w14:textId="201F3D1D"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Becas</w:t>
            </w:r>
          </w:p>
        </w:tc>
        <w:tc>
          <w:tcPr>
            <w:tcW w:w="708" w:type="dxa"/>
            <w:gridSpan w:val="2"/>
            <w:vAlign w:val="center"/>
          </w:tcPr>
          <w:p w14:paraId="2F8FDB8C" w14:textId="7D4F1026"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tcPr>
          <w:p w14:paraId="3CE66041" w14:textId="5D2B848E"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tcPr>
          <w:p w14:paraId="6D0761A5" w14:textId="654E88CB"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tcPr>
          <w:p w14:paraId="4F39F472" w14:textId="271160B2"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Permite evaluar la asignación de apoyos para el desarrollo académico y cultural, así como el fortalecimiento del capital humano.</w:t>
            </w:r>
          </w:p>
        </w:tc>
      </w:tr>
      <w:tr w:rsidR="00AC3985" w:rsidRPr="00985F99" w14:paraId="7D4CB249" w14:textId="77777777" w:rsidTr="00FD1311">
        <w:trPr>
          <w:trHeight w:val="299"/>
        </w:trPr>
        <w:tc>
          <w:tcPr>
            <w:tcW w:w="529" w:type="dxa"/>
            <w:vMerge/>
            <w:vAlign w:val="center"/>
          </w:tcPr>
          <w:p w14:paraId="61A8061A"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tcPr>
          <w:p w14:paraId="05FF074A" w14:textId="732571C0"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Actividad 3.2.</w:t>
            </w:r>
          </w:p>
        </w:tc>
        <w:tc>
          <w:tcPr>
            <w:tcW w:w="911" w:type="dxa"/>
            <w:noWrap/>
            <w:vAlign w:val="center"/>
          </w:tcPr>
          <w:p w14:paraId="23C74E51" w14:textId="26E8DB2B"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Porcentaje de concurso de ensayo otorgado: Mujeres ejemplares para la juventud sinaloense</w:t>
            </w:r>
          </w:p>
        </w:tc>
        <w:tc>
          <w:tcPr>
            <w:tcW w:w="648" w:type="dxa"/>
            <w:gridSpan w:val="2"/>
            <w:vAlign w:val="center"/>
          </w:tcPr>
          <w:p w14:paraId="30144840" w14:textId="07FDF532" w:rsidR="00AC3985" w:rsidRPr="00985F99" w:rsidRDefault="00AC3985" w:rsidP="001A73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1</w:t>
            </w:r>
          </w:p>
        </w:tc>
        <w:tc>
          <w:tcPr>
            <w:tcW w:w="992" w:type="dxa"/>
            <w:gridSpan w:val="2"/>
            <w:vAlign w:val="center"/>
          </w:tcPr>
          <w:p w14:paraId="15249C64" w14:textId="5329DC86"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(Concurso realizado / Concurso programado) * 100</w:t>
            </w:r>
          </w:p>
        </w:tc>
        <w:tc>
          <w:tcPr>
            <w:tcW w:w="851" w:type="dxa"/>
            <w:gridSpan w:val="2"/>
            <w:vAlign w:val="center"/>
          </w:tcPr>
          <w:p w14:paraId="38905356" w14:textId="37815B1E" w:rsidR="00AC3985" w:rsidRPr="00985F99" w:rsidRDefault="00AC3985" w:rsidP="00AC3985">
            <w:pPr>
              <w:spacing w:after="0" w:line="240" w:lineRule="auto"/>
              <w:rPr>
                <w:rFonts w:cs="Arial"/>
                <w:color w:val="000000" w:themeColor="text1"/>
                <w:sz w:val="14"/>
                <w:szCs w:val="14"/>
                <w:lang w:eastAsia="es-MX"/>
              </w:rPr>
            </w:pPr>
            <w:r w:rsidRPr="00985F99">
              <w:rPr>
                <w:rFonts w:cs="Arial"/>
                <w:color w:val="000000" w:themeColor="text1"/>
                <w:sz w:val="14"/>
                <w:szCs w:val="14"/>
                <w:lang w:eastAsia="es-MX"/>
              </w:rPr>
              <w:t>Concurso de ensayo</w:t>
            </w:r>
          </w:p>
        </w:tc>
        <w:tc>
          <w:tcPr>
            <w:tcW w:w="708" w:type="dxa"/>
            <w:gridSpan w:val="2"/>
            <w:vAlign w:val="center"/>
          </w:tcPr>
          <w:p w14:paraId="13D9EE20" w14:textId="6D221C0B"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3" w:type="dxa"/>
            <w:gridSpan w:val="2"/>
            <w:vAlign w:val="center"/>
          </w:tcPr>
          <w:p w14:paraId="2A90F9F9" w14:textId="509ABC3F" w:rsidR="00AC3985" w:rsidRPr="00985F99" w:rsidRDefault="00AC3985" w:rsidP="00AC3985">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Si</w:t>
            </w:r>
          </w:p>
        </w:tc>
        <w:tc>
          <w:tcPr>
            <w:tcW w:w="992" w:type="dxa"/>
            <w:gridSpan w:val="2"/>
            <w:vAlign w:val="center"/>
          </w:tcPr>
          <w:p w14:paraId="16D28FB7" w14:textId="10E2CC62" w:rsidR="00AC3985" w:rsidRPr="00985F99" w:rsidRDefault="007527F9" w:rsidP="007527F9">
            <w:pPr>
              <w:spacing w:after="0" w:line="240" w:lineRule="auto"/>
              <w:jc w:val="center"/>
              <w:rPr>
                <w:rFonts w:cs="Arial"/>
                <w:color w:val="000000" w:themeColor="text1"/>
                <w:sz w:val="14"/>
                <w:szCs w:val="14"/>
                <w:lang w:eastAsia="es-MX"/>
              </w:rPr>
            </w:pPr>
            <w:r w:rsidRPr="00985F99">
              <w:rPr>
                <w:rFonts w:cs="Arial"/>
                <w:color w:val="000000" w:themeColor="text1"/>
                <w:sz w:val="14"/>
                <w:szCs w:val="14"/>
                <w:lang w:eastAsia="es-MX"/>
              </w:rPr>
              <w:t>N/A</w:t>
            </w:r>
          </w:p>
        </w:tc>
        <w:tc>
          <w:tcPr>
            <w:tcW w:w="1971" w:type="dxa"/>
            <w:gridSpan w:val="3"/>
            <w:vAlign w:val="center"/>
          </w:tcPr>
          <w:p w14:paraId="26E0132F" w14:textId="60B75950" w:rsidR="00AC3985" w:rsidRPr="00985F99" w:rsidRDefault="00AC3985" w:rsidP="00AC3985">
            <w:pPr>
              <w:spacing w:after="0" w:line="240" w:lineRule="auto"/>
              <w:rPr>
                <w:rFonts w:cs="Arial"/>
                <w:color w:val="000000" w:themeColor="text1"/>
                <w:sz w:val="14"/>
                <w:szCs w:val="14"/>
                <w:lang w:eastAsia="es-MX"/>
              </w:rPr>
            </w:pPr>
            <w:r w:rsidRPr="00985F99">
              <w:rPr>
                <w:color w:val="000000" w:themeColor="text1"/>
                <w:sz w:val="14"/>
                <w:szCs w:val="14"/>
                <w:lang w:eastAsia="es-MX"/>
              </w:rPr>
              <w:t>Mide el cumplimiento de una acción orientada a promover la equidad de género y el reconocimiento de referentes femeninos en el ámbito cultural.</w:t>
            </w:r>
          </w:p>
        </w:tc>
      </w:tr>
      <w:tr w:rsidR="00AC3985" w:rsidRPr="00985F99" w14:paraId="63CB20EC" w14:textId="77777777" w:rsidTr="00A8251B">
        <w:trPr>
          <w:trHeight w:val="794"/>
        </w:trPr>
        <w:tc>
          <w:tcPr>
            <w:tcW w:w="9631" w:type="dxa"/>
            <w:gridSpan w:val="18"/>
            <w:vAlign w:val="center"/>
            <w:hideMark/>
          </w:tcPr>
          <w:p w14:paraId="2537ABEB" w14:textId="2CAEE08D" w:rsidR="00AC3985" w:rsidRPr="00985F99" w:rsidRDefault="00CE4809" w:rsidP="007527F9">
            <w:pPr>
              <w:spacing w:after="0" w:line="240" w:lineRule="auto"/>
              <w:jc w:val="center"/>
              <w:rPr>
                <w:color w:val="000000" w:themeColor="text1"/>
                <w:sz w:val="18"/>
                <w:szCs w:val="18"/>
                <w:lang w:eastAsia="es-MX"/>
              </w:rPr>
            </w:pPr>
            <w:r w:rsidRPr="00985F99">
              <w:rPr>
                <w:color w:val="000000" w:themeColor="text1"/>
                <w:sz w:val="18"/>
                <w:szCs w:val="18"/>
                <w:lang w:eastAsia="es-MX"/>
              </w:rPr>
              <w:t>M</w:t>
            </w:r>
            <w:r w:rsidR="00AC3985" w:rsidRPr="00985F99">
              <w:rPr>
                <w:color w:val="000000" w:themeColor="text1"/>
                <w:sz w:val="18"/>
                <w:szCs w:val="18"/>
                <w:lang w:eastAsia="es-MX"/>
              </w:rPr>
              <w:t>edios de verificación de los indicadores</w:t>
            </w:r>
          </w:p>
        </w:tc>
      </w:tr>
      <w:tr w:rsidR="00AC3985" w:rsidRPr="00985F99" w14:paraId="7722CDE8" w14:textId="77777777" w:rsidTr="00FD1311">
        <w:trPr>
          <w:trHeight w:val="826"/>
        </w:trPr>
        <w:tc>
          <w:tcPr>
            <w:tcW w:w="529" w:type="dxa"/>
            <w:vMerge w:val="restart"/>
            <w:shd w:val="clear" w:color="auto" w:fill="D9D9D9" w:themeFill="background1" w:themeFillShade="D9"/>
            <w:vAlign w:val="center"/>
            <w:hideMark/>
          </w:tcPr>
          <w:p w14:paraId="02BAF3AD" w14:textId="77777777" w:rsidR="00AC3985" w:rsidRPr="00985F99" w:rsidRDefault="00AC3985" w:rsidP="00AC3985">
            <w:pPr>
              <w:spacing w:after="0" w:line="240" w:lineRule="auto"/>
              <w:jc w:val="center"/>
              <w:rPr>
                <w:b/>
                <w:color w:val="000000" w:themeColor="text1"/>
                <w:sz w:val="18"/>
                <w:szCs w:val="18"/>
                <w:lang w:eastAsia="es-MX"/>
              </w:rPr>
            </w:pPr>
            <w:r w:rsidRPr="00985F99">
              <w:rPr>
                <w:b/>
                <w:color w:val="000000" w:themeColor="text1"/>
                <w:sz w:val="18"/>
                <w:szCs w:val="18"/>
                <w:lang w:eastAsia="es-MX"/>
              </w:rPr>
              <w:t>MIR</w:t>
            </w:r>
          </w:p>
        </w:tc>
        <w:tc>
          <w:tcPr>
            <w:tcW w:w="1036" w:type="dxa"/>
            <w:shd w:val="clear" w:color="auto" w:fill="D9D9D9" w:themeFill="background1" w:themeFillShade="D9"/>
            <w:vAlign w:val="center"/>
            <w:hideMark/>
          </w:tcPr>
          <w:p w14:paraId="5922E393" w14:textId="77777777" w:rsidR="00AC3985" w:rsidRPr="00985F99" w:rsidRDefault="00AC3985" w:rsidP="00AC3985">
            <w:pPr>
              <w:spacing w:after="0" w:line="240" w:lineRule="auto"/>
              <w:jc w:val="center"/>
              <w:rPr>
                <w:b/>
                <w:color w:val="000000" w:themeColor="text1"/>
                <w:sz w:val="13"/>
                <w:szCs w:val="15"/>
                <w:lang w:eastAsia="es-MX"/>
              </w:rPr>
            </w:pPr>
            <w:r w:rsidRPr="00985F99">
              <w:rPr>
                <w:b/>
                <w:color w:val="000000" w:themeColor="text1"/>
                <w:sz w:val="13"/>
                <w:szCs w:val="15"/>
                <w:lang w:eastAsia="es-MX"/>
              </w:rPr>
              <w:t>Nivel de objetivo</w:t>
            </w:r>
          </w:p>
        </w:tc>
        <w:tc>
          <w:tcPr>
            <w:tcW w:w="1559" w:type="dxa"/>
            <w:gridSpan w:val="3"/>
            <w:shd w:val="clear" w:color="auto" w:fill="D9D9D9" w:themeFill="background1" w:themeFillShade="D9"/>
            <w:vAlign w:val="center"/>
            <w:hideMark/>
          </w:tcPr>
          <w:p w14:paraId="2A81734B" w14:textId="77777777" w:rsidR="00AC3985" w:rsidRPr="00985F99" w:rsidRDefault="00AC3985" w:rsidP="00AC3985">
            <w:pPr>
              <w:spacing w:after="0" w:line="240" w:lineRule="auto"/>
              <w:jc w:val="center"/>
              <w:rPr>
                <w:b/>
                <w:color w:val="000000" w:themeColor="text1"/>
                <w:sz w:val="13"/>
                <w:szCs w:val="15"/>
                <w:lang w:eastAsia="es-MX"/>
              </w:rPr>
            </w:pPr>
            <w:r w:rsidRPr="00985F99">
              <w:rPr>
                <w:b/>
                <w:color w:val="000000" w:themeColor="text1"/>
                <w:sz w:val="13"/>
                <w:szCs w:val="15"/>
                <w:lang w:eastAsia="es-MX"/>
              </w:rPr>
              <w:t>Nombre completo del documento donde se encuentra la información</w:t>
            </w:r>
          </w:p>
        </w:tc>
        <w:tc>
          <w:tcPr>
            <w:tcW w:w="1843" w:type="dxa"/>
            <w:gridSpan w:val="4"/>
            <w:shd w:val="clear" w:color="auto" w:fill="D9D9D9" w:themeFill="background1" w:themeFillShade="D9"/>
            <w:vAlign w:val="center"/>
            <w:hideMark/>
          </w:tcPr>
          <w:p w14:paraId="4330DC83" w14:textId="77777777" w:rsidR="00AC3985" w:rsidRPr="00985F99" w:rsidRDefault="00AC3985" w:rsidP="00AC3985">
            <w:pPr>
              <w:spacing w:after="0" w:line="240" w:lineRule="auto"/>
              <w:jc w:val="center"/>
              <w:rPr>
                <w:b/>
                <w:color w:val="000000" w:themeColor="text1"/>
                <w:sz w:val="13"/>
                <w:szCs w:val="15"/>
                <w:lang w:eastAsia="es-MX"/>
              </w:rPr>
            </w:pPr>
            <w:r w:rsidRPr="00985F99">
              <w:rPr>
                <w:b/>
                <w:color w:val="000000" w:themeColor="text1"/>
                <w:sz w:val="13"/>
                <w:szCs w:val="15"/>
                <w:lang w:eastAsia="es-MX"/>
              </w:rPr>
              <w:t>Nombre del área administrativa que genera o publica la información</w:t>
            </w:r>
          </w:p>
        </w:tc>
        <w:tc>
          <w:tcPr>
            <w:tcW w:w="1701" w:type="dxa"/>
            <w:gridSpan w:val="4"/>
            <w:shd w:val="clear" w:color="auto" w:fill="D9D9D9" w:themeFill="background1" w:themeFillShade="D9"/>
            <w:vAlign w:val="center"/>
            <w:hideMark/>
          </w:tcPr>
          <w:p w14:paraId="44886661" w14:textId="77777777" w:rsidR="00AC3985" w:rsidRPr="00985F99" w:rsidRDefault="00AC3985" w:rsidP="00AC3985">
            <w:pPr>
              <w:spacing w:after="0" w:line="240" w:lineRule="auto"/>
              <w:jc w:val="center"/>
              <w:rPr>
                <w:b/>
                <w:color w:val="000000" w:themeColor="text1"/>
                <w:sz w:val="13"/>
                <w:szCs w:val="15"/>
                <w:lang w:eastAsia="es-MX"/>
              </w:rPr>
            </w:pPr>
            <w:r w:rsidRPr="00985F99">
              <w:rPr>
                <w:b/>
                <w:color w:val="000000" w:themeColor="text1"/>
                <w:sz w:val="13"/>
                <w:szCs w:val="15"/>
                <w:lang w:eastAsia="es-MX"/>
              </w:rPr>
              <w:t>Año/periodo en que se emite el documento y si coincide con la frecuencia de medición del indicador</w:t>
            </w:r>
          </w:p>
        </w:tc>
        <w:tc>
          <w:tcPr>
            <w:tcW w:w="1963" w:type="dxa"/>
            <w:gridSpan w:val="4"/>
            <w:shd w:val="clear" w:color="auto" w:fill="D9D9D9" w:themeFill="background1" w:themeFillShade="D9"/>
            <w:vAlign w:val="center"/>
            <w:hideMark/>
          </w:tcPr>
          <w:p w14:paraId="3FCC7A72" w14:textId="77777777" w:rsidR="00AC3985" w:rsidRPr="00985F99" w:rsidRDefault="00AC3985" w:rsidP="00AC3985">
            <w:pPr>
              <w:spacing w:after="0" w:line="240" w:lineRule="auto"/>
              <w:jc w:val="center"/>
              <w:rPr>
                <w:b/>
                <w:color w:val="000000" w:themeColor="text1"/>
                <w:sz w:val="13"/>
                <w:szCs w:val="15"/>
                <w:lang w:eastAsia="es-MX"/>
              </w:rPr>
            </w:pPr>
            <w:r w:rsidRPr="00985F99">
              <w:rPr>
                <w:b/>
                <w:color w:val="000000" w:themeColor="text1"/>
                <w:sz w:val="13"/>
                <w:szCs w:val="15"/>
                <w:lang w:eastAsia="es-MX"/>
              </w:rPr>
              <w:t>Ubicación física del documento o la liga electrónica donde se encuentra publicada la información</w:t>
            </w:r>
          </w:p>
        </w:tc>
        <w:tc>
          <w:tcPr>
            <w:tcW w:w="1000" w:type="dxa"/>
            <w:shd w:val="clear" w:color="auto" w:fill="D9D9D9" w:themeFill="background1" w:themeFillShade="D9"/>
            <w:vAlign w:val="center"/>
            <w:hideMark/>
          </w:tcPr>
          <w:p w14:paraId="22822DC6" w14:textId="77777777" w:rsidR="00AC3985" w:rsidRPr="00985F99" w:rsidRDefault="00AC3985" w:rsidP="00AC3985">
            <w:pPr>
              <w:spacing w:after="0" w:line="240" w:lineRule="auto"/>
              <w:jc w:val="center"/>
              <w:rPr>
                <w:b/>
                <w:color w:val="000000" w:themeColor="text1"/>
                <w:sz w:val="13"/>
                <w:szCs w:val="15"/>
                <w:lang w:eastAsia="es-MX"/>
              </w:rPr>
            </w:pPr>
            <w:r w:rsidRPr="00985F99">
              <w:rPr>
                <w:b/>
                <w:color w:val="000000" w:themeColor="text1"/>
                <w:sz w:val="13"/>
                <w:szCs w:val="15"/>
                <w:lang w:eastAsia="es-MX"/>
              </w:rPr>
              <w:t>Propuesta de mejora del medio de verificación</w:t>
            </w:r>
          </w:p>
        </w:tc>
      </w:tr>
      <w:tr w:rsidR="00AC3985" w:rsidRPr="00985F99" w14:paraId="25DADDF7" w14:textId="77777777" w:rsidTr="00FD1311">
        <w:trPr>
          <w:trHeight w:val="370"/>
        </w:trPr>
        <w:tc>
          <w:tcPr>
            <w:tcW w:w="529" w:type="dxa"/>
            <w:vMerge/>
            <w:vAlign w:val="center"/>
            <w:hideMark/>
          </w:tcPr>
          <w:p w14:paraId="0D423A57" w14:textId="77777777" w:rsidR="00AC3985" w:rsidRPr="00985F99" w:rsidRDefault="00AC3985" w:rsidP="00AC3985">
            <w:pPr>
              <w:spacing w:after="0" w:line="240" w:lineRule="auto"/>
              <w:rPr>
                <w:color w:val="000000" w:themeColor="text1"/>
                <w:sz w:val="18"/>
                <w:szCs w:val="18"/>
                <w:lang w:eastAsia="es-MX"/>
              </w:rPr>
            </w:pPr>
          </w:p>
        </w:tc>
        <w:tc>
          <w:tcPr>
            <w:tcW w:w="1036" w:type="dxa"/>
            <w:shd w:val="clear" w:color="auto" w:fill="F2F2F2" w:themeFill="background1" w:themeFillShade="F2"/>
            <w:vAlign w:val="center"/>
            <w:hideMark/>
          </w:tcPr>
          <w:p w14:paraId="40C4D53A" w14:textId="77777777" w:rsidR="00AC3985" w:rsidRPr="00985F99" w:rsidRDefault="00AC3985" w:rsidP="00AC3985">
            <w:pPr>
              <w:spacing w:after="0" w:line="240" w:lineRule="auto"/>
              <w:rPr>
                <w:color w:val="000000" w:themeColor="text1"/>
                <w:sz w:val="14"/>
                <w:szCs w:val="16"/>
                <w:lang w:eastAsia="es-MX"/>
              </w:rPr>
            </w:pPr>
            <w:r w:rsidRPr="00985F99">
              <w:rPr>
                <w:color w:val="000000" w:themeColor="text1"/>
                <w:sz w:val="14"/>
                <w:szCs w:val="16"/>
                <w:lang w:eastAsia="es-MX"/>
              </w:rPr>
              <w:t>Fin</w:t>
            </w:r>
          </w:p>
        </w:tc>
        <w:tc>
          <w:tcPr>
            <w:tcW w:w="1559" w:type="dxa"/>
            <w:gridSpan w:val="3"/>
            <w:vAlign w:val="center"/>
            <w:hideMark/>
          </w:tcPr>
          <w:p w14:paraId="5A34DFB2" w14:textId="7C23E4BD" w:rsidR="00AC3985" w:rsidRPr="00985F99" w:rsidRDefault="00363AEA" w:rsidP="00363AEA">
            <w:pPr>
              <w:spacing w:after="0" w:line="240" w:lineRule="auto"/>
              <w:jc w:val="left"/>
              <w:rPr>
                <w:color w:val="000000" w:themeColor="text1"/>
                <w:sz w:val="14"/>
                <w:szCs w:val="14"/>
                <w:lang w:eastAsia="es-MX"/>
              </w:rPr>
            </w:pPr>
            <w:r w:rsidRPr="00985F99">
              <w:rPr>
                <w:rFonts w:eastAsia="Times New Roman" w:cs="Arial"/>
                <w:color w:val="000000" w:themeColor="text1"/>
                <w:sz w:val="14"/>
                <w:szCs w:val="14"/>
                <w:lang w:eastAsia="es-MX"/>
              </w:rPr>
              <w:t>Ley de Ingresos y Presupuestos de Egresos del Estado de Sinaloa, 2025, tomo IV: Matrices de indicadores para resultados.</w:t>
            </w:r>
          </w:p>
        </w:tc>
        <w:tc>
          <w:tcPr>
            <w:tcW w:w="1843" w:type="dxa"/>
            <w:gridSpan w:val="4"/>
            <w:vAlign w:val="center"/>
            <w:hideMark/>
          </w:tcPr>
          <w:p w14:paraId="39769066" w14:textId="02CB835F" w:rsidR="00AC3985" w:rsidRPr="00985F99" w:rsidRDefault="00AC3985" w:rsidP="00AC3985">
            <w:pPr>
              <w:spacing w:after="0" w:line="240" w:lineRule="auto"/>
              <w:rPr>
                <w:color w:val="000000" w:themeColor="text1"/>
                <w:sz w:val="14"/>
                <w:szCs w:val="14"/>
                <w:lang w:eastAsia="es-MX"/>
              </w:rPr>
            </w:pPr>
            <w:r w:rsidRPr="00985F99">
              <w:rPr>
                <w:color w:val="000000" w:themeColor="text1"/>
                <w:sz w:val="14"/>
                <w:szCs w:val="14"/>
                <w:lang w:eastAsia="es-MX"/>
              </w:rPr>
              <w:t> </w:t>
            </w:r>
            <w:r w:rsidR="00D33DCE" w:rsidRPr="00985F99">
              <w:rPr>
                <w:color w:val="000000" w:themeColor="text1"/>
                <w:sz w:val="14"/>
                <w:szCs w:val="14"/>
                <w:lang w:eastAsia="es-MX"/>
              </w:rPr>
              <w:t>Secretaría General.</w:t>
            </w:r>
          </w:p>
        </w:tc>
        <w:tc>
          <w:tcPr>
            <w:tcW w:w="1701" w:type="dxa"/>
            <w:gridSpan w:val="4"/>
            <w:vAlign w:val="center"/>
            <w:hideMark/>
          </w:tcPr>
          <w:p w14:paraId="148E5FA4" w14:textId="7F972C78" w:rsidR="00AC3985" w:rsidRPr="00985F99" w:rsidRDefault="003231AE" w:rsidP="003231AE">
            <w:pPr>
              <w:spacing w:after="0" w:line="240" w:lineRule="auto"/>
              <w:jc w:val="center"/>
              <w:rPr>
                <w:color w:val="000000" w:themeColor="text1"/>
                <w:sz w:val="14"/>
                <w:szCs w:val="14"/>
                <w:lang w:eastAsia="es-MX"/>
              </w:rPr>
            </w:pPr>
            <w:r w:rsidRPr="00985F99">
              <w:rPr>
                <w:color w:val="000000" w:themeColor="text1"/>
                <w:sz w:val="14"/>
                <w:szCs w:val="14"/>
                <w:lang w:eastAsia="es-MX"/>
              </w:rPr>
              <w:t>2025</w:t>
            </w:r>
          </w:p>
        </w:tc>
        <w:tc>
          <w:tcPr>
            <w:tcW w:w="1963" w:type="dxa"/>
            <w:gridSpan w:val="4"/>
            <w:vAlign w:val="center"/>
            <w:hideMark/>
          </w:tcPr>
          <w:p w14:paraId="34F7CE1A" w14:textId="63736F6C" w:rsidR="00AC3985" w:rsidRPr="00985F99" w:rsidRDefault="00776A7A" w:rsidP="00AC3985">
            <w:pPr>
              <w:spacing w:after="0" w:line="240" w:lineRule="auto"/>
              <w:rPr>
                <w:color w:val="000000" w:themeColor="text1"/>
                <w:sz w:val="14"/>
                <w:szCs w:val="14"/>
                <w:lang w:eastAsia="es-MX"/>
              </w:rPr>
            </w:pPr>
            <w:r w:rsidRPr="00985F99">
              <w:rPr>
                <w:color w:val="000000" w:themeColor="text1"/>
                <w:sz w:val="14"/>
                <w:szCs w:val="14"/>
                <w:lang w:eastAsia="es-MX"/>
              </w:rPr>
              <w:t>https://consultapublicamx.plataformadetransparencia.org.mx/vut-web/faces/view/consultaPublica.xhtml#obligaciones</w:t>
            </w:r>
          </w:p>
        </w:tc>
        <w:tc>
          <w:tcPr>
            <w:tcW w:w="1000" w:type="dxa"/>
            <w:vAlign w:val="center"/>
            <w:hideMark/>
          </w:tcPr>
          <w:p w14:paraId="21AA85C7" w14:textId="37D130B5" w:rsidR="00AC3985" w:rsidRPr="00985F99" w:rsidRDefault="00B70A81" w:rsidP="00AC3985">
            <w:pPr>
              <w:spacing w:after="0" w:line="240" w:lineRule="auto"/>
              <w:rPr>
                <w:color w:val="000000" w:themeColor="text1"/>
                <w:sz w:val="14"/>
                <w:szCs w:val="14"/>
                <w:lang w:eastAsia="es-MX"/>
              </w:rPr>
            </w:pPr>
            <w:r w:rsidRPr="00985F99">
              <w:rPr>
                <w:color w:val="000000" w:themeColor="text1"/>
                <w:sz w:val="14"/>
                <w:szCs w:val="14"/>
                <w:lang w:eastAsia="es-MX"/>
              </w:rPr>
              <w:t>Mejora en el proceso digital.</w:t>
            </w:r>
          </w:p>
        </w:tc>
      </w:tr>
      <w:tr w:rsidR="009D161F" w:rsidRPr="00985F99" w14:paraId="0A353AEA" w14:textId="77777777" w:rsidTr="00FD1311">
        <w:trPr>
          <w:trHeight w:val="370"/>
        </w:trPr>
        <w:tc>
          <w:tcPr>
            <w:tcW w:w="529" w:type="dxa"/>
            <w:vMerge/>
            <w:vAlign w:val="center"/>
            <w:hideMark/>
          </w:tcPr>
          <w:p w14:paraId="588208D2" w14:textId="77777777" w:rsidR="009D161F" w:rsidRPr="00985F99" w:rsidRDefault="009D161F" w:rsidP="009D161F">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0F99540E" w14:textId="77777777" w:rsidR="009D161F" w:rsidRPr="00985F99" w:rsidRDefault="009D161F" w:rsidP="009D161F">
            <w:pPr>
              <w:spacing w:after="0" w:line="240" w:lineRule="auto"/>
              <w:rPr>
                <w:color w:val="000000" w:themeColor="text1"/>
                <w:sz w:val="14"/>
                <w:szCs w:val="16"/>
                <w:lang w:eastAsia="es-MX"/>
              </w:rPr>
            </w:pPr>
            <w:r w:rsidRPr="00985F99">
              <w:rPr>
                <w:color w:val="000000" w:themeColor="text1"/>
                <w:sz w:val="14"/>
                <w:szCs w:val="16"/>
                <w:lang w:eastAsia="es-MX"/>
              </w:rPr>
              <w:t>Propósito</w:t>
            </w:r>
          </w:p>
        </w:tc>
        <w:tc>
          <w:tcPr>
            <w:tcW w:w="1559" w:type="dxa"/>
            <w:gridSpan w:val="3"/>
            <w:vAlign w:val="center"/>
            <w:hideMark/>
          </w:tcPr>
          <w:p w14:paraId="083A68EB" w14:textId="487918E5" w:rsidR="009D161F" w:rsidRPr="00985F99" w:rsidRDefault="009D161F" w:rsidP="009D161F">
            <w:pPr>
              <w:spacing w:after="0" w:line="240" w:lineRule="auto"/>
              <w:rPr>
                <w:color w:val="000000" w:themeColor="text1"/>
                <w:sz w:val="18"/>
                <w:szCs w:val="18"/>
                <w:lang w:eastAsia="es-MX"/>
              </w:rPr>
            </w:pPr>
            <w:r w:rsidRPr="00985F99">
              <w:rPr>
                <w:rFonts w:eastAsia="Times New Roman" w:cs="Arial"/>
                <w:color w:val="000000" w:themeColor="text1"/>
                <w:sz w:val="14"/>
                <w:szCs w:val="14"/>
                <w:lang w:eastAsia="es-MX"/>
              </w:rPr>
              <w:t>Ley de Ingresos y Presupuestos de Egresos del Estado de Sinaloa, 2025, tomo IV: Matrices de indicadores para resultados.</w:t>
            </w:r>
          </w:p>
        </w:tc>
        <w:tc>
          <w:tcPr>
            <w:tcW w:w="1843" w:type="dxa"/>
            <w:gridSpan w:val="4"/>
            <w:vAlign w:val="center"/>
            <w:hideMark/>
          </w:tcPr>
          <w:p w14:paraId="43D7ABF4" w14:textId="547B9453" w:rsidR="009D161F" w:rsidRPr="00985F99" w:rsidRDefault="009D161F" w:rsidP="009D161F">
            <w:pPr>
              <w:spacing w:after="0" w:line="240" w:lineRule="auto"/>
              <w:rPr>
                <w:color w:val="000000" w:themeColor="text1"/>
                <w:sz w:val="14"/>
                <w:szCs w:val="14"/>
                <w:lang w:eastAsia="es-MX"/>
              </w:rPr>
            </w:pPr>
            <w:r w:rsidRPr="00985F99">
              <w:rPr>
                <w:color w:val="000000" w:themeColor="text1"/>
                <w:sz w:val="14"/>
                <w:szCs w:val="14"/>
                <w:lang w:eastAsia="es-MX"/>
              </w:rPr>
              <w:t> </w:t>
            </w:r>
            <w:r w:rsidR="00D33DCE" w:rsidRPr="00985F99">
              <w:rPr>
                <w:color w:val="000000" w:themeColor="text1"/>
                <w:sz w:val="14"/>
                <w:szCs w:val="14"/>
                <w:lang w:eastAsia="es-MX"/>
              </w:rPr>
              <w:t>Secretaría General.</w:t>
            </w:r>
          </w:p>
        </w:tc>
        <w:tc>
          <w:tcPr>
            <w:tcW w:w="1701" w:type="dxa"/>
            <w:gridSpan w:val="4"/>
            <w:vAlign w:val="center"/>
            <w:hideMark/>
          </w:tcPr>
          <w:p w14:paraId="43EC8C67" w14:textId="6672B87F" w:rsidR="009D161F" w:rsidRPr="00985F99" w:rsidRDefault="003231AE" w:rsidP="003231AE">
            <w:pPr>
              <w:spacing w:after="0" w:line="240" w:lineRule="auto"/>
              <w:jc w:val="center"/>
              <w:rPr>
                <w:color w:val="000000" w:themeColor="text1"/>
                <w:sz w:val="18"/>
                <w:szCs w:val="18"/>
                <w:lang w:eastAsia="es-MX"/>
              </w:rPr>
            </w:pPr>
            <w:r w:rsidRPr="00985F99">
              <w:rPr>
                <w:color w:val="000000" w:themeColor="text1"/>
                <w:sz w:val="14"/>
                <w:szCs w:val="14"/>
                <w:lang w:eastAsia="es-MX"/>
              </w:rPr>
              <w:t>2025</w:t>
            </w:r>
          </w:p>
        </w:tc>
        <w:tc>
          <w:tcPr>
            <w:tcW w:w="1963" w:type="dxa"/>
            <w:gridSpan w:val="4"/>
            <w:vAlign w:val="center"/>
            <w:hideMark/>
          </w:tcPr>
          <w:p w14:paraId="64D3204F" w14:textId="5E866CB5" w:rsidR="009D161F" w:rsidRPr="00985F99" w:rsidRDefault="00776A7A" w:rsidP="009D161F">
            <w:pPr>
              <w:spacing w:after="0" w:line="240" w:lineRule="auto"/>
              <w:rPr>
                <w:color w:val="000000" w:themeColor="text1"/>
                <w:sz w:val="14"/>
                <w:szCs w:val="14"/>
                <w:lang w:eastAsia="es-MX"/>
              </w:rPr>
            </w:pPr>
            <w:r w:rsidRPr="00985F99">
              <w:rPr>
                <w:color w:val="000000" w:themeColor="text1"/>
                <w:sz w:val="14"/>
                <w:szCs w:val="14"/>
                <w:lang w:eastAsia="es-MX"/>
              </w:rPr>
              <w:t>https://consultapublicamx.plataformadetransparencia.org.mx/vut-web/faces/view/consultaPublica.xhtml#obligaciones</w:t>
            </w:r>
          </w:p>
        </w:tc>
        <w:tc>
          <w:tcPr>
            <w:tcW w:w="1000" w:type="dxa"/>
            <w:vAlign w:val="center"/>
            <w:hideMark/>
          </w:tcPr>
          <w:p w14:paraId="128B6F30" w14:textId="3DAC9C3A" w:rsidR="009D161F" w:rsidRPr="00985F99" w:rsidRDefault="00B70A81" w:rsidP="009D161F">
            <w:pPr>
              <w:spacing w:after="0" w:line="240" w:lineRule="auto"/>
              <w:rPr>
                <w:color w:val="000000" w:themeColor="text1"/>
                <w:sz w:val="16"/>
                <w:szCs w:val="16"/>
                <w:lang w:eastAsia="es-MX"/>
              </w:rPr>
            </w:pPr>
            <w:r w:rsidRPr="00985F99">
              <w:rPr>
                <w:color w:val="000000" w:themeColor="text1"/>
                <w:sz w:val="14"/>
                <w:szCs w:val="14"/>
                <w:lang w:eastAsia="es-MX"/>
              </w:rPr>
              <w:t>Mejora en el proceso digital.</w:t>
            </w:r>
          </w:p>
        </w:tc>
      </w:tr>
      <w:tr w:rsidR="009D161F" w:rsidRPr="00985F99" w14:paraId="558E4680" w14:textId="77777777" w:rsidTr="00FD1311">
        <w:trPr>
          <w:trHeight w:val="370"/>
        </w:trPr>
        <w:tc>
          <w:tcPr>
            <w:tcW w:w="529" w:type="dxa"/>
            <w:vMerge/>
            <w:vAlign w:val="center"/>
            <w:hideMark/>
          </w:tcPr>
          <w:p w14:paraId="3721D882" w14:textId="77777777" w:rsidR="009D161F" w:rsidRPr="00985F99" w:rsidRDefault="009D161F" w:rsidP="009D161F">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287BC13B" w14:textId="77777777" w:rsidR="009D161F" w:rsidRPr="00985F99" w:rsidRDefault="009D161F" w:rsidP="009D161F">
            <w:pPr>
              <w:spacing w:after="0" w:line="240" w:lineRule="auto"/>
              <w:rPr>
                <w:color w:val="000000" w:themeColor="text1"/>
                <w:sz w:val="14"/>
                <w:szCs w:val="16"/>
                <w:lang w:eastAsia="es-MX"/>
              </w:rPr>
            </w:pPr>
            <w:r w:rsidRPr="00985F99">
              <w:rPr>
                <w:color w:val="000000" w:themeColor="text1"/>
                <w:sz w:val="14"/>
                <w:szCs w:val="16"/>
                <w:lang w:eastAsia="es-MX"/>
              </w:rPr>
              <w:t>Componentes</w:t>
            </w:r>
          </w:p>
        </w:tc>
        <w:tc>
          <w:tcPr>
            <w:tcW w:w="1559" w:type="dxa"/>
            <w:gridSpan w:val="3"/>
            <w:vAlign w:val="center"/>
            <w:hideMark/>
          </w:tcPr>
          <w:p w14:paraId="2EB0AB48" w14:textId="647C46C8" w:rsidR="009D161F" w:rsidRPr="00985F99" w:rsidRDefault="009D161F" w:rsidP="009D161F">
            <w:pPr>
              <w:spacing w:after="0" w:line="240" w:lineRule="auto"/>
              <w:rPr>
                <w:color w:val="000000" w:themeColor="text1"/>
                <w:sz w:val="18"/>
                <w:szCs w:val="18"/>
                <w:lang w:eastAsia="es-MX"/>
              </w:rPr>
            </w:pPr>
            <w:r w:rsidRPr="00985F99">
              <w:rPr>
                <w:rFonts w:eastAsia="Times New Roman" w:cs="Arial"/>
                <w:color w:val="000000" w:themeColor="text1"/>
                <w:sz w:val="14"/>
                <w:szCs w:val="14"/>
                <w:lang w:eastAsia="es-MX"/>
              </w:rPr>
              <w:t>Ley de Ingresos y Presupuestos de Egresos del Estado de Sinaloa, 2025, tomo IV: Matrices de indicadores para resultados.</w:t>
            </w:r>
          </w:p>
        </w:tc>
        <w:tc>
          <w:tcPr>
            <w:tcW w:w="1843" w:type="dxa"/>
            <w:gridSpan w:val="4"/>
            <w:vAlign w:val="center"/>
            <w:hideMark/>
          </w:tcPr>
          <w:p w14:paraId="79B0F040" w14:textId="23F61291" w:rsidR="009D161F" w:rsidRPr="00985F99" w:rsidRDefault="00D33DCE" w:rsidP="009D161F">
            <w:pPr>
              <w:spacing w:after="0" w:line="240" w:lineRule="auto"/>
              <w:rPr>
                <w:color w:val="000000" w:themeColor="text1"/>
                <w:sz w:val="14"/>
                <w:szCs w:val="14"/>
                <w:lang w:eastAsia="es-MX"/>
              </w:rPr>
            </w:pPr>
            <w:r w:rsidRPr="00985F99">
              <w:rPr>
                <w:color w:val="000000" w:themeColor="text1"/>
                <w:sz w:val="14"/>
                <w:szCs w:val="14"/>
                <w:lang w:eastAsia="es-MX"/>
              </w:rPr>
              <w:t>Dirección de Acervos Históricos y Biblioteca.</w:t>
            </w:r>
          </w:p>
          <w:p w14:paraId="022DAF57" w14:textId="54A272BE" w:rsidR="00D33DCE" w:rsidRPr="00985F99" w:rsidRDefault="00D33DCE" w:rsidP="009D161F">
            <w:pPr>
              <w:spacing w:after="0" w:line="240" w:lineRule="auto"/>
              <w:rPr>
                <w:color w:val="000000" w:themeColor="text1"/>
                <w:sz w:val="14"/>
                <w:szCs w:val="14"/>
                <w:lang w:eastAsia="es-MX"/>
              </w:rPr>
            </w:pPr>
            <w:r w:rsidRPr="00985F99">
              <w:rPr>
                <w:color w:val="000000" w:themeColor="text1"/>
                <w:sz w:val="14"/>
                <w:szCs w:val="14"/>
                <w:lang w:eastAsia="es-MX"/>
              </w:rPr>
              <w:t>Dirección de V</w:t>
            </w:r>
            <w:r w:rsidR="00D410F0" w:rsidRPr="00985F99">
              <w:rPr>
                <w:color w:val="000000" w:themeColor="text1"/>
                <w:sz w:val="14"/>
                <w:szCs w:val="14"/>
                <w:lang w:eastAsia="es-MX"/>
              </w:rPr>
              <w:t>i</w:t>
            </w:r>
            <w:r w:rsidRPr="00985F99">
              <w:rPr>
                <w:color w:val="000000" w:themeColor="text1"/>
                <w:sz w:val="14"/>
                <w:szCs w:val="14"/>
                <w:lang w:eastAsia="es-MX"/>
              </w:rPr>
              <w:t>nculación Académica.</w:t>
            </w:r>
          </w:p>
          <w:p w14:paraId="4AA7C17F" w14:textId="127DE51F" w:rsidR="00D33DCE" w:rsidRPr="00985F99" w:rsidRDefault="00D33DCE" w:rsidP="009D161F">
            <w:pPr>
              <w:spacing w:after="0" w:line="240" w:lineRule="auto"/>
              <w:rPr>
                <w:color w:val="000000" w:themeColor="text1"/>
                <w:sz w:val="14"/>
                <w:szCs w:val="14"/>
                <w:lang w:eastAsia="es-MX"/>
              </w:rPr>
            </w:pPr>
            <w:r w:rsidRPr="00985F99">
              <w:rPr>
                <w:color w:val="000000" w:themeColor="text1"/>
                <w:sz w:val="14"/>
                <w:szCs w:val="14"/>
                <w:lang w:eastAsia="es-MX"/>
              </w:rPr>
              <w:t>Dirección Editorial y de Comunicación.</w:t>
            </w:r>
          </w:p>
        </w:tc>
        <w:tc>
          <w:tcPr>
            <w:tcW w:w="1701" w:type="dxa"/>
            <w:gridSpan w:val="4"/>
            <w:vAlign w:val="center"/>
            <w:hideMark/>
          </w:tcPr>
          <w:p w14:paraId="20B704E6" w14:textId="06578414" w:rsidR="009D161F" w:rsidRPr="00985F99" w:rsidRDefault="003231AE" w:rsidP="003231AE">
            <w:pPr>
              <w:spacing w:after="0" w:line="240" w:lineRule="auto"/>
              <w:jc w:val="center"/>
              <w:rPr>
                <w:color w:val="000000" w:themeColor="text1"/>
                <w:sz w:val="18"/>
                <w:szCs w:val="18"/>
                <w:lang w:eastAsia="es-MX"/>
              </w:rPr>
            </w:pPr>
            <w:r w:rsidRPr="00985F99">
              <w:rPr>
                <w:color w:val="000000" w:themeColor="text1"/>
                <w:sz w:val="14"/>
                <w:szCs w:val="14"/>
                <w:lang w:eastAsia="es-MX"/>
              </w:rPr>
              <w:t>2025</w:t>
            </w:r>
          </w:p>
        </w:tc>
        <w:tc>
          <w:tcPr>
            <w:tcW w:w="1963" w:type="dxa"/>
            <w:gridSpan w:val="4"/>
            <w:vAlign w:val="center"/>
            <w:hideMark/>
          </w:tcPr>
          <w:p w14:paraId="2843A447" w14:textId="660539DD" w:rsidR="009D161F" w:rsidRPr="00985F99" w:rsidRDefault="00776A7A" w:rsidP="009D161F">
            <w:pPr>
              <w:spacing w:after="0" w:line="240" w:lineRule="auto"/>
              <w:rPr>
                <w:color w:val="000000" w:themeColor="text1"/>
                <w:sz w:val="14"/>
                <w:szCs w:val="14"/>
                <w:lang w:eastAsia="es-MX"/>
              </w:rPr>
            </w:pPr>
            <w:r w:rsidRPr="00985F99">
              <w:rPr>
                <w:color w:val="000000" w:themeColor="text1"/>
                <w:sz w:val="14"/>
                <w:szCs w:val="14"/>
                <w:lang w:eastAsia="es-MX"/>
              </w:rPr>
              <w:t>https://consultapublicamx.plataformadetransparencia.org.mx/vut-web/faces/view/consultaPublica.xhtml#obligaciones</w:t>
            </w:r>
          </w:p>
        </w:tc>
        <w:tc>
          <w:tcPr>
            <w:tcW w:w="1000" w:type="dxa"/>
            <w:vAlign w:val="center"/>
            <w:hideMark/>
          </w:tcPr>
          <w:p w14:paraId="4601FE86" w14:textId="479F3E97" w:rsidR="009D161F" w:rsidRPr="00985F99" w:rsidRDefault="00B70A81" w:rsidP="009D161F">
            <w:pPr>
              <w:spacing w:after="0" w:line="240" w:lineRule="auto"/>
              <w:rPr>
                <w:color w:val="000000" w:themeColor="text1"/>
                <w:sz w:val="16"/>
                <w:szCs w:val="16"/>
                <w:lang w:eastAsia="es-MX"/>
              </w:rPr>
            </w:pPr>
            <w:r w:rsidRPr="00985F99">
              <w:rPr>
                <w:color w:val="000000" w:themeColor="text1"/>
                <w:sz w:val="14"/>
                <w:szCs w:val="14"/>
                <w:lang w:eastAsia="es-MX"/>
              </w:rPr>
              <w:t>Mejora en el proceso digital.</w:t>
            </w:r>
          </w:p>
        </w:tc>
      </w:tr>
      <w:tr w:rsidR="00D33DCE" w:rsidRPr="00985F99" w14:paraId="6D1E738C" w14:textId="77777777" w:rsidTr="00FD1311">
        <w:trPr>
          <w:trHeight w:val="370"/>
        </w:trPr>
        <w:tc>
          <w:tcPr>
            <w:tcW w:w="529" w:type="dxa"/>
            <w:vMerge/>
            <w:vAlign w:val="center"/>
            <w:hideMark/>
          </w:tcPr>
          <w:p w14:paraId="4E3384F3" w14:textId="77777777" w:rsidR="00D33DCE" w:rsidRPr="00985F99" w:rsidRDefault="00D33DCE" w:rsidP="00D33DCE">
            <w:pPr>
              <w:spacing w:after="0" w:line="240" w:lineRule="auto"/>
              <w:rPr>
                <w:color w:val="000000" w:themeColor="text1"/>
                <w:sz w:val="18"/>
                <w:szCs w:val="18"/>
                <w:lang w:eastAsia="es-MX"/>
              </w:rPr>
            </w:pPr>
          </w:p>
        </w:tc>
        <w:tc>
          <w:tcPr>
            <w:tcW w:w="1036" w:type="dxa"/>
            <w:shd w:val="clear" w:color="auto" w:fill="F2F2F2" w:themeFill="background1" w:themeFillShade="F2"/>
            <w:noWrap/>
            <w:vAlign w:val="center"/>
            <w:hideMark/>
          </w:tcPr>
          <w:p w14:paraId="2980400F" w14:textId="77777777" w:rsidR="00D33DCE" w:rsidRPr="00985F99" w:rsidRDefault="00D33DCE" w:rsidP="00D33DCE">
            <w:pPr>
              <w:spacing w:after="0" w:line="240" w:lineRule="auto"/>
              <w:rPr>
                <w:color w:val="000000" w:themeColor="text1"/>
                <w:sz w:val="14"/>
                <w:szCs w:val="16"/>
                <w:lang w:eastAsia="es-MX"/>
              </w:rPr>
            </w:pPr>
            <w:r w:rsidRPr="00985F99">
              <w:rPr>
                <w:color w:val="000000" w:themeColor="text1"/>
                <w:sz w:val="14"/>
                <w:szCs w:val="16"/>
                <w:lang w:eastAsia="es-MX"/>
              </w:rPr>
              <w:t>Actividades</w:t>
            </w:r>
          </w:p>
        </w:tc>
        <w:tc>
          <w:tcPr>
            <w:tcW w:w="1559" w:type="dxa"/>
            <w:gridSpan w:val="3"/>
            <w:vAlign w:val="center"/>
            <w:hideMark/>
          </w:tcPr>
          <w:p w14:paraId="38265ADD" w14:textId="698A64FC" w:rsidR="00D33DCE" w:rsidRPr="00985F99" w:rsidRDefault="00D33DCE" w:rsidP="00D33DCE">
            <w:pPr>
              <w:spacing w:after="0" w:line="240" w:lineRule="auto"/>
              <w:rPr>
                <w:color w:val="000000" w:themeColor="text1"/>
                <w:sz w:val="18"/>
                <w:szCs w:val="18"/>
                <w:lang w:eastAsia="es-MX"/>
              </w:rPr>
            </w:pPr>
            <w:r w:rsidRPr="00985F99">
              <w:rPr>
                <w:rFonts w:eastAsia="Times New Roman" w:cs="Arial"/>
                <w:color w:val="000000" w:themeColor="text1"/>
                <w:sz w:val="14"/>
                <w:szCs w:val="14"/>
                <w:lang w:eastAsia="es-MX"/>
              </w:rPr>
              <w:t>Ley de Ingresos y Presupuestos de Egresos del Estado de Sinaloa, 2025, tomo IV: Matrices de indicadores para resultados.</w:t>
            </w:r>
          </w:p>
        </w:tc>
        <w:tc>
          <w:tcPr>
            <w:tcW w:w="1843" w:type="dxa"/>
            <w:gridSpan w:val="4"/>
            <w:vAlign w:val="center"/>
            <w:hideMark/>
          </w:tcPr>
          <w:p w14:paraId="2630304D" w14:textId="77777777" w:rsidR="00D33DCE" w:rsidRPr="00985F99" w:rsidRDefault="00D33DCE" w:rsidP="00D33DCE">
            <w:pPr>
              <w:spacing w:after="0" w:line="240" w:lineRule="auto"/>
              <w:rPr>
                <w:color w:val="000000" w:themeColor="text1"/>
                <w:sz w:val="14"/>
                <w:szCs w:val="14"/>
                <w:lang w:eastAsia="es-MX"/>
              </w:rPr>
            </w:pPr>
            <w:r w:rsidRPr="00985F99">
              <w:rPr>
                <w:color w:val="000000" w:themeColor="text1"/>
                <w:sz w:val="14"/>
                <w:szCs w:val="14"/>
                <w:lang w:eastAsia="es-MX"/>
              </w:rPr>
              <w:t>Dirección de Acervos Históricos y Biblioteca.</w:t>
            </w:r>
          </w:p>
          <w:p w14:paraId="21B9D0D1" w14:textId="0E6515AE" w:rsidR="00D33DCE" w:rsidRPr="00985F99" w:rsidRDefault="00D33DCE" w:rsidP="00D33DCE">
            <w:pPr>
              <w:spacing w:after="0" w:line="240" w:lineRule="auto"/>
              <w:rPr>
                <w:color w:val="000000" w:themeColor="text1"/>
                <w:sz w:val="14"/>
                <w:szCs w:val="14"/>
                <w:lang w:eastAsia="es-MX"/>
              </w:rPr>
            </w:pPr>
            <w:r w:rsidRPr="00985F99">
              <w:rPr>
                <w:color w:val="000000" w:themeColor="text1"/>
                <w:sz w:val="14"/>
                <w:szCs w:val="14"/>
                <w:lang w:eastAsia="es-MX"/>
              </w:rPr>
              <w:t>Dirección de V</w:t>
            </w:r>
            <w:r w:rsidR="00D410F0" w:rsidRPr="00985F99">
              <w:rPr>
                <w:color w:val="000000" w:themeColor="text1"/>
                <w:sz w:val="14"/>
                <w:szCs w:val="14"/>
                <w:lang w:eastAsia="es-MX"/>
              </w:rPr>
              <w:t>i</w:t>
            </w:r>
            <w:r w:rsidRPr="00985F99">
              <w:rPr>
                <w:color w:val="000000" w:themeColor="text1"/>
                <w:sz w:val="14"/>
                <w:szCs w:val="14"/>
                <w:lang w:eastAsia="es-MX"/>
              </w:rPr>
              <w:t>nculación Académica.</w:t>
            </w:r>
          </w:p>
          <w:p w14:paraId="32789AD7" w14:textId="708CA968" w:rsidR="00D33DCE" w:rsidRPr="00985F99" w:rsidRDefault="00D33DCE" w:rsidP="00D33DCE">
            <w:pPr>
              <w:spacing w:after="0" w:line="240" w:lineRule="auto"/>
              <w:rPr>
                <w:color w:val="000000" w:themeColor="text1"/>
                <w:sz w:val="18"/>
                <w:szCs w:val="18"/>
                <w:lang w:eastAsia="es-MX"/>
              </w:rPr>
            </w:pPr>
            <w:r w:rsidRPr="00985F99">
              <w:rPr>
                <w:color w:val="000000" w:themeColor="text1"/>
                <w:sz w:val="14"/>
                <w:szCs w:val="14"/>
                <w:lang w:eastAsia="es-MX"/>
              </w:rPr>
              <w:t>Dirección Editorial y de Comunicación.</w:t>
            </w:r>
          </w:p>
        </w:tc>
        <w:tc>
          <w:tcPr>
            <w:tcW w:w="1701" w:type="dxa"/>
            <w:gridSpan w:val="4"/>
            <w:vAlign w:val="center"/>
            <w:hideMark/>
          </w:tcPr>
          <w:p w14:paraId="57D8F9AE" w14:textId="3CD65A6B" w:rsidR="00D33DCE" w:rsidRPr="00985F99" w:rsidRDefault="003231AE" w:rsidP="003231AE">
            <w:pPr>
              <w:spacing w:after="0" w:line="240" w:lineRule="auto"/>
              <w:jc w:val="center"/>
              <w:rPr>
                <w:color w:val="000000" w:themeColor="text1"/>
                <w:sz w:val="18"/>
                <w:szCs w:val="18"/>
                <w:lang w:eastAsia="es-MX"/>
              </w:rPr>
            </w:pPr>
            <w:r w:rsidRPr="00985F99">
              <w:rPr>
                <w:color w:val="000000" w:themeColor="text1"/>
                <w:sz w:val="14"/>
                <w:szCs w:val="14"/>
                <w:lang w:eastAsia="es-MX"/>
              </w:rPr>
              <w:t>2025</w:t>
            </w:r>
          </w:p>
        </w:tc>
        <w:tc>
          <w:tcPr>
            <w:tcW w:w="1963" w:type="dxa"/>
            <w:gridSpan w:val="4"/>
            <w:vAlign w:val="center"/>
            <w:hideMark/>
          </w:tcPr>
          <w:p w14:paraId="39EF5E4E" w14:textId="7189B284" w:rsidR="00D33DCE" w:rsidRPr="00985F99" w:rsidRDefault="00776A7A" w:rsidP="00D33DCE">
            <w:pPr>
              <w:spacing w:after="0" w:line="240" w:lineRule="auto"/>
              <w:rPr>
                <w:color w:val="000000" w:themeColor="text1"/>
                <w:sz w:val="14"/>
                <w:szCs w:val="14"/>
                <w:lang w:eastAsia="es-MX"/>
              </w:rPr>
            </w:pPr>
            <w:r w:rsidRPr="00985F99">
              <w:rPr>
                <w:color w:val="000000" w:themeColor="text1"/>
                <w:sz w:val="14"/>
                <w:szCs w:val="14"/>
                <w:lang w:eastAsia="es-MX"/>
              </w:rPr>
              <w:t>https://consultapublicamx.plataformadetransparencia.org.mx/vut-web/faces/view/consultaPublica.xhtml#obligaciones</w:t>
            </w:r>
          </w:p>
        </w:tc>
        <w:tc>
          <w:tcPr>
            <w:tcW w:w="1000" w:type="dxa"/>
            <w:vAlign w:val="center"/>
            <w:hideMark/>
          </w:tcPr>
          <w:p w14:paraId="2F01A4DD" w14:textId="4A33BB7E" w:rsidR="00D33DCE" w:rsidRPr="00985F99" w:rsidRDefault="00B70A81" w:rsidP="00D33DCE">
            <w:pPr>
              <w:spacing w:after="0" w:line="240" w:lineRule="auto"/>
              <w:rPr>
                <w:color w:val="000000" w:themeColor="text1"/>
                <w:sz w:val="16"/>
                <w:szCs w:val="16"/>
                <w:lang w:eastAsia="es-MX"/>
              </w:rPr>
            </w:pPr>
            <w:r w:rsidRPr="00985F99">
              <w:rPr>
                <w:color w:val="000000" w:themeColor="text1"/>
                <w:sz w:val="14"/>
                <w:szCs w:val="14"/>
                <w:lang w:eastAsia="es-MX"/>
              </w:rPr>
              <w:t>Mejora en el proceso digital.</w:t>
            </w:r>
          </w:p>
        </w:tc>
      </w:tr>
    </w:tbl>
    <w:p w14:paraId="739C01EC" w14:textId="5806DF02" w:rsidR="007E1E04" w:rsidRPr="00985F99" w:rsidRDefault="007E1E04" w:rsidP="007E1E04">
      <w:pPr>
        <w:rPr>
          <w:color w:val="000000" w:themeColor="text1"/>
          <w:lang w:val="es-ES"/>
        </w:rPr>
      </w:pPr>
    </w:p>
    <w:tbl>
      <w:tblPr>
        <w:tblStyle w:val="Tablaconcuadrcula"/>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828"/>
      </w:tblGrid>
      <w:tr w:rsidR="00045997" w:rsidRPr="00985F99" w14:paraId="3B563BC9" w14:textId="77777777" w:rsidTr="000237A0">
        <w:tc>
          <w:tcPr>
            <w:tcW w:w="8828" w:type="dxa"/>
            <w:shd w:val="clear" w:color="auto" w:fill="000000" w:themeFill="text1"/>
            <w:vAlign w:val="center"/>
          </w:tcPr>
          <w:p w14:paraId="759A4BAE" w14:textId="66AF74AD" w:rsidR="00045997" w:rsidRPr="00985F99" w:rsidRDefault="00621DA0" w:rsidP="00045997">
            <w:pPr>
              <w:spacing w:line="276" w:lineRule="auto"/>
              <w:jc w:val="center"/>
              <w:rPr>
                <w:color w:val="000000" w:themeColor="text1"/>
                <w:lang w:val="es-ES"/>
              </w:rPr>
            </w:pPr>
            <w:r w:rsidRPr="00985F99">
              <w:rPr>
                <w:rFonts w:eastAsia="Times New Roman" w:cs="Arial"/>
                <w:b/>
                <w:bCs/>
                <w:color w:val="000000" w:themeColor="text1"/>
              </w:rPr>
              <w:lastRenderedPageBreak/>
              <w:t>A</w:t>
            </w:r>
            <w:r w:rsidR="00045997" w:rsidRPr="00985F99">
              <w:rPr>
                <w:rFonts w:eastAsia="Times New Roman" w:cs="Arial"/>
                <w:b/>
                <w:bCs/>
                <w:color w:val="000000" w:themeColor="text1"/>
              </w:rPr>
              <w:t xml:space="preserve">nexo 12. </w:t>
            </w:r>
            <w:r w:rsidR="00045997" w:rsidRPr="00194C03">
              <w:rPr>
                <w:rFonts w:eastAsia="Times New Roman" w:cs="Arial"/>
                <w:b/>
                <w:bCs/>
                <w:color w:val="FFFFFF" w:themeColor="background1"/>
              </w:rPr>
              <w:t>Fuentes de información de la evaluación</w:t>
            </w:r>
          </w:p>
        </w:tc>
      </w:tr>
      <w:tr w:rsidR="00045997" w:rsidRPr="00985F99" w14:paraId="1F7B78FE" w14:textId="77777777" w:rsidTr="000237A0">
        <w:tc>
          <w:tcPr>
            <w:tcW w:w="8828" w:type="dxa"/>
            <w:shd w:val="clear" w:color="auto" w:fill="808080" w:themeFill="background1" w:themeFillShade="80"/>
          </w:tcPr>
          <w:p w14:paraId="7640654F" w14:textId="6CB6EA1A" w:rsidR="00045997" w:rsidRPr="00985F99" w:rsidRDefault="00045997" w:rsidP="00045997">
            <w:pPr>
              <w:spacing w:line="276" w:lineRule="auto"/>
              <w:jc w:val="center"/>
              <w:rPr>
                <w:color w:val="000000" w:themeColor="text1"/>
                <w:lang w:val="es-ES"/>
              </w:rPr>
            </w:pPr>
            <w:r w:rsidRPr="00194C03">
              <w:rPr>
                <w:rFonts w:eastAsia="Times New Roman" w:cs="Arial"/>
                <w:b/>
                <w:bCs/>
                <w:color w:val="FFFFFF" w:themeColor="background1"/>
              </w:rPr>
              <w:t>Documentos normativos e institucionales</w:t>
            </w:r>
          </w:p>
        </w:tc>
      </w:tr>
      <w:tr w:rsidR="00045997" w:rsidRPr="00985F99" w14:paraId="70C47C00" w14:textId="77777777" w:rsidTr="000237A0">
        <w:tc>
          <w:tcPr>
            <w:tcW w:w="8828" w:type="dxa"/>
          </w:tcPr>
          <w:p w14:paraId="4AEFEB48" w14:textId="33F8C5E8" w:rsidR="00045997" w:rsidRPr="00985F99" w:rsidRDefault="00045997" w:rsidP="00E3209F">
            <w:pPr>
              <w:pStyle w:val="Prrafodelista"/>
              <w:numPr>
                <w:ilvl w:val="0"/>
                <w:numId w:val="49"/>
              </w:numPr>
              <w:spacing w:after="0" w:line="276" w:lineRule="auto"/>
              <w:ind w:left="306"/>
              <w:jc w:val="left"/>
              <w:rPr>
                <w:color w:val="000000" w:themeColor="text1"/>
                <w:lang w:val="es-ES"/>
              </w:rPr>
            </w:pPr>
            <w:r w:rsidRPr="00985F99">
              <w:rPr>
                <w:color w:val="000000" w:themeColor="text1"/>
                <w:lang w:val="es-ES"/>
              </w:rPr>
              <w:t>Estatutos de El Colegio de Sinaloa. Publicado el 12 de mayo del 2012 en el Periódico Oficial “El Estado de Sinaloa” No. 065, tomo CIII, 3ra. época.</w:t>
            </w:r>
          </w:p>
          <w:p w14:paraId="4A8809D3" w14:textId="07D5C52B" w:rsidR="00E54AAE" w:rsidRPr="00985F99" w:rsidRDefault="004F16FC" w:rsidP="00E3209F">
            <w:pPr>
              <w:pStyle w:val="Prrafodelista"/>
              <w:numPr>
                <w:ilvl w:val="0"/>
                <w:numId w:val="49"/>
              </w:numPr>
              <w:spacing w:after="0" w:line="276" w:lineRule="auto"/>
              <w:ind w:left="306"/>
              <w:jc w:val="left"/>
              <w:rPr>
                <w:color w:val="000000" w:themeColor="text1"/>
                <w:lang w:val="es-ES"/>
              </w:rPr>
            </w:pPr>
            <w:r w:rsidRPr="00985F99">
              <w:rPr>
                <w:color w:val="000000" w:themeColor="text1"/>
                <w:lang w:val="es-ES"/>
              </w:rPr>
              <w:t xml:space="preserve">Reglamento </w:t>
            </w:r>
            <w:r w:rsidR="008B417D" w:rsidRPr="00985F99">
              <w:rPr>
                <w:color w:val="000000" w:themeColor="text1"/>
                <w:lang w:val="es-ES"/>
              </w:rPr>
              <w:t>Interior de</w:t>
            </w:r>
            <w:r w:rsidRPr="00985F99">
              <w:rPr>
                <w:color w:val="000000" w:themeColor="text1"/>
                <w:lang w:val="es-ES"/>
              </w:rPr>
              <w:t xml:space="preserve"> El Colegio de Sinaloa. Publicado el 30 de octubre del 2017 en el Periódico Oficial “El Estado de Sinaloa” No. 136, tomo CVIII, 3ra. época.</w:t>
            </w:r>
          </w:p>
          <w:p w14:paraId="58BA3DA9" w14:textId="0BE0CF94" w:rsidR="001A71F3" w:rsidRPr="00985F99" w:rsidRDefault="00EB6A96" w:rsidP="00E3209F">
            <w:pPr>
              <w:pStyle w:val="Prrafodelista"/>
              <w:numPr>
                <w:ilvl w:val="0"/>
                <w:numId w:val="49"/>
              </w:numPr>
              <w:spacing w:after="0" w:line="276" w:lineRule="auto"/>
              <w:ind w:left="306"/>
              <w:jc w:val="left"/>
              <w:rPr>
                <w:color w:val="000000" w:themeColor="text1"/>
                <w:lang w:val="es-ES"/>
              </w:rPr>
            </w:pPr>
            <w:r w:rsidRPr="00985F99">
              <w:rPr>
                <w:color w:val="000000" w:themeColor="text1"/>
                <w:lang w:val="es-ES"/>
              </w:rPr>
              <w:t>Matrices de indicadores para resultados</w:t>
            </w:r>
            <w:r w:rsidR="001A71F3" w:rsidRPr="00985F99">
              <w:rPr>
                <w:color w:val="000000" w:themeColor="text1"/>
                <w:lang w:val="es-ES"/>
              </w:rPr>
              <w:t xml:space="preserve"> Tomo IV</w:t>
            </w:r>
            <w:r w:rsidR="00E20AE8" w:rsidRPr="00985F99">
              <w:rPr>
                <w:color w:val="000000" w:themeColor="text1"/>
                <w:lang w:val="es-ES"/>
              </w:rPr>
              <w:t xml:space="preserve">. </w:t>
            </w:r>
            <w:r w:rsidR="00045997" w:rsidRPr="00985F99">
              <w:rPr>
                <w:color w:val="000000" w:themeColor="text1"/>
                <w:lang w:val="es-ES"/>
              </w:rPr>
              <w:t>Ley de Ingresos y Presupuestos de Egresos del Estado de Sinaloa</w:t>
            </w:r>
            <w:r w:rsidRPr="00985F99">
              <w:rPr>
                <w:color w:val="000000" w:themeColor="text1"/>
                <w:lang w:val="es-ES"/>
              </w:rPr>
              <w:t xml:space="preserve">, publicado el 25 de diciembre del 2024 en el Periódico Oficial “El Estado de Sinaloa” No. 156, Tomo CXV, 3ra. época. </w:t>
            </w:r>
            <w:r w:rsidR="00045997" w:rsidRPr="00985F99">
              <w:rPr>
                <w:color w:val="000000" w:themeColor="text1"/>
                <w:lang w:val="es-ES"/>
              </w:rPr>
              <w:t xml:space="preserve"> </w:t>
            </w:r>
          </w:p>
          <w:p w14:paraId="3D445706" w14:textId="0B250B3F" w:rsidR="001A71F3" w:rsidRPr="00985F99" w:rsidRDefault="001A71F3" w:rsidP="00E3209F">
            <w:pPr>
              <w:pStyle w:val="Prrafodelista"/>
              <w:numPr>
                <w:ilvl w:val="0"/>
                <w:numId w:val="49"/>
              </w:numPr>
              <w:spacing w:after="0" w:line="276" w:lineRule="auto"/>
              <w:ind w:left="306"/>
              <w:jc w:val="left"/>
              <w:rPr>
                <w:color w:val="000000" w:themeColor="text1"/>
                <w:lang w:val="es-ES"/>
              </w:rPr>
            </w:pPr>
            <w:r w:rsidRPr="00985F99">
              <w:rPr>
                <w:color w:val="000000" w:themeColor="text1"/>
                <w:lang w:val="es-ES"/>
              </w:rPr>
              <w:t>Manual de Organización de El Colegio de Sinaloa</w:t>
            </w:r>
            <w:r w:rsidR="00E54AAE" w:rsidRPr="00985F99">
              <w:rPr>
                <w:color w:val="000000" w:themeColor="text1"/>
                <w:lang w:val="es-ES"/>
              </w:rPr>
              <w:t>.</w:t>
            </w:r>
          </w:p>
          <w:p w14:paraId="5EDD7453" w14:textId="2DD89AFD" w:rsidR="001A71F3" w:rsidRPr="00194C03" w:rsidRDefault="001A71F3" w:rsidP="00E3209F">
            <w:pPr>
              <w:pStyle w:val="Prrafodelista"/>
              <w:numPr>
                <w:ilvl w:val="0"/>
                <w:numId w:val="49"/>
              </w:numPr>
              <w:spacing w:after="0" w:line="276" w:lineRule="auto"/>
              <w:ind w:left="306"/>
              <w:jc w:val="left"/>
              <w:rPr>
                <w:color w:val="000000" w:themeColor="text1"/>
                <w:lang w:val="es-ES"/>
              </w:rPr>
            </w:pPr>
            <w:r w:rsidRPr="00985F99">
              <w:rPr>
                <w:color w:val="000000" w:themeColor="text1"/>
                <w:lang w:val="es-ES"/>
              </w:rPr>
              <w:t>Manuales de Procedimientos de El Colegio de Sinaloa</w:t>
            </w:r>
            <w:r w:rsidR="00C4301F" w:rsidRPr="00985F99">
              <w:rPr>
                <w:color w:val="000000" w:themeColor="text1"/>
                <w:lang w:val="es-ES"/>
              </w:rPr>
              <w:t>.</w:t>
            </w:r>
          </w:p>
        </w:tc>
      </w:tr>
      <w:tr w:rsidR="00045997" w:rsidRPr="00985F99" w14:paraId="7D752F03" w14:textId="77777777" w:rsidTr="000237A0">
        <w:tc>
          <w:tcPr>
            <w:tcW w:w="8828" w:type="dxa"/>
            <w:shd w:val="clear" w:color="auto" w:fill="808080" w:themeFill="background1" w:themeFillShade="80"/>
          </w:tcPr>
          <w:p w14:paraId="44940449" w14:textId="1C2C9B84" w:rsidR="00045997" w:rsidRPr="00985F99" w:rsidRDefault="00045997" w:rsidP="00045997">
            <w:pPr>
              <w:spacing w:line="276" w:lineRule="auto"/>
              <w:jc w:val="center"/>
              <w:rPr>
                <w:color w:val="000000" w:themeColor="text1"/>
                <w:lang w:val="es-ES"/>
              </w:rPr>
            </w:pPr>
            <w:r w:rsidRPr="00194C03">
              <w:rPr>
                <w:rFonts w:eastAsia="Times New Roman" w:cs="Arial"/>
                <w:b/>
                <w:bCs/>
                <w:color w:val="FFFFFF" w:themeColor="background1"/>
              </w:rPr>
              <w:t>Informes</w:t>
            </w:r>
          </w:p>
        </w:tc>
      </w:tr>
      <w:tr w:rsidR="00045997" w:rsidRPr="00985F99" w14:paraId="7934C8EE" w14:textId="77777777" w:rsidTr="000237A0">
        <w:tc>
          <w:tcPr>
            <w:tcW w:w="8828" w:type="dxa"/>
          </w:tcPr>
          <w:p w14:paraId="3CD602C3" w14:textId="18F18F88" w:rsidR="00045997" w:rsidRPr="00985F99" w:rsidRDefault="00045997" w:rsidP="00E3209F">
            <w:pPr>
              <w:pStyle w:val="Prrafodelista"/>
              <w:numPr>
                <w:ilvl w:val="0"/>
                <w:numId w:val="48"/>
              </w:numPr>
              <w:spacing w:after="0" w:line="276" w:lineRule="auto"/>
              <w:ind w:left="447"/>
              <w:jc w:val="left"/>
              <w:rPr>
                <w:color w:val="000000" w:themeColor="text1"/>
                <w:lang w:val="es-ES"/>
              </w:rPr>
            </w:pPr>
            <w:r w:rsidRPr="00985F99">
              <w:rPr>
                <w:rFonts w:eastAsia="Times New Roman" w:cs="Arial"/>
                <w:color w:val="000000" w:themeColor="text1"/>
              </w:rPr>
              <w:t>Informe de actividades del año 2025</w:t>
            </w:r>
            <w:r w:rsidR="005B5FF6" w:rsidRPr="00985F99">
              <w:rPr>
                <w:rFonts w:eastAsia="Times New Roman" w:cs="Arial"/>
                <w:color w:val="000000" w:themeColor="text1"/>
              </w:rPr>
              <w:t xml:space="preserve"> </w:t>
            </w:r>
            <w:r w:rsidR="008E6475" w:rsidRPr="00985F99">
              <w:rPr>
                <w:rFonts w:eastAsia="Times New Roman" w:cs="Arial"/>
                <w:color w:val="000000" w:themeColor="text1"/>
              </w:rPr>
              <w:t>1</w:t>
            </w:r>
            <w:r w:rsidR="005B5FF6" w:rsidRPr="00985F99">
              <w:rPr>
                <w:rFonts w:eastAsia="Times New Roman" w:cs="Arial"/>
                <w:color w:val="000000" w:themeColor="text1"/>
              </w:rPr>
              <w:t>de</w:t>
            </w:r>
            <w:r w:rsidRPr="00985F99">
              <w:rPr>
                <w:rFonts w:eastAsia="Times New Roman" w:cs="Arial"/>
                <w:i/>
                <w:iCs/>
                <w:color w:val="000000" w:themeColor="text1"/>
              </w:rPr>
              <w:t xml:space="preserve"> </w:t>
            </w:r>
            <w:r w:rsidRPr="00985F99">
              <w:rPr>
                <w:rFonts w:eastAsia="Times New Roman" w:cs="Arial"/>
                <w:color w:val="000000" w:themeColor="text1"/>
              </w:rPr>
              <w:t>El Colegio de Sinaloa</w:t>
            </w:r>
          </w:p>
        </w:tc>
      </w:tr>
      <w:tr w:rsidR="00045997" w:rsidRPr="00985F99" w14:paraId="0D7708F6" w14:textId="77777777" w:rsidTr="000237A0">
        <w:tc>
          <w:tcPr>
            <w:tcW w:w="8828" w:type="dxa"/>
            <w:shd w:val="clear" w:color="auto" w:fill="808080" w:themeFill="background1" w:themeFillShade="80"/>
          </w:tcPr>
          <w:p w14:paraId="790D4759" w14:textId="171653A8" w:rsidR="00045997" w:rsidRPr="00985F99" w:rsidRDefault="00045997" w:rsidP="00045997">
            <w:pPr>
              <w:spacing w:line="276" w:lineRule="auto"/>
              <w:jc w:val="center"/>
              <w:rPr>
                <w:color w:val="000000" w:themeColor="text1"/>
                <w:lang w:val="es-ES"/>
              </w:rPr>
            </w:pPr>
            <w:r w:rsidRPr="00194C03">
              <w:rPr>
                <w:rFonts w:eastAsia="Times New Roman" w:cs="Arial"/>
                <w:b/>
                <w:bCs/>
                <w:color w:val="FFFFFF" w:themeColor="background1"/>
              </w:rPr>
              <w:t>Páginas WEB</w:t>
            </w:r>
          </w:p>
        </w:tc>
      </w:tr>
      <w:tr w:rsidR="00045997" w:rsidRPr="00985F99" w14:paraId="44223A2C" w14:textId="77777777" w:rsidTr="000237A0">
        <w:tc>
          <w:tcPr>
            <w:tcW w:w="8828" w:type="dxa"/>
          </w:tcPr>
          <w:p w14:paraId="2CD0D6BF" w14:textId="62CB2EFB"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El Colegio de Sinaloa:</w:t>
            </w:r>
          </w:p>
          <w:p w14:paraId="0F635F48" w14:textId="0EA3611A" w:rsidR="00045997" w:rsidRPr="00985F99" w:rsidRDefault="00045997" w:rsidP="00BE547D">
            <w:pPr>
              <w:spacing w:line="276" w:lineRule="auto"/>
              <w:ind w:left="731"/>
              <w:jc w:val="left"/>
              <w:rPr>
                <w:color w:val="000000" w:themeColor="text1"/>
                <w:lang w:val="es-ES"/>
              </w:rPr>
            </w:pPr>
            <w:r w:rsidRPr="00985F99">
              <w:rPr>
                <w:color w:val="000000" w:themeColor="text1"/>
                <w:lang w:val="es-ES"/>
              </w:rPr>
              <w:t xml:space="preserve"> </w:t>
            </w:r>
            <w:hyperlink r:id="rId29" w:history="1">
              <w:r w:rsidRPr="00985F99">
                <w:rPr>
                  <w:rStyle w:val="Hipervnculo"/>
                  <w:color w:val="000000" w:themeColor="text1"/>
                  <w:lang w:val="es-ES"/>
                </w:rPr>
                <w:t>https://www.elcolegiodesinaloa.gob.mx</w:t>
              </w:r>
            </w:hyperlink>
          </w:p>
          <w:p w14:paraId="1BBCD397" w14:textId="360DFCD5"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Plataforma Nacional de Transparencia:</w:t>
            </w:r>
          </w:p>
          <w:p w14:paraId="724B03ED" w14:textId="72B16D59" w:rsidR="00045997" w:rsidRPr="00985F99" w:rsidRDefault="00621DA0" w:rsidP="00BE547D">
            <w:pPr>
              <w:pStyle w:val="Prrafodelista"/>
              <w:spacing w:after="0" w:line="276" w:lineRule="auto"/>
              <w:ind w:left="731"/>
              <w:jc w:val="left"/>
              <w:rPr>
                <w:rStyle w:val="Hipervnculo"/>
                <w:color w:val="000000" w:themeColor="text1"/>
                <w:lang w:val="es-ES"/>
              </w:rPr>
            </w:pPr>
            <w:r w:rsidRPr="00985F99">
              <w:rPr>
                <w:color w:val="000000" w:themeColor="text1"/>
                <w:lang w:val="es-ES"/>
              </w:rPr>
              <w:t xml:space="preserve"> </w:t>
            </w:r>
            <w:r w:rsidR="00045997" w:rsidRPr="00985F99">
              <w:rPr>
                <w:rStyle w:val="Hipervnculo"/>
                <w:color w:val="000000" w:themeColor="text1"/>
                <w:lang w:val="es-ES"/>
              </w:rPr>
              <w:t>https://www.plataformadetransparencia.org.mx/Inicio</w:t>
            </w:r>
          </w:p>
          <w:p w14:paraId="0142D617" w14:textId="7C1BD571"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Armonización Contable:</w:t>
            </w:r>
          </w:p>
          <w:p w14:paraId="42E292D5" w14:textId="218F1B73" w:rsidR="00045997" w:rsidRPr="00985F99" w:rsidRDefault="00AB0AB7" w:rsidP="00BE547D">
            <w:pPr>
              <w:pStyle w:val="Prrafodelista"/>
              <w:spacing w:after="0" w:line="276" w:lineRule="auto"/>
              <w:ind w:left="731"/>
              <w:jc w:val="left"/>
              <w:rPr>
                <w:color w:val="000000" w:themeColor="text1"/>
                <w:lang w:val="es-ES"/>
              </w:rPr>
            </w:pPr>
            <w:hyperlink r:id="rId30" w:history="1">
              <w:r w:rsidRPr="00985F99">
                <w:rPr>
                  <w:rStyle w:val="Hipervnculo"/>
                  <w:color w:val="000000" w:themeColor="text1"/>
                </w:rPr>
                <w:t>https://armonizacioncontable.sinaloa.gob.mx/detalle/organismo.aspx?id=12</w:t>
              </w:r>
            </w:hyperlink>
          </w:p>
          <w:p w14:paraId="7F12A597" w14:textId="09677FEE"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Secretaría de Transparencia de Sinaloa:</w:t>
            </w:r>
          </w:p>
          <w:p w14:paraId="20833C19" w14:textId="77777777" w:rsidR="00BE547D" w:rsidRPr="00985F99" w:rsidRDefault="00BE547D" w:rsidP="00AB0AB7">
            <w:pPr>
              <w:pStyle w:val="Prrafodelista"/>
              <w:spacing w:after="0" w:line="276" w:lineRule="auto"/>
              <w:ind w:left="731"/>
              <w:jc w:val="left"/>
              <w:rPr>
                <w:rStyle w:val="Hipervnculo"/>
                <w:color w:val="000000" w:themeColor="text1"/>
                <w:lang w:val="es-ES"/>
              </w:rPr>
            </w:pPr>
            <w:r w:rsidRPr="00985F99">
              <w:rPr>
                <w:rStyle w:val="Hipervnculo"/>
                <w:color w:val="000000" w:themeColor="text1"/>
                <w:lang w:val="es-ES"/>
              </w:rPr>
              <w:fldChar w:fldCharType="begin"/>
            </w:r>
            <w:r w:rsidRPr="00985F99">
              <w:rPr>
                <w:rStyle w:val="Hipervnculo"/>
                <w:color w:val="000000" w:themeColor="text1"/>
                <w:lang w:val="es-ES"/>
              </w:rPr>
              <w:instrText xml:space="preserve"> HYPERLINK "https://transparencia.sinaloa.gob.mx/</w:instrText>
            </w:r>
          </w:p>
          <w:p w14:paraId="1DBE7607" w14:textId="77777777" w:rsidR="00AB0AB7" w:rsidRPr="00985F99" w:rsidRDefault="00BE547D" w:rsidP="00AB0AB7">
            <w:pPr>
              <w:pStyle w:val="Prrafodelista"/>
              <w:numPr>
                <w:ilvl w:val="1"/>
                <w:numId w:val="20"/>
              </w:numPr>
              <w:spacing w:after="0" w:line="276" w:lineRule="auto"/>
              <w:ind w:left="731" w:firstLine="0"/>
              <w:jc w:val="left"/>
              <w:rPr>
                <w:rStyle w:val="Hipervnculo"/>
                <w:color w:val="000000" w:themeColor="text1"/>
                <w:u w:val="none"/>
                <w:lang w:val="es-ES"/>
              </w:rPr>
            </w:pPr>
            <w:r w:rsidRPr="00985F99">
              <w:rPr>
                <w:rStyle w:val="Hipervnculo"/>
                <w:color w:val="000000" w:themeColor="text1"/>
                <w:lang w:val="es-ES"/>
              </w:rPr>
              <w:instrText xml:space="preserve">" </w:instrText>
            </w:r>
            <w:r w:rsidRPr="00985F99">
              <w:rPr>
                <w:rStyle w:val="Hipervnculo"/>
                <w:color w:val="000000" w:themeColor="text1"/>
                <w:lang w:val="es-ES"/>
              </w:rPr>
            </w:r>
            <w:r w:rsidRPr="00985F99">
              <w:rPr>
                <w:rStyle w:val="Hipervnculo"/>
                <w:rFonts w:eastAsiaTheme="minorHAnsi" w:cstheme="minorBidi"/>
                <w:color w:val="000000" w:themeColor="text1"/>
                <w:szCs w:val="22"/>
                <w:lang w:val="es-ES" w:eastAsia="en-US"/>
              </w:rPr>
              <w:fldChar w:fldCharType="separate"/>
            </w:r>
            <w:hyperlink r:id="rId31" w:history="1">
              <w:r w:rsidR="00AB0AB7" w:rsidRPr="00985F99">
                <w:rPr>
                  <w:rStyle w:val="Hipervnculo"/>
                  <w:color w:val="000000" w:themeColor="text1"/>
                </w:rPr>
                <w:t>https://ecds.transparenciasinaloa.gob.mx/home/</w:t>
              </w:r>
            </w:hyperlink>
            <w:r w:rsidRPr="00985F99">
              <w:rPr>
                <w:rStyle w:val="Hipervnculo"/>
                <w:color w:val="000000" w:themeColor="text1"/>
                <w:lang w:val="es-ES"/>
              </w:rPr>
              <w:fldChar w:fldCharType="end"/>
            </w:r>
          </w:p>
          <w:p w14:paraId="29C64AA5" w14:textId="0A05DB65"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Plan Nacional de Desarrollo (PND) 2019 – 2024:</w:t>
            </w:r>
          </w:p>
          <w:p w14:paraId="58CC576D" w14:textId="2375B322" w:rsidR="00045997" w:rsidRPr="00985F99" w:rsidRDefault="00BE547D" w:rsidP="00BE547D">
            <w:pPr>
              <w:pStyle w:val="Prrafodelista"/>
              <w:spacing w:after="0" w:line="276" w:lineRule="auto"/>
              <w:ind w:left="731"/>
              <w:jc w:val="left"/>
              <w:rPr>
                <w:color w:val="000000" w:themeColor="text1"/>
                <w:lang w:val="es-ES"/>
              </w:rPr>
            </w:pPr>
            <w:hyperlink r:id="rId32" w:history="1">
              <w:r w:rsidRPr="00985F99">
                <w:rPr>
                  <w:rStyle w:val="Hipervnculo"/>
                  <w:color w:val="000000" w:themeColor="text1"/>
                  <w:lang w:val="es-ES"/>
                </w:rPr>
                <w:t>https://www.gob.mx/cms/uploads/attachment/file/487316/PND_2019-2024.pdf</w:t>
              </w:r>
            </w:hyperlink>
          </w:p>
          <w:p w14:paraId="108BF496" w14:textId="6432C9E0"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Plan Estatal de Desarrollo del Estado de Sinaloa:</w:t>
            </w:r>
          </w:p>
          <w:p w14:paraId="3242D8F9" w14:textId="6AE28EC4" w:rsidR="00045997" w:rsidRPr="00985F99" w:rsidRDefault="00045997" w:rsidP="00230140">
            <w:pPr>
              <w:pStyle w:val="Prrafodelista"/>
              <w:spacing w:after="0" w:line="276" w:lineRule="auto"/>
              <w:ind w:left="731"/>
              <w:jc w:val="left"/>
              <w:rPr>
                <w:color w:val="000000" w:themeColor="text1"/>
                <w:lang w:val="en-US"/>
              </w:rPr>
            </w:pPr>
            <w:r w:rsidRPr="00985F99">
              <w:rPr>
                <w:color w:val="000000" w:themeColor="text1"/>
                <w:lang w:val="es-ES"/>
              </w:rPr>
              <w:t xml:space="preserve"> </w:t>
            </w:r>
            <w:hyperlink r:id="rId33" w:history="1">
              <w:r w:rsidRPr="00985F99">
                <w:rPr>
                  <w:rStyle w:val="Hipervnculo"/>
                  <w:color w:val="000000" w:themeColor="text1"/>
                  <w:lang w:val="en-US"/>
                </w:rPr>
                <w:t>https://ped.sinaloa.gob.mx/wp content/uploads/2022/04/PED27-compressed.pdf</w:t>
              </w:r>
            </w:hyperlink>
          </w:p>
          <w:p w14:paraId="12C31792" w14:textId="616BF98E"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Ley de Planeación del Estado:</w:t>
            </w:r>
          </w:p>
          <w:p w14:paraId="498AA345" w14:textId="4612748C" w:rsidR="00045997" w:rsidRPr="00985F99" w:rsidRDefault="00BE547D" w:rsidP="00230140">
            <w:pPr>
              <w:pStyle w:val="Prrafodelista"/>
              <w:spacing w:after="0" w:line="276" w:lineRule="auto"/>
              <w:ind w:left="1515" w:hanging="784"/>
              <w:jc w:val="left"/>
              <w:rPr>
                <w:color w:val="000000" w:themeColor="text1"/>
                <w:lang w:val="es-ES"/>
              </w:rPr>
            </w:pPr>
            <w:hyperlink r:id="rId34" w:history="1">
              <w:r w:rsidRPr="00985F99">
                <w:rPr>
                  <w:rStyle w:val="Hipervnculo"/>
                  <w:color w:val="000000" w:themeColor="text1"/>
                  <w:lang w:val="es-ES"/>
                </w:rPr>
                <w:t>https://gaceta.congresosinaloa.gob.mx:3001/pdfs/leyes/Ley_67.pdf</w:t>
              </w:r>
            </w:hyperlink>
          </w:p>
          <w:p w14:paraId="20C957CB" w14:textId="6739D545"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Objetivos de desarrollo sustentable de la ONU:</w:t>
            </w:r>
          </w:p>
          <w:p w14:paraId="19C77721" w14:textId="76E2A70E" w:rsidR="00045997" w:rsidRPr="00985F99" w:rsidRDefault="00BE547D" w:rsidP="00230140">
            <w:pPr>
              <w:pStyle w:val="Prrafodelista"/>
              <w:spacing w:after="0" w:line="276" w:lineRule="auto"/>
              <w:ind w:left="731"/>
              <w:jc w:val="left"/>
              <w:rPr>
                <w:color w:val="000000" w:themeColor="text1"/>
                <w:lang w:val="es-ES"/>
              </w:rPr>
            </w:pPr>
            <w:hyperlink r:id="rId35" w:history="1">
              <w:r w:rsidRPr="00985F99">
                <w:rPr>
                  <w:rStyle w:val="Hipervnculo"/>
                  <w:color w:val="000000" w:themeColor="text1"/>
                  <w:lang w:val="es-ES"/>
                </w:rPr>
                <w:t>http://www.un.org/sustainabledevelopment/es/objetivos-de-desarrollo-sostenible/</w:t>
              </w:r>
            </w:hyperlink>
          </w:p>
          <w:p w14:paraId="689F3840" w14:textId="3F3DDBAC"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Guía para el diseño de la matriz de indicadores para resultados:</w:t>
            </w:r>
          </w:p>
          <w:p w14:paraId="1431D9B9" w14:textId="063524DE" w:rsidR="00045997" w:rsidRPr="00985F99" w:rsidRDefault="00BE547D" w:rsidP="00230140">
            <w:pPr>
              <w:pStyle w:val="Prrafodelista"/>
              <w:spacing w:after="0" w:line="276" w:lineRule="auto"/>
              <w:ind w:left="731"/>
              <w:jc w:val="left"/>
              <w:rPr>
                <w:color w:val="000000" w:themeColor="text1"/>
                <w:lang w:val="es-ES"/>
              </w:rPr>
            </w:pPr>
            <w:hyperlink r:id="rId36" w:history="1">
              <w:r w:rsidRPr="00985F99">
                <w:rPr>
                  <w:rStyle w:val="Hipervnculo"/>
                  <w:color w:val="000000" w:themeColor="text1"/>
                  <w:lang w:val="es-ES"/>
                </w:rPr>
                <w:t>https://www.gob.mx/cms/uploads/attachment/file/154437/Guia_MIR.pdf</w:t>
              </w:r>
            </w:hyperlink>
          </w:p>
          <w:p w14:paraId="08B7E353" w14:textId="11989C0E" w:rsidR="00BE547D" w:rsidRPr="00985F99" w:rsidRDefault="00045997"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Guía rápida para la formulación de programas con la metodología de marco lógico (MML)</w:t>
            </w:r>
            <w:r w:rsidR="00C474B0" w:rsidRPr="00985F99">
              <w:rPr>
                <w:color w:val="000000" w:themeColor="text1"/>
                <w:lang w:val="es-ES"/>
              </w:rPr>
              <w:t xml:space="preserve">: </w:t>
            </w:r>
          </w:p>
          <w:p w14:paraId="0ABD6B27" w14:textId="1547E616" w:rsidR="00045997" w:rsidRPr="00985F99" w:rsidRDefault="00316513" w:rsidP="00316513">
            <w:pPr>
              <w:pStyle w:val="Prrafodelista"/>
              <w:spacing w:after="0" w:line="276" w:lineRule="auto"/>
              <w:ind w:left="731"/>
              <w:jc w:val="left"/>
              <w:rPr>
                <w:rStyle w:val="Hipervnculo"/>
                <w:color w:val="000000" w:themeColor="text1"/>
                <w:lang w:val="es-ES"/>
              </w:rPr>
            </w:pPr>
            <w:r w:rsidRPr="00985F99">
              <w:rPr>
                <w:color w:val="000000" w:themeColor="text1"/>
                <w:lang w:val="es-ES"/>
              </w:rPr>
              <w:fldChar w:fldCharType="begin"/>
            </w:r>
            <w:r w:rsidRPr="00985F99">
              <w:rPr>
                <w:color w:val="000000" w:themeColor="text1"/>
                <w:lang w:val="es-ES"/>
              </w:rPr>
              <w:instrText xml:space="preserve"> HYPERLINK "https://www.transparenciapresupuestaria.gob.mx/work/models/PTP/Capacitacion/guia_marco_logico.pdf" </w:instrText>
            </w:r>
            <w:r w:rsidRPr="00985F99">
              <w:rPr>
                <w:color w:val="000000" w:themeColor="text1"/>
                <w:lang w:val="es-ES"/>
              </w:rPr>
            </w:r>
            <w:r w:rsidRPr="00985F99">
              <w:rPr>
                <w:color w:val="000000" w:themeColor="text1"/>
                <w:lang w:val="es-ES"/>
              </w:rPr>
              <w:fldChar w:fldCharType="separate"/>
            </w:r>
            <w:r w:rsidR="00BE547D" w:rsidRPr="00985F99">
              <w:rPr>
                <w:rStyle w:val="Hipervnculo"/>
                <w:color w:val="000000" w:themeColor="text1"/>
                <w:lang w:val="es-ES"/>
              </w:rPr>
              <w:t>https://www.transparenciapresupuestaria.gob.mx/work/models/PTP/Capacitacion/guia_marco_logico.pdf</w:t>
            </w:r>
          </w:p>
          <w:p w14:paraId="5356476D" w14:textId="7EBD1646" w:rsidR="00BE547D" w:rsidRPr="00985F99" w:rsidRDefault="00316513" w:rsidP="00BE547D">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fldChar w:fldCharType="end"/>
            </w:r>
            <w:r w:rsidR="00045997" w:rsidRPr="00985F99">
              <w:rPr>
                <w:color w:val="000000" w:themeColor="text1"/>
                <w:lang w:val="es-ES"/>
              </w:rPr>
              <w:t>Programa Anual de Evaluación:</w:t>
            </w:r>
          </w:p>
          <w:p w14:paraId="733F3D4C" w14:textId="77777777" w:rsidR="00045997" w:rsidRPr="00985F99" w:rsidRDefault="00045997" w:rsidP="00316513">
            <w:pPr>
              <w:pStyle w:val="Prrafodelista"/>
              <w:spacing w:after="0" w:line="276" w:lineRule="auto"/>
              <w:ind w:left="731"/>
              <w:jc w:val="left"/>
              <w:rPr>
                <w:color w:val="000000" w:themeColor="text1"/>
                <w:lang w:val="es-ES"/>
              </w:rPr>
            </w:pPr>
            <w:hyperlink r:id="rId37" w:history="1">
              <w:r w:rsidRPr="00985F99">
                <w:rPr>
                  <w:rStyle w:val="Hipervnculo"/>
                  <w:color w:val="000000" w:themeColor="text1"/>
                  <w:lang w:val="es-ES"/>
                </w:rPr>
                <w:t>https://evalua.sinaloa.gob.mx/PAE.aspx</w:t>
              </w:r>
            </w:hyperlink>
          </w:p>
          <w:p w14:paraId="2F51600A" w14:textId="1B683232" w:rsidR="00167005" w:rsidRPr="00985F99" w:rsidRDefault="00167005" w:rsidP="00167005">
            <w:pPr>
              <w:pStyle w:val="Prrafodelista"/>
              <w:numPr>
                <w:ilvl w:val="1"/>
                <w:numId w:val="20"/>
              </w:numPr>
              <w:spacing w:after="0" w:line="276" w:lineRule="auto"/>
              <w:ind w:left="447"/>
              <w:jc w:val="left"/>
              <w:rPr>
                <w:color w:val="000000" w:themeColor="text1"/>
                <w:lang w:val="es-ES"/>
              </w:rPr>
            </w:pPr>
            <w:r w:rsidRPr="00985F99">
              <w:rPr>
                <w:color w:val="000000" w:themeColor="text1"/>
                <w:lang w:val="es-ES"/>
              </w:rPr>
              <w:t>Informativos El Colegio de Sinaloa:</w:t>
            </w:r>
          </w:p>
          <w:p w14:paraId="2A9F80F0" w14:textId="6A38F717" w:rsidR="00167005" w:rsidRPr="00985F99" w:rsidRDefault="00167005" w:rsidP="00316513">
            <w:pPr>
              <w:pStyle w:val="Prrafodelista"/>
              <w:spacing w:after="0" w:line="276" w:lineRule="auto"/>
              <w:ind w:left="731"/>
              <w:jc w:val="left"/>
              <w:rPr>
                <w:color w:val="000000" w:themeColor="text1"/>
                <w:lang w:val="es-ES"/>
              </w:rPr>
            </w:pPr>
            <w:hyperlink r:id="rId38" w:history="1">
              <w:r w:rsidRPr="00985F99">
                <w:rPr>
                  <w:rStyle w:val="Hipervnculo"/>
                  <w:color w:val="000000" w:themeColor="text1"/>
                  <w:lang w:val="es-ES"/>
                </w:rPr>
                <w:t>https://issuu.com/coldesin/docs</w:t>
              </w:r>
            </w:hyperlink>
          </w:p>
        </w:tc>
      </w:tr>
    </w:tbl>
    <w:p w14:paraId="05C860D9" w14:textId="11D9E173" w:rsidR="00D32674" w:rsidRPr="00985F99" w:rsidRDefault="00D32674">
      <w:pPr>
        <w:spacing w:line="276" w:lineRule="auto"/>
        <w:jc w:val="left"/>
        <w:rPr>
          <w:color w:val="000000" w:themeColor="text1"/>
          <w:lang w:val="es-ES"/>
        </w:rPr>
      </w:pPr>
      <w:r w:rsidRPr="00985F99">
        <w:rPr>
          <w:color w:val="000000" w:themeColor="text1"/>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351D39" w:rsidRPr="00985F99" w14:paraId="03E5BB95" w14:textId="77777777" w:rsidTr="00835057">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6A66C6CE" w14:textId="49E25AA4" w:rsidR="00351D39" w:rsidRPr="00985F99" w:rsidRDefault="00351D39" w:rsidP="00835057">
            <w:pPr>
              <w:spacing w:after="0" w:line="240" w:lineRule="auto"/>
              <w:jc w:val="center"/>
              <w:rPr>
                <w:b/>
                <w:bCs/>
                <w:color w:val="000000" w:themeColor="text1"/>
                <w:lang w:eastAsia="es-MX"/>
              </w:rPr>
            </w:pPr>
            <w:bookmarkStart w:id="63" w:name="_Hlk209010098"/>
            <w:r w:rsidRPr="00194C03">
              <w:rPr>
                <w:b/>
                <w:bCs/>
                <w:color w:val="FFFFFF" w:themeColor="background1"/>
                <w:lang w:eastAsia="es-MX"/>
              </w:rPr>
              <w:lastRenderedPageBreak/>
              <w:t>Anexo 1</w:t>
            </w:r>
            <w:r w:rsidR="003840AF" w:rsidRPr="00194C03">
              <w:rPr>
                <w:b/>
                <w:bCs/>
                <w:color w:val="FFFFFF" w:themeColor="background1"/>
                <w:lang w:eastAsia="es-MX"/>
              </w:rPr>
              <w:t>3</w:t>
            </w:r>
            <w:r w:rsidRPr="00194C03">
              <w:rPr>
                <w:b/>
                <w:bCs/>
                <w:color w:val="FFFFFF" w:themeColor="background1"/>
                <w:lang w:eastAsia="es-MX"/>
              </w:rPr>
              <w:t>. Ficha Técnica de datos generales de la evaluación</w:t>
            </w:r>
          </w:p>
        </w:tc>
      </w:tr>
      <w:tr w:rsidR="00351D39" w:rsidRPr="00985F99" w14:paraId="68A30D8C" w14:textId="77777777" w:rsidTr="00746BA5">
        <w:trPr>
          <w:trHeight w:val="834"/>
          <w:jc w:val="center"/>
        </w:trPr>
        <w:tc>
          <w:tcPr>
            <w:tcW w:w="2586" w:type="dxa"/>
            <w:tcMar>
              <w:top w:w="0" w:type="dxa"/>
              <w:left w:w="70" w:type="dxa"/>
              <w:bottom w:w="0" w:type="dxa"/>
              <w:right w:w="70" w:type="dxa"/>
            </w:tcMar>
            <w:vAlign w:val="center"/>
            <w:hideMark/>
          </w:tcPr>
          <w:p w14:paraId="1F5A0871" w14:textId="77777777" w:rsidR="00351D39" w:rsidRPr="00985F99" w:rsidRDefault="00351D39" w:rsidP="00835057">
            <w:pPr>
              <w:spacing w:after="0" w:line="240" w:lineRule="auto"/>
              <w:jc w:val="left"/>
              <w:rPr>
                <w:rFonts w:cstheme="minorHAnsi"/>
                <w:b/>
                <w:bCs/>
                <w:color w:val="000000" w:themeColor="text1"/>
                <w:sz w:val="18"/>
                <w:szCs w:val="18"/>
                <w:lang w:eastAsia="es-MX"/>
              </w:rPr>
            </w:pPr>
            <w:r w:rsidRPr="00985F99">
              <w:rPr>
                <w:rFonts w:cstheme="minorHAnsi"/>
                <w:b/>
                <w:bCs/>
                <w:color w:val="000000" w:themeColor="text1"/>
                <w:sz w:val="18"/>
                <w:szCs w:val="18"/>
                <w:lang w:eastAsia="es-MX"/>
              </w:rPr>
              <w:t>Nombre de la evaluación</w:t>
            </w:r>
          </w:p>
        </w:tc>
        <w:tc>
          <w:tcPr>
            <w:tcW w:w="6566" w:type="dxa"/>
            <w:tcMar>
              <w:top w:w="0" w:type="dxa"/>
              <w:left w:w="70" w:type="dxa"/>
              <w:bottom w:w="0" w:type="dxa"/>
              <w:right w:w="70" w:type="dxa"/>
            </w:tcMar>
            <w:vAlign w:val="center"/>
            <w:hideMark/>
          </w:tcPr>
          <w:p w14:paraId="5C028B33" w14:textId="58137859" w:rsidR="00351D39" w:rsidRPr="00985F99" w:rsidRDefault="00665407" w:rsidP="00AF482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Promoción de la Cultura</w:t>
            </w:r>
            <w:r w:rsidR="00AF4827">
              <w:rPr>
                <w:rFonts w:cstheme="minorHAnsi"/>
                <w:bCs/>
                <w:color w:val="000000" w:themeColor="text1"/>
                <w:sz w:val="18"/>
                <w:szCs w:val="18"/>
                <w:lang w:eastAsia="es-MX"/>
              </w:rPr>
              <w:t xml:space="preserve">, </w:t>
            </w:r>
            <w:r w:rsidRPr="00985F99">
              <w:rPr>
                <w:rFonts w:cstheme="minorHAnsi"/>
                <w:bCs/>
                <w:color w:val="000000" w:themeColor="text1"/>
                <w:sz w:val="18"/>
                <w:szCs w:val="18"/>
                <w:lang w:eastAsia="es-MX"/>
              </w:rPr>
              <w:t>Diseño</w:t>
            </w:r>
            <w:r w:rsidR="00AF4827">
              <w:rPr>
                <w:rFonts w:cstheme="minorHAnsi"/>
                <w:bCs/>
                <w:color w:val="000000" w:themeColor="text1"/>
                <w:sz w:val="18"/>
                <w:szCs w:val="18"/>
                <w:lang w:eastAsia="es-MX"/>
              </w:rPr>
              <w:t xml:space="preserve">, </w:t>
            </w:r>
            <w:r w:rsidRPr="00985F99">
              <w:rPr>
                <w:rFonts w:cstheme="minorHAnsi"/>
                <w:bCs/>
                <w:color w:val="000000" w:themeColor="text1"/>
                <w:sz w:val="18"/>
                <w:szCs w:val="18"/>
                <w:lang w:eastAsia="es-MX"/>
              </w:rPr>
              <w:t>2025</w:t>
            </w:r>
          </w:p>
        </w:tc>
      </w:tr>
      <w:tr w:rsidR="00351D39" w:rsidRPr="00985F99" w14:paraId="3C2B4A3C" w14:textId="77777777" w:rsidTr="00AF4827">
        <w:trPr>
          <w:trHeight w:val="567"/>
          <w:jc w:val="center"/>
        </w:trPr>
        <w:tc>
          <w:tcPr>
            <w:tcW w:w="2586" w:type="dxa"/>
            <w:tcMar>
              <w:top w:w="0" w:type="dxa"/>
              <w:left w:w="70" w:type="dxa"/>
              <w:bottom w:w="0" w:type="dxa"/>
              <w:right w:w="70" w:type="dxa"/>
            </w:tcMar>
            <w:vAlign w:val="center"/>
            <w:hideMark/>
          </w:tcPr>
          <w:p w14:paraId="524BB4E3" w14:textId="77777777" w:rsidR="00351D39" w:rsidRPr="00985F99" w:rsidRDefault="00351D39" w:rsidP="00835057">
            <w:pPr>
              <w:spacing w:after="0" w:line="240" w:lineRule="auto"/>
              <w:jc w:val="left"/>
              <w:rPr>
                <w:rFonts w:cstheme="minorHAnsi"/>
                <w:b/>
                <w:bCs/>
                <w:color w:val="000000" w:themeColor="text1"/>
                <w:sz w:val="18"/>
                <w:szCs w:val="18"/>
                <w:lang w:eastAsia="es-MX"/>
              </w:rPr>
            </w:pPr>
            <w:r w:rsidRPr="00985F99">
              <w:rPr>
                <w:rFonts w:cstheme="minorHAnsi"/>
                <w:b/>
                <w:bCs/>
                <w:color w:val="000000" w:themeColor="text1"/>
                <w:sz w:val="18"/>
                <w:szCs w:val="18"/>
                <w:lang w:eastAsia="es-MX"/>
              </w:rPr>
              <w:t>Nombre y clave del programa evaluado</w:t>
            </w:r>
          </w:p>
        </w:tc>
        <w:tc>
          <w:tcPr>
            <w:tcW w:w="6566" w:type="dxa"/>
            <w:tcMar>
              <w:top w:w="0" w:type="dxa"/>
              <w:left w:w="70" w:type="dxa"/>
              <w:bottom w:w="0" w:type="dxa"/>
              <w:right w:w="70" w:type="dxa"/>
            </w:tcMar>
            <w:vAlign w:val="center"/>
            <w:hideMark/>
          </w:tcPr>
          <w:p w14:paraId="3D673A10" w14:textId="0D0572C7" w:rsidR="00351D39" w:rsidRPr="00985F99" w:rsidRDefault="00746BA5"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E058 Promoción de la Cultura</w:t>
            </w:r>
          </w:p>
        </w:tc>
      </w:tr>
      <w:tr w:rsidR="00351D39" w:rsidRPr="00985F99" w14:paraId="34F247CA" w14:textId="77777777" w:rsidTr="00AF4827">
        <w:trPr>
          <w:trHeight w:val="567"/>
          <w:jc w:val="center"/>
        </w:trPr>
        <w:tc>
          <w:tcPr>
            <w:tcW w:w="2586" w:type="dxa"/>
            <w:tcMar>
              <w:top w:w="0" w:type="dxa"/>
              <w:left w:w="70" w:type="dxa"/>
              <w:bottom w:w="0" w:type="dxa"/>
              <w:right w:w="70" w:type="dxa"/>
            </w:tcMar>
            <w:vAlign w:val="center"/>
            <w:hideMark/>
          </w:tcPr>
          <w:p w14:paraId="63CBB224"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Ramo</w:t>
            </w:r>
          </w:p>
        </w:tc>
        <w:tc>
          <w:tcPr>
            <w:tcW w:w="6566" w:type="dxa"/>
            <w:tcMar>
              <w:top w:w="0" w:type="dxa"/>
              <w:left w:w="70" w:type="dxa"/>
              <w:bottom w:w="0" w:type="dxa"/>
              <w:right w:w="70" w:type="dxa"/>
            </w:tcMar>
            <w:vAlign w:val="center"/>
            <w:hideMark/>
          </w:tcPr>
          <w:p w14:paraId="187E00D2" w14:textId="2FF048DC" w:rsidR="00351D39" w:rsidRPr="00985F99" w:rsidRDefault="00E3209F" w:rsidP="00835057">
            <w:pPr>
              <w:spacing w:after="0" w:line="240" w:lineRule="auto"/>
              <w:jc w:val="center"/>
              <w:rPr>
                <w:rFonts w:cstheme="minorHAnsi"/>
                <w:bCs/>
                <w:color w:val="000000" w:themeColor="text1"/>
                <w:sz w:val="18"/>
                <w:szCs w:val="18"/>
                <w:lang w:eastAsia="es-MX"/>
              </w:rPr>
            </w:pPr>
            <w:r w:rsidRPr="00E3209F">
              <w:rPr>
                <w:rFonts w:cstheme="minorHAnsi"/>
                <w:bCs/>
                <w:color w:val="000000" w:themeColor="text1"/>
                <w:sz w:val="18"/>
                <w:szCs w:val="18"/>
                <w:lang w:eastAsia="es-MX"/>
              </w:rPr>
              <w:t>Ramo 05 - Educación Pública y Cultura</w:t>
            </w:r>
          </w:p>
        </w:tc>
      </w:tr>
      <w:tr w:rsidR="00351D39" w:rsidRPr="00985F99" w14:paraId="25226244" w14:textId="77777777" w:rsidTr="00AF4827">
        <w:trPr>
          <w:trHeight w:val="567"/>
          <w:jc w:val="center"/>
        </w:trPr>
        <w:tc>
          <w:tcPr>
            <w:tcW w:w="2586" w:type="dxa"/>
            <w:tcMar>
              <w:top w:w="0" w:type="dxa"/>
              <w:left w:w="70" w:type="dxa"/>
              <w:bottom w:w="0" w:type="dxa"/>
              <w:right w:w="70" w:type="dxa"/>
            </w:tcMar>
            <w:vAlign w:val="center"/>
            <w:hideMark/>
          </w:tcPr>
          <w:p w14:paraId="4DB8DF82"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 xml:space="preserve">Unidad(es) Responsable(s) </w:t>
            </w:r>
          </w:p>
        </w:tc>
        <w:tc>
          <w:tcPr>
            <w:tcW w:w="6566" w:type="dxa"/>
            <w:tcMar>
              <w:top w:w="0" w:type="dxa"/>
              <w:left w:w="70" w:type="dxa"/>
              <w:bottom w:w="0" w:type="dxa"/>
              <w:right w:w="70" w:type="dxa"/>
            </w:tcMar>
            <w:vAlign w:val="center"/>
            <w:hideMark/>
          </w:tcPr>
          <w:p w14:paraId="486350DF" w14:textId="66EEA7D0" w:rsidR="00351D39" w:rsidRPr="00985F99" w:rsidRDefault="00746BA5"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El Colegio de Sinaloa</w:t>
            </w:r>
          </w:p>
        </w:tc>
      </w:tr>
      <w:tr w:rsidR="00351D39" w:rsidRPr="00985F99" w14:paraId="582D4827" w14:textId="77777777" w:rsidTr="00AF4827">
        <w:trPr>
          <w:trHeight w:val="567"/>
          <w:jc w:val="center"/>
        </w:trPr>
        <w:tc>
          <w:tcPr>
            <w:tcW w:w="2586" w:type="dxa"/>
            <w:tcMar>
              <w:top w:w="0" w:type="dxa"/>
              <w:left w:w="70" w:type="dxa"/>
              <w:bottom w:w="0" w:type="dxa"/>
              <w:right w:w="70" w:type="dxa"/>
            </w:tcMar>
            <w:vAlign w:val="center"/>
            <w:hideMark/>
          </w:tcPr>
          <w:p w14:paraId="332089B8"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PAE de origen</w:t>
            </w:r>
          </w:p>
        </w:tc>
        <w:tc>
          <w:tcPr>
            <w:tcW w:w="6566" w:type="dxa"/>
            <w:tcMar>
              <w:top w:w="0" w:type="dxa"/>
              <w:left w:w="70" w:type="dxa"/>
              <w:bottom w:w="0" w:type="dxa"/>
              <w:right w:w="70" w:type="dxa"/>
            </w:tcMar>
            <w:vAlign w:val="center"/>
            <w:hideMark/>
          </w:tcPr>
          <w:p w14:paraId="02502878"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PAE 2025</w:t>
            </w:r>
          </w:p>
        </w:tc>
      </w:tr>
      <w:tr w:rsidR="00351D39" w:rsidRPr="00985F99" w14:paraId="1155457C" w14:textId="77777777" w:rsidTr="00AF4827">
        <w:trPr>
          <w:trHeight w:val="624"/>
          <w:jc w:val="center"/>
        </w:trPr>
        <w:tc>
          <w:tcPr>
            <w:tcW w:w="2586" w:type="dxa"/>
            <w:tcMar>
              <w:top w:w="0" w:type="dxa"/>
              <w:left w:w="70" w:type="dxa"/>
              <w:bottom w:w="0" w:type="dxa"/>
              <w:right w:w="70" w:type="dxa"/>
            </w:tcMar>
            <w:vAlign w:val="center"/>
            <w:hideMark/>
          </w:tcPr>
          <w:p w14:paraId="5C35E1BA"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1A217A15" w14:textId="6CA1D20C"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202</w:t>
            </w:r>
            <w:r w:rsidR="00234B63" w:rsidRPr="00985F99">
              <w:rPr>
                <w:rFonts w:cstheme="minorHAnsi"/>
                <w:bCs/>
                <w:color w:val="000000" w:themeColor="text1"/>
                <w:sz w:val="18"/>
                <w:szCs w:val="18"/>
                <w:lang w:eastAsia="es-MX"/>
              </w:rPr>
              <w:t>6</w:t>
            </w:r>
          </w:p>
        </w:tc>
      </w:tr>
      <w:tr w:rsidR="00351D39" w:rsidRPr="00985F99" w14:paraId="0AB37281" w14:textId="77777777" w:rsidTr="00AF4827">
        <w:trPr>
          <w:trHeight w:val="567"/>
          <w:jc w:val="center"/>
        </w:trPr>
        <w:tc>
          <w:tcPr>
            <w:tcW w:w="2586" w:type="dxa"/>
            <w:tcMar>
              <w:top w:w="0" w:type="dxa"/>
              <w:left w:w="70" w:type="dxa"/>
              <w:bottom w:w="0" w:type="dxa"/>
              <w:right w:w="70" w:type="dxa"/>
            </w:tcMar>
            <w:vAlign w:val="center"/>
            <w:hideMark/>
          </w:tcPr>
          <w:p w14:paraId="0F574EF6"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Tipo de evaluación</w:t>
            </w:r>
          </w:p>
        </w:tc>
        <w:tc>
          <w:tcPr>
            <w:tcW w:w="6566" w:type="dxa"/>
            <w:tcMar>
              <w:top w:w="0" w:type="dxa"/>
              <w:left w:w="70" w:type="dxa"/>
              <w:bottom w:w="0" w:type="dxa"/>
              <w:right w:w="70" w:type="dxa"/>
            </w:tcMar>
            <w:vAlign w:val="center"/>
            <w:hideMark/>
          </w:tcPr>
          <w:p w14:paraId="237CED97" w14:textId="36AF284A"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Diseño</w:t>
            </w:r>
          </w:p>
        </w:tc>
      </w:tr>
      <w:tr w:rsidR="00351D39" w:rsidRPr="00985F99" w14:paraId="35B96441" w14:textId="77777777" w:rsidTr="00835057">
        <w:trPr>
          <w:trHeight w:val="812"/>
          <w:jc w:val="center"/>
        </w:trPr>
        <w:tc>
          <w:tcPr>
            <w:tcW w:w="2586" w:type="dxa"/>
            <w:tcMar>
              <w:top w:w="0" w:type="dxa"/>
              <w:left w:w="70" w:type="dxa"/>
              <w:bottom w:w="0" w:type="dxa"/>
              <w:right w:w="70" w:type="dxa"/>
            </w:tcMar>
            <w:vAlign w:val="center"/>
            <w:hideMark/>
          </w:tcPr>
          <w:p w14:paraId="213C7EA1"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Nombre de la instancia evaluadora</w:t>
            </w:r>
          </w:p>
        </w:tc>
        <w:tc>
          <w:tcPr>
            <w:tcW w:w="6566" w:type="dxa"/>
            <w:tcMar>
              <w:top w:w="0" w:type="dxa"/>
              <w:left w:w="70" w:type="dxa"/>
              <w:bottom w:w="0" w:type="dxa"/>
              <w:right w:w="70" w:type="dxa"/>
            </w:tcMar>
            <w:vAlign w:val="center"/>
            <w:hideMark/>
          </w:tcPr>
          <w:p w14:paraId="28D2B012"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Dirección de Evaluación adscrita a la Subsecretaria de Planeación, Inversión y Financiamiento de la Secretaría de Administración y Finanzas, Gobierno del Estado de Sinaloa</w:t>
            </w:r>
          </w:p>
        </w:tc>
      </w:tr>
      <w:tr w:rsidR="00351D39" w:rsidRPr="00985F99" w14:paraId="35EE9034" w14:textId="77777777" w:rsidTr="00835057">
        <w:trPr>
          <w:trHeight w:val="778"/>
          <w:jc w:val="center"/>
        </w:trPr>
        <w:tc>
          <w:tcPr>
            <w:tcW w:w="2586" w:type="dxa"/>
            <w:tcMar>
              <w:top w:w="0" w:type="dxa"/>
              <w:left w:w="70" w:type="dxa"/>
              <w:bottom w:w="0" w:type="dxa"/>
              <w:right w:w="70" w:type="dxa"/>
            </w:tcMar>
            <w:vAlign w:val="center"/>
            <w:hideMark/>
          </w:tcPr>
          <w:p w14:paraId="2447D08E"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218A13D" w14:textId="6BE09AEB" w:rsidR="00194C03" w:rsidRPr="00985F99" w:rsidRDefault="00351D39" w:rsidP="00AF482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Juan Diego Millán López</w:t>
            </w:r>
          </w:p>
        </w:tc>
      </w:tr>
      <w:tr w:rsidR="00351D39" w:rsidRPr="00985F99" w14:paraId="16D71FC4" w14:textId="77777777" w:rsidTr="00AF4827">
        <w:trPr>
          <w:trHeight w:val="1391"/>
          <w:jc w:val="center"/>
        </w:trPr>
        <w:tc>
          <w:tcPr>
            <w:tcW w:w="2586" w:type="dxa"/>
            <w:tcMar>
              <w:top w:w="0" w:type="dxa"/>
              <w:left w:w="70" w:type="dxa"/>
              <w:bottom w:w="0" w:type="dxa"/>
              <w:right w:w="70" w:type="dxa"/>
            </w:tcMar>
            <w:vAlign w:val="center"/>
            <w:hideMark/>
          </w:tcPr>
          <w:p w14:paraId="1C1EFC3A"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Nombre de los(as) principales colaboradores(as) de la evaluación</w:t>
            </w:r>
          </w:p>
        </w:tc>
        <w:tc>
          <w:tcPr>
            <w:tcW w:w="6566" w:type="dxa"/>
            <w:tcMar>
              <w:top w:w="0" w:type="dxa"/>
              <w:left w:w="70" w:type="dxa"/>
              <w:bottom w:w="0" w:type="dxa"/>
              <w:right w:w="70" w:type="dxa"/>
            </w:tcMar>
            <w:vAlign w:val="center"/>
            <w:hideMark/>
          </w:tcPr>
          <w:p w14:paraId="3D5972DD" w14:textId="5228CA17" w:rsidR="00351D39" w:rsidRPr="00985F99" w:rsidRDefault="00185C20" w:rsidP="002A52F5">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Lydia Concepción Celaya Valenzuela</w:t>
            </w:r>
          </w:p>
          <w:p w14:paraId="01DDAC2D" w14:textId="11A6D29A" w:rsidR="002A52F5" w:rsidRPr="00985F99" w:rsidRDefault="002A52F5" w:rsidP="002A52F5">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Guadalupe Trujillo Quesada</w:t>
            </w:r>
          </w:p>
          <w:p w14:paraId="3AC2F77C" w14:textId="77777777" w:rsidR="00185C20" w:rsidRPr="00985F99" w:rsidRDefault="00185C20" w:rsidP="00185C20">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Ana María Sánchez Mena</w:t>
            </w:r>
          </w:p>
          <w:p w14:paraId="7DB8EF58" w14:textId="77777777" w:rsidR="00185C20" w:rsidRDefault="00185C20" w:rsidP="00835057">
            <w:pPr>
              <w:spacing w:after="0" w:line="240" w:lineRule="auto"/>
              <w:jc w:val="center"/>
              <w:rPr>
                <w:rFonts w:cstheme="minorHAnsi"/>
                <w:bCs/>
                <w:color w:val="000000" w:themeColor="text1"/>
                <w:sz w:val="18"/>
                <w:szCs w:val="18"/>
                <w:lang w:eastAsia="es-MX"/>
              </w:rPr>
            </w:pPr>
          </w:p>
          <w:p w14:paraId="0B2448E2" w14:textId="0A0CCE7C" w:rsidR="00AF4827" w:rsidRPr="00985F99" w:rsidRDefault="00AF4827" w:rsidP="00835057">
            <w:pPr>
              <w:spacing w:after="0" w:line="240" w:lineRule="auto"/>
              <w:jc w:val="center"/>
              <w:rPr>
                <w:rFonts w:cstheme="minorHAnsi"/>
                <w:bCs/>
                <w:color w:val="000000" w:themeColor="text1"/>
                <w:sz w:val="18"/>
                <w:szCs w:val="18"/>
                <w:lang w:eastAsia="es-MX"/>
              </w:rPr>
            </w:pPr>
            <w:r w:rsidRPr="003A5575">
              <w:rPr>
                <w:rFonts w:cstheme="minorHAnsi"/>
                <w:bCs/>
                <w:color w:val="000000" w:themeColor="text1"/>
                <w:sz w:val="18"/>
                <w:szCs w:val="18"/>
                <w:lang w:eastAsia="es-MX"/>
              </w:rPr>
              <w:t>Lucía Carballo</w:t>
            </w:r>
            <w:r>
              <w:rPr>
                <w:rFonts w:cstheme="minorHAnsi"/>
                <w:bCs/>
                <w:color w:val="000000" w:themeColor="text1"/>
                <w:sz w:val="18"/>
                <w:szCs w:val="18"/>
                <w:lang w:eastAsia="es-MX"/>
              </w:rPr>
              <w:t xml:space="preserve"> Lara</w:t>
            </w:r>
          </w:p>
          <w:p w14:paraId="6BBEEEAC" w14:textId="41EC7B7A" w:rsidR="00185C20" w:rsidRPr="00985F99" w:rsidRDefault="00185C20" w:rsidP="00835057">
            <w:pPr>
              <w:spacing w:after="0" w:line="240" w:lineRule="auto"/>
              <w:jc w:val="center"/>
              <w:rPr>
                <w:rFonts w:cstheme="minorHAnsi"/>
                <w:bCs/>
                <w:color w:val="000000" w:themeColor="text1"/>
                <w:sz w:val="18"/>
                <w:szCs w:val="18"/>
                <w:lang w:eastAsia="es-MX"/>
              </w:rPr>
            </w:pPr>
          </w:p>
        </w:tc>
      </w:tr>
      <w:tr w:rsidR="00351D39" w:rsidRPr="00985F99" w14:paraId="2A1066AA" w14:textId="77777777" w:rsidTr="002A52F5">
        <w:trPr>
          <w:trHeight w:val="996"/>
          <w:jc w:val="center"/>
        </w:trPr>
        <w:tc>
          <w:tcPr>
            <w:tcW w:w="2586" w:type="dxa"/>
            <w:tcMar>
              <w:top w:w="0" w:type="dxa"/>
              <w:left w:w="70" w:type="dxa"/>
              <w:bottom w:w="0" w:type="dxa"/>
              <w:right w:w="70" w:type="dxa"/>
            </w:tcMar>
            <w:vAlign w:val="center"/>
            <w:hideMark/>
          </w:tcPr>
          <w:p w14:paraId="55EA6F9A"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Unidad Administrativa Responsable de dar seguimiento a la evaluación</w:t>
            </w:r>
          </w:p>
        </w:tc>
        <w:tc>
          <w:tcPr>
            <w:tcW w:w="6566" w:type="dxa"/>
            <w:tcMar>
              <w:top w:w="0" w:type="dxa"/>
              <w:left w:w="70" w:type="dxa"/>
              <w:bottom w:w="0" w:type="dxa"/>
              <w:right w:w="70" w:type="dxa"/>
            </w:tcMar>
            <w:vAlign w:val="center"/>
          </w:tcPr>
          <w:p w14:paraId="1DC85923" w14:textId="53328F10" w:rsidR="00351D39" w:rsidRPr="00985F99" w:rsidRDefault="002A52F5"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Unidad de Transparencia</w:t>
            </w:r>
          </w:p>
        </w:tc>
      </w:tr>
      <w:tr w:rsidR="00351D39" w:rsidRPr="00985F99" w14:paraId="42B37CB8" w14:textId="77777777" w:rsidTr="002A52F5">
        <w:trPr>
          <w:trHeight w:val="939"/>
          <w:jc w:val="center"/>
        </w:trPr>
        <w:tc>
          <w:tcPr>
            <w:tcW w:w="2586" w:type="dxa"/>
            <w:tcMar>
              <w:top w:w="0" w:type="dxa"/>
              <w:left w:w="70" w:type="dxa"/>
              <w:bottom w:w="0" w:type="dxa"/>
              <w:right w:w="70" w:type="dxa"/>
            </w:tcMar>
            <w:vAlign w:val="center"/>
          </w:tcPr>
          <w:p w14:paraId="523F3E28"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Nombre del funcionario en calidad de enlace responsable</w:t>
            </w:r>
          </w:p>
        </w:tc>
        <w:tc>
          <w:tcPr>
            <w:tcW w:w="6566" w:type="dxa"/>
            <w:tcMar>
              <w:top w:w="0" w:type="dxa"/>
              <w:left w:w="70" w:type="dxa"/>
              <w:bottom w:w="0" w:type="dxa"/>
              <w:right w:w="70" w:type="dxa"/>
            </w:tcMar>
            <w:vAlign w:val="center"/>
          </w:tcPr>
          <w:p w14:paraId="5F40596C" w14:textId="285A305B" w:rsidR="00351D39" w:rsidRPr="00985F99" w:rsidRDefault="002A52F5" w:rsidP="00AF482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Sergio Manuel Inzunza Barrancas</w:t>
            </w:r>
          </w:p>
        </w:tc>
      </w:tr>
      <w:tr w:rsidR="00351D39" w:rsidRPr="00985F99" w14:paraId="2257B943" w14:textId="77777777" w:rsidTr="00835057">
        <w:trPr>
          <w:trHeight w:val="981"/>
          <w:jc w:val="center"/>
        </w:trPr>
        <w:tc>
          <w:tcPr>
            <w:tcW w:w="2586" w:type="dxa"/>
            <w:tcMar>
              <w:top w:w="0" w:type="dxa"/>
              <w:left w:w="70" w:type="dxa"/>
              <w:bottom w:w="0" w:type="dxa"/>
              <w:right w:w="70" w:type="dxa"/>
            </w:tcMar>
            <w:vAlign w:val="center"/>
            <w:hideMark/>
          </w:tcPr>
          <w:p w14:paraId="7AC47BAD"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Forma de contratación de la instancia evaluadora</w:t>
            </w:r>
          </w:p>
        </w:tc>
        <w:tc>
          <w:tcPr>
            <w:tcW w:w="6566" w:type="dxa"/>
            <w:tcMar>
              <w:top w:w="0" w:type="dxa"/>
              <w:left w:w="70" w:type="dxa"/>
              <w:bottom w:w="0" w:type="dxa"/>
              <w:right w:w="70" w:type="dxa"/>
            </w:tcMar>
            <w:vAlign w:val="center"/>
          </w:tcPr>
          <w:p w14:paraId="5EC99E12"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La Dirección de Evaluación adscrita a la Subsecretaría de Planeación, Inversión</w:t>
            </w:r>
          </w:p>
          <w:p w14:paraId="77C20D0D"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y Financiamiento de la Secretaría de Administración y Finanzas, Gobierno del</w:t>
            </w:r>
          </w:p>
          <w:p w14:paraId="6A7B96DE"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Estado de Sinaloa fue la instancia evaluadora de la presente evaluación</w:t>
            </w:r>
          </w:p>
        </w:tc>
      </w:tr>
      <w:tr w:rsidR="00351D39" w:rsidRPr="00985F99" w14:paraId="3D981BC4" w14:textId="77777777" w:rsidTr="00835057">
        <w:trPr>
          <w:trHeight w:val="1122"/>
          <w:jc w:val="center"/>
        </w:trPr>
        <w:tc>
          <w:tcPr>
            <w:tcW w:w="2586" w:type="dxa"/>
            <w:tcMar>
              <w:top w:w="0" w:type="dxa"/>
              <w:left w:w="70" w:type="dxa"/>
              <w:bottom w:w="0" w:type="dxa"/>
              <w:right w:w="70" w:type="dxa"/>
            </w:tcMar>
            <w:vAlign w:val="center"/>
            <w:hideMark/>
          </w:tcPr>
          <w:p w14:paraId="1A6B076C"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Costo total de la evaluación con IVA incluido</w:t>
            </w:r>
          </w:p>
        </w:tc>
        <w:tc>
          <w:tcPr>
            <w:tcW w:w="6566" w:type="dxa"/>
            <w:tcMar>
              <w:top w:w="0" w:type="dxa"/>
              <w:left w:w="70" w:type="dxa"/>
              <w:bottom w:w="0" w:type="dxa"/>
              <w:right w:w="70" w:type="dxa"/>
            </w:tcMar>
            <w:vAlign w:val="center"/>
          </w:tcPr>
          <w:p w14:paraId="17088A09"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La evaluación se llevó a cabo a través de la Dirección de Evaluación adscrita a</w:t>
            </w:r>
          </w:p>
          <w:p w14:paraId="3DA43FE8"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la Subsecretaria de Planeación, Inversión y Financiamiento de la Secretaría de</w:t>
            </w:r>
          </w:p>
          <w:p w14:paraId="61346971"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Administración y Finanzas, Gobierno del Estado de Sinaloa, ajena a la unidad</w:t>
            </w:r>
          </w:p>
          <w:p w14:paraId="32BDFCCD"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responsable del Pp</w:t>
            </w:r>
          </w:p>
        </w:tc>
      </w:tr>
      <w:tr w:rsidR="00351D39" w:rsidRPr="00985F99" w14:paraId="2DA1AC45" w14:textId="77777777" w:rsidTr="00835057">
        <w:trPr>
          <w:trHeight w:val="567"/>
          <w:jc w:val="center"/>
        </w:trPr>
        <w:tc>
          <w:tcPr>
            <w:tcW w:w="2586" w:type="dxa"/>
            <w:tcMar>
              <w:top w:w="0" w:type="dxa"/>
              <w:left w:w="70" w:type="dxa"/>
              <w:bottom w:w="0" w:type="dxa"/>
              <w:right w:w="70" w:type="dxa"/>
            </w:tcMar>
            <w:vAlign w:val="center"/>
            <w:hideMark/>
          </w:tcPr>
          <w:p w14:paraId="0F6DF922" w14:textId="77777777" w:rsidR="00351D39" w:rsidRPr="00985F99" w:rsidRDefault="00351D39" w:rsidP="00835057">
            <w:pPr>
              <w:shd w:val="clear" w:color="000000" w:fill="FFFFFF"/>
              <w:spacing w:after="0" w:line="240" w:lineRule="auto"/>
              <w:jc w:val="left"/>
              <w:textAlignment w:val="center"/>
              <w:rPr>
                <w:rFonts w:cstheme="minorHAnsi"/>
                <w:b/>
                <w:bCs/>
                <w:color w:val="000000" w:themeColor="text1"/>
                <w:sz w:val="18"/>
                <w:szCs w:val="18"/>
                <w:lang w:eastAsia="es-MX"/>
              </w:rPr>
            </w:pPr>
            <w:r w:rsidRPr="00985F99">
              <w:rPr>
                <w:rFonts w:cstheme="minorHAnsi"/>
                <w:b/>
                <w:bCs/>
                <w:color w:val="000000" w:themeColor="text1"/>
                <w:sz w:val="18"/>
                <w:szCs w:val="18"/>
                <w:lang w:eastAsia="es-MX"/>
              </w:rPr>
              <w:t>Fuente de financiamiento</w:t>
            </w:r>
          </w:p>
        </w:tc>
        <w:tc>
          <w:tcPr>
            <w:tcW w:w="6566" w:type="dxa"/>
            <w:tcMar>
              <w:top w:w="0" w:type="dxa"/>
              <w:left w:w="70" w:type="dxa"/>
              <w:bottom w:w="0" w:type="dxa"/>
              <w:right w:w="70" w:type="dxa"/>
            </w:tcMar>
            <w:vAlign w:val="center"/>
          </w:tcPr>
          <w:p w14:paraId="08FB5968" w14:textId="77777777" w:rsidR="00351D39" w:rsidRPr="00985F99" w:rsidRDefault="00351D39" w:rsidP="00835057">
            <w:pPr>
              <w:spacing w:after="0" w:line="240" w:lineRule="auto"/>
              <w:jc w:val="center"/>
              <w:rPr>
                <w:rFonts w:cstheme="minorHAnsi"/>
                <w:bCs/>
                <w:color w:val="000000" w:themeColor="text1"/>
                <w:sz w:val="18"/>
                <w:szCs w:val="18"/>
                <w:lang w:eastAsia="es-MX"/>
              </w:rPr>
            </w:pPr>
            <w:r w:rsidRPr="00985F99">
              <w:rPr>
                <w:rFonts w:cstheme="minorHAnsi"/>
                <w:bCs/>
                <w:color w:val="000000" w:themeColor="text1"/>
                <w:sz w:val="18"/>
                <w:szCs w:val="18"/>
                <w:lang w:eastAsia="es-MX"/>
              </w:rPr>
              <w:t>Recurso estatal</w:t>
            </w:r>
          </w:p>
        </w:tc>
      </w:tr>
      <w:bookmarkEnd w:id="63"/>
    </w:tbl>
    <w:p w14:paraId="6EAAB4B8" w14:textId="77777777" w:rsidR="00D32674" w:rsidRPr="00985F99" w:rsidRDefault="00D32674" w:rsidP="00D52B7A">
      <w:pPr>
        <w:ind w:firstLine="708"/>
        <w:rPr>
          <w:color w:val="000000" w:themeColor="text1"/>
          <w:lang w:val="es-ES"/>
        </w:rPr>
      </w:pPr>
    </w:p>
    <w:sectPr w:rsidR="00D32674" w:rsidRPr="00985F99" w:rsidSect="0014229D">
      <w:footerReference w:type="default" r:id="rId39"/>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04C7B" w14:textId="77777777" w:rsidR="004A3DB9" w:rsidRDefault="004A3DB9" w:rsidP="0028627B">
      <w:pPr>
        <w:spacing w:after="0" w:line="240" w:lineRule="auto"/>
      </w:pPr>
      <w:r>
        <w:separator/>
      </w:r>
    </w:p>
  </w:endnote>
  <w:endnote w:type="continuationSeparator" w:id="0">
    <w:p w14:paraId="6C1E6EC4" w14:textId="77777777" w:rsidR="004A3DB9" w:rsidRDefault="004A3DB9"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Calibri"/>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FE98" w14:textId="77777777" w:rsidR="00835057" w:rsidRDefault="00835057" w:rsidP="00043D65">
    <w:pPr>
      <w:pStyle w:val="Piedepgina"/>
    </w:pPr>
    <w:r>
      <w:rPr>
        <w:b/>
        <w:bCs/>
        <w:noProof/>
        <w:lang w:eastAsia="es-MX"/>
      </w:rPr>
      <mc:AlternateContent>
        <mc:Choice Requires="wpg">
          <w:drawing>
            <wp:anchor distT="0" distB="0" distL="114300" distR="114300" simplePos="0" relativeHeight="251713024" behindDoc="0" locked="0" layoutInCell="1" allowOverlap="1" wp14:anchorId="2798D23B" wp14:editId="2CC5E013">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E0C9C3" id="Grupo 892648880" o:spid="_x0000_s1026" style="position:absolute;margin-left:-108.7pt;margin-top:40.65pt;width:636.55pt;height:122.15pt;z-index:25171302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12000" behindDoc="0" locked="0" layoutInCell="1" allowOverlap="1" wp14:anchorId="3E320D0C" wp14:editId="212B5E87">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2F6B" id="480 Rectángulo" o:spid="_x0000_s1026" style="position:absolute;margin-left:-3.6pt;margin-top:98.7pt;width:566.9pt;height:5.65pt;rotation:18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0976" behindDoc="0" locked="0" layoutInCell="1" allowOverlap="1" wp14:anchorId="17D61A5E" wp14:editId="0BBE39E8">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53211" id="63 Rectángulo" o:spid="_x0000_s1026" style="position:absolute;margin-left:-15.6pt;margin-top:86.7pt;width:566.9pt;height:5.65pt;rotation:180;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9952" behindDoc="0" locked="0" layoutInCell="1" allowOverlap="1" wp14:anchorId="1BC01DC6" wp14:editId="3442FA04">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EDE24" id="59 Rectángulo" o:spid="_x0000_s1026" style="position:absolute;margin-left:-27.6pt;margin-top:74.7pt;width:566.9pt;height:5.65pt;rotation:18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AE48" w14:textId="77777777" w:rsidR="00835057" w:rsidRDefault="00835057" w:rsidP="00043D65">
    <w:pPr>
      <w:pStyle w:val="Piedepgina"/>
    </w:pPr>
    <w:r w:rsidRPr="001878FB">
      <w:rPr>
        <w:noProof/>
        <w:lang w:eastAsia="es-MX"/>
      </w:rPr>
      <mc:AlternateContent>
        <mc:Choice Requires="wps">
          <w:drawing>
            <wp:anchor distT="0" distB="0" distL="114300" distR="114300" simplePos="0" relativeHeight="251720192" behindDoc="0" locked="0" layoutInCell="1" allowOverlap="1" wp14:anchorId="7956DCFD" wp14:editId="1468D823">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64965B2" w14:textId="739C0C6F" w:rsidR="00835057" w:rsidRPr="00D833BA" w:rsidRDefault="00835057" w:rsidP="00043D65">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56DCFD" id="_x0000_t202" coordsize="21600,21600" o:spt="202" path="m,l,21600r21600,l21600,xe">
              <v:stroke joinstyle="miter"/>
              <v:path gradientshapeok="t" o:connecttype="rect"/>
            </v:shapetype>
            <v:shape id="_x0000_s1034" type="#_x0000_t202" style="position:absolute;left:0;text-align:left;margin-left:0;margin-top:11.25pt;width:340.15pt;height:2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664965B2" w14:textId="739C0C6F" w:rsidR="00835057" w:rsidRPr="00D833BA" w:rsidRDefault="00835057" w:rsidP="00043D65">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719168" behindDoc="0" locked="0" layoutInCell="1" allowOverlap="1" wp14:anchorId="153884DE" wp14:editId="344DFD6F">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CC292" id="Grupo 48" o:spid="_x0000_s1026" style="position:absolute;margin-left:-133.55pt;margin-top:45pt;width:659.75pt;height:116.65pt;z-index:25171916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15072" behindDoc="0" locked="0" layoutInCell="1" allowOverlap="1" wp14:anchorId="2F005B6D" wp14:editId="3BC01EBE">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F56FA" w14:textId="49782A6F" w:rsidR="00835057" w:rsidRPr="00BD2FB6" w:rsidRDefault="00835057" w:rsidP="00043D6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52B7A">
                            <w:rPr>
                              <w:rFonts w:ascii="Medium" w:hAnsi="Medium" w:cs="Times New Roman"/>
                              <w:b/>
                              <w:bCs/>
                              <w:noProof/>
                              <w:color w:val="595959" w:themeColor="text1" w:themeTint="A6"/>
                              <w:szCs w:val="20"/>
                            </w:rPr>
                            <w:t>59</w:t>
                          </w:r>
                          <w:r w:rsidRPr="00BD2FB6">
                            <w:rPr>
                              <w:rFonts w:ascii="Medium" w:hAnsi="Medium" w:cs="Times New Roman"/>
                              <w:b/>
                              <w:bCs/>
                              <w:color w:val="595959" w:themeColor="text1" w:themeTint="A6"/>
                              <w:szCs w:val="20"/>
                            </w:rPr>
                            <w:fldChar w:fldCharType="end"/>
                          </w:r>
                        </w:p>
                        <w:p w14:paraId="35486B38" w14:textId="77777777" w:rsidR="00835057" w:rsidRPr="00BD2FB6" w:rsidRDefault="00835057" w:rsidP="00043D65">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5B6D" id="Cuadro de texto 523" o:spid="_x0000_s1035" type="#_x0000_t202" style="position:absolute;left:0;text-align:left;margin-left:417.2pt;margin-top:16.85pt;width:70.85pt;height:2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8CF56FA" w14:textId="49782A6F" w:rsidR="00835057" w:rsidRPr="00BD2FB6" w:rsidRDefault="00835057" w:rsidP="00043D6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D52B7A">
                      <w:rPr>
                        <w:rFonts w:ascii="Medium" w:hAnsi="Medium" w:cs="Times New Roman"/>
                        <w:b/>
                        <w:bCs/>
                        <w:noProof/>
                        <w:color w:val="595959" w:themeColor="text1" w:themeTint="A6"/>
                        <w:szCs w:val="20"/>
                      </w:rPr>
                      <w:t>59</w:t>
                    </w:r>
                    <w:r w:rsidRPr="00BD2FB6">
                      <w:rPr>
                        <w:rFonts w:ascii="Medium" w:hAnsi="Medium" w:cs="Times New Roman"/>
                        <w:b/>
                        <w:bCs/>
                        <w:color w:val="595959" w:themeColor="text1" w:themeTint="A6"/>
                        <w:szCs w:val="20"/>
                      </w:rPr>
                      <w:fldChar w:fldCharType="end"/>
                    </w:r>
                  </w:p>
                  <w:p w14:paraId="35486B38" w14:textId="77777777" w:rsidR="00835057" w:rsidRPr="00BD2FB6" w:rsidRDefault="00835057" w:rsidP="00043D65">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18144" behindDoc="0" locked="0" layoutInCell="1" allowOverlap="1" wp14:anchorId="54683710" wp14:editId="3D154B10">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565E" id="480 Rectángulo" o:spid="_x0000_s1026" style="position:absolute;margin-left:-3.6pt;margin-top:98.7pt;width:566.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7120" behindDoc="0" locked="0" layoutInCell="1" allowOverlap="1" wp14:anchorId="74ED6E04" wp14:editId="53A27B0D">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71EC" id="63 Rectángulo" o:spid="_x0000_s1026" style="position:absolute;margin-left:-15.6pt;margin-top:86.7pt;width:566.9pt;height:5.65pt;rotation:18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6096" behindDoc="0" locked="0" layoutInCell="1" allowOverlap="1" wp14:anchorId="1B577545" wp14:editId="053A9FDA">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9288D" id="59 Rectángulo" o:spid="_x0000_s1026" style="position:absolute;margin-left:-27.6pt;margin-top:74.7pt;width:566.9pt;height:5.65pt;rotation:18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A1C2D" w14:textId="77777777" w:rsidR="004A3DB9" w:rsidRDefault="004A3DB9" w:rsidP="0028627B">
      <w:pPr>
        <w:spacing w:after="0" w:line="240" w:lineRule="auto"/>
      </w:pPr>
      <w:r>
        <w:separator/>
      </w:r>
    </w:p>
  </w:footnote>
  <w:footnote w:type="continuationSeparator" w:id="0">
    <w:p w14:paraId="7B08628F" w14:textId="77777777" w:rsidR="004A3DB9" w:rsidRDefault="004A3DB9" w:rsidP="0028627B">
      <w:pPr>
        <w:spacing w:after="0" w:line="240" w:lineRule="auto"/>
      </w:pPr>
      <w:r>
        <w:continuationSeparator/>
      </w:r>
    </w:p>
  </w:footnote>
  <w:footnote w:id="1">
    <w:p w14:paraId="7DAFC11A" w14:textId="5CD4D1BA" w:rsidR="00835057" w:rsidRDefault="00835057">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835057" w:rsidRDefault="00835057" w:rsidP="00682DE3">
    <w:pPr>
      <w:pStyle w:val="Encabezado"/>
    </w:pPr>
  </w:p>
  <w:p w14:paraId="11E41699" w14:textId="3CC5E966" w:rsidR="00835057" w:rsidRDefault="00835057" w:rsidP="00682DE3">
    <w:pPr>
      <w:pStyle w:val="Encabezado"/>
    </w:pPr>
  </w:p>
  <w:p w14:paraId="704A29CE" w14:textId="77777777" w:rsidR="00835057" w:rsidRDefault="00835057" w:rsidP="00043D65">
    <w:pPr>
      <w:pStyle w:val="Encabezado"/>
    </w:pPr>
    <w:r w:rsidRPr="001878FB">
      <w:rPr>
        <w:noProof/>
        <w:lang w:eastAsia="es-MX"/>
      </w:rPr>
      <mc:AlternateContent>
        <mc:Choice Requires="wps">
          <w:drawing>
            <wp:anchor distT="0" distB="0" distL="114300" distR="114300" simplePos="0" relativeHeight="251705856" behindDoc="0" locked="0" layoutInCell="1" allowOverlap="1" wp14:anchorId="6832C29D" wp14:editId="7E60E7C2">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1C6CA7C8" w14:textId="5F5DE16B" w:rsidR="00835057" w:rsidRPr="00D833BA" w:rsidRDefault="00835057" w:rsidP="00043D65">
                          <w:pPr>
                            <w:tabs>
                              <w:tab w:val="left" w:pos="4536"/>
                            </w:tabs>
                            <w:spacing w:after="0" w:line="240" w:lineRule="auto"/>
                            <w:jc w:val="right"/>
                            <w:rPr>
                              <w:rFonts w:cstheme="minorHAnsi"/>
                              <w:b/>
                              <w:smallCaps/>
                              <w:szCs w:val="24"/>
                            </w:rPr>
                          </w:pPr>
                          <w:r>
                            <w:rPr>
                              <w:rFonts w:cstheme="minorHAnsi"/>
                              <w:b/>
                              <w:smallCaps/>
                              <w:szCs w:val="24"/>
                            </w:rPr>
                            <w:t>E058</w:t>
                          </w:r>
                          <w:r w:rsidR="00D80F7C">
                            <w:rPr>
                              <w:rFonts w:cstheme="minorHAnsi"/>
                              <w:b/>
                              <w:smallCaps/>
                              <w:szCs w:val="24"/>
                            </w:rPr>
                            <w:t xml:space="preserve"> Promoción de la Cultura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2C29D" id="_x0000_t202" coordsize="21600,21600" o:spt="202" path="m,l,21600r21600,l21600,xe">
              <v:stroke joinstyle="miter"/>
              <v:path gradientshapeok="t" o:connecttype="rect"/>
            </v:shapetype>
            <v:shape id="_x0000_s1033" type="#_x0000_t202" style="position:absolute;left:0;text-align:left;margin-left:175.9pt;margin-top:-21.85pt;width:271.2pt;height:48.3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1C6CA7C8" w14:textId="5F5DE16B" w:rsidR="00835057" w:rsidRPr="00D833BA" w:rsidRDefault="00835057" w:rsidP="00043D65">
                    <w:pPr>
                      <w:tabs>
                        <w:tab w:val="left" w:pos="4536"/>
                      </w:tabs>
                      <w:spacing w:after="0" w:line="240" w:lineRule="auto"/>
                      <w:jc w:val="right"/>
                      <w:rPr>
                        <w:rFonts w:cstheme="minorHAnsi"/>
                        <w:b/>
                        <w:smallCaps/>
                        <w:szCs w:val="24"/>
                      </w:rPr>
                    </w:pPr>
                    <w:r>
                      <w:rPr>
                        <w:rFonts w:cstheme="minorHAnsi"/>
                        <w:b/>
                        <w:smallCaps/>
                        <w:szCs w:val="24"/>
                      </w:rPr>
                      <w:t>E058</w:t>
                    </w:r>
                    <w:r w:rsidR="00D80F7C">
                      <w:rPr>
                        <w:rFonts w:cstheme="minorHAnsi"/>
                        <w:b/>
                        <w:smallCaps/>
                        <w:szCs w:val="24"/>
                      </w:rPr>
                      <w:t xml:space="preserve"> Promoción de la Cultura</w:t>
                    </w:r>
                  </w:p>
                </w:txbxContent>
              </v:textbox>
              <w10:wrap anchorx="margin"/>
            </v:shape>
          </w:pict>
        </mc:Fallback>
      </mc:AlternateContent>
    </w:r>
    <w:r>
      <w:rPr>
        <w:noProof/>
        <w:lang w:eastAsia="es-MX"/>
      </w:rPr>
      <w:drawing>
        <wp:anchor distT="0" distB="0" distL="114300" distR="114300" simplePos="0" relativeHeight="251707904" behindDoc="0" locked="0" layoutInCell="1" allowOverlap="1" wp14:anchorId="66A7FECD" wp14:editId="55E6EC17">
          <wp:simplePos x="0" y="0"/>
          <wp:positionH relativeFrom="column">
            <wp:posOffset>-140013</wp:posOffset>
          </wp:positionH>
          <wp:positionV relativeFrom="paragraph">
            <wp:posOffset>-291465</wp:posOffset>
          </wp:positionV>
          <wp:extent cx="1658620" cy="579755"/>
          <wp:effectExtent l="0" t="0" r="0" b="0"/>
          <wp:wrapNone/>
          <wp:docPr id="543299413" name="Imagen 54329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4832" behindDoc="0" locked="0" layoutInCell="1" allowOverlap="1" wp14:anchorId="16FC2498" wp14:editId="6214A6D2">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08F6C" id="Grupo 178240147" o:spid="_x0000_s1026" style="position:absolute;margin-left:-90.1pt;margin-top:-9.95pt;width:85pt;height:21.4pt;z-index:251704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06880" behindDoc="0" locked="0" layoutInCell="1" allowOverlap="1" wp14:anchorId="4D50AAB1" wp14:editId="2AB1316D">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9146D" id="Grupo 2092142420" o:spid="_x0000_s1026" style="position:absolute;margin-left:441.6pt;margin-top:-9.75pt;width:85.05pt;height:21.4pt;flip:x;z-index:251706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p w14:paraId="0F97B2FE" w14:textId="77777777" w:rsidR="00835057" w:rsidRPr="00682DE3" w:rsidRDefault="00835057"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C8B5A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0736EC"/>
    <w:multiLevelType w:val="hybridMultilevel"/>
    <w:tmpl w:val="D398F6C2"/>
    <w:lvl w:ilvl="0" w:tplc="FFFFFFFF">
      <w:start w:val="1"/>
      <w:numFmt w:val="lowerLetter"/>
      <w:lvlText w:val="%1."/>
      <w:lvlJc w:val="left"/>
      <w:pPr>
        <w:ind w:left="720" w:hanging="360"/>
      </w:pPr>
      <w:rPr>
        <w:rFonts w:hint="default"/>
      </w:rPr>
    </w:lvl>
    <w:lvl w:ilvl="1" w:tplc="17F45A1C">
      <w:start w:val="1"/>
      <w:numFmt w:val="decimal"/>
      <w:lvlText w:val="%2."/>
      <w:lvlJc w:val="left"/>
      <w:pPr>
        <w:ind w:left="1515" w:hanging="43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072D1"/>
    <w:multiLevelType w:val="hybridMultilevel"/>
    <w:tmpl w:val="1C4A9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152876"/>
    <w:multiLevelType w:val="hybridMultilevel"/>
    <w:tmpl w:val="551A4C5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C10760"/>
    <w:multiLevelType w:val="hybridMultilevel"/>
    <w:tmpl w:val="3CEEF7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39E25CFD"/>
    <w:multiLevelType w:val="hybridMultilevel"/>
    <w:tmpl w:val="B358D4C8"/>
    <w:lvl w:ilvl="0" w:tplc="080A0001">
      <w:start w:val="1"/>
      <w:numFmt w:val="bullet"/>
      <w:lvlText w:val=""/>
      <w:lvlJc w:val="left"/>
      <w:pPr>
        <w:ind w:left="720" w:hanging="360"/>
      </w:pPr>
      <w:rPr>
        <w:rFonts w:ascii="Symbol" w:hAnsi="Symbol" w:hint="default"/>
      </w:rPr>
    </w:lvl>
    <w:lvl w:ilvl="1" w:tplc="A05C9726">
      <w:numFmt w:val="bullet"/>
      <w:lvlText w:val="•"/>
      <w:lvlJc w:val="left"/>
      <w:pPr>
        <w:ind w:left="1785" w:hanging="705"/>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230316"/>
    <w:multiLevelType w:val="hybridMultilevel"/>
    <w:tmpl w:val="6360B6CC"/>
    <w:lvl w:ilvl="0" w:tplc="96F0E83E">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111E86"/>
    <w:multiLevelType w:val="hybridMultilevel"/>
    <w:tmpl w:val="433E2006"/>
    <w:lvl w:ilvl="0" w:tplc="080A000F">
      <w:start w:val="1"/>
      <w:numFmt w:val="decimal"/>
      <w:lvlText w:val="%1."/>
      <w:lvlJc w:val="left"/>
      <w:pPr>
        <w:ind w:left="742" w:hanging="360"/>
      </w:p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34"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B2E3C4C"/>
    <w:multiLevelType w:val="hybridMultilevel"/>
    <w:tmpl w:val="D7CEA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B6B6ACE"/>
    <w:multiLevelType w:val="hybridMultilevel"/>
    <w:tmpl w:val="80FA9B30"/>
    <w:lvl w:ilvl="0" w:tplc="86D05CB4">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7E4A3E61"/>
    <w:multiLevelType w:val="hybridMultilevel"/>
    <w:tmpl w:val="7D103CC6"/>
    <w:lvl w:ilvl="0" w:tplc="86D05CB4">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52" w15:restartNumberingAfterBreak="0">
    <w:nsid w:val="7F5F3514"/>
    <w:multiLevelType w:val="hybridMultilevel"/>
    <w:tmpl w:val="EB62B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27393634">
    <w:abstractNumId w:val="31"/>
  </w:num>
  <w:num w:numId="2" w16cid:durableId="575013928">
    <w:abstractNumId w:val="8"/>
  </w:num>
  <w:num w:numId="3" w16cid:durableId="1121341877">
    <w:abstractNumId w:val="45"/>
  </w:num>
  <w:num w:numId="4" w16cid:durableId="1536233060">
    <w:abstractNumId w:val="38"/>
  </w:num>
  <w:num w:numId="5" w16cid:durableId="758722683">
    <w:abstractNumId w:val="32"/>
  </w:num>
  <w:num w:numId="6" w16cid:durableId="207105642">
    <w:abstractNumId w:val="44"/>
  </w:num>
  <w:num w:numId="7" w16cid:durableId="222445858">
    <w:abstractNumId w:val="28"/>
  </w:num>
  <w:num w:numId="8" w16cid:durableId="593249146">
    <w:abstractNumId w:val="29"/>
  </w:num>
  <w:num w:numId="9" w16cid:durableId="1818499018">
    <w:abstractNumId w:val="9"/>
  </w:num>
  <w:num w:numId="10" w16cid:durableId="846795011">
    <w:abstractNumId w:val="37"/>
  </w:num>
  <w:num w:numId="11" w16cid:durableId="774208907">
    <w:abstractNumId w:val="21"/>
  </w:num>
  <w:num w:numId="12" w16cid:durableId="1094473195">
    <w:abstractNumId w:val="25"/>
  </w:num>
  <w:num w:numId="13" w16cid:durableId="1561163602">
    <w:abstractNumId w:val="10"/>
  </w:num>
  <w:num w:numId="14" w16cid:durableId="645400263">
    <w:abstractNumId w:val="7"/>
  </w:num>
  <w:num w:numId="15" w16cid:durableId="767431725">
    <w:abstractNumId w:val="2"/>
  </w:num>
  <w:num w:numId="16" w16cid:durableId="509678547">
    <w:abstractNumId w:val="40"/>
  </w:num>
  <w:num w:numId="17" w16cid:durableId="1645961697">
    <w:abstractNumId w:val="4"/>
  </w:num>
  <w:num w:numId="18" w16cid:durableId="346717827">
    <w:abstractNumId w:val="34"/>
  </w:num>
  <w:num w:numId="19" w16cid:durableId="137571407">
    <w:abstractNumId w:val="3"/>
  </w:num>
  <w:num w:numId="20" w16cid:durableId="1104688349">
    <w:abstractNumId w:val="1"/>
  </w:num>
  <w:num w:numId="21" w16cid:durableId="925723645">
    <w:abstractNumId w:val="48"/>
  </w:num>
  <w:num w:numId="22" w16cid:durableId="314575052">
    <w:abstractNumId w:val="50"/>
  </w:num>
  <w:num w:numId="23" w16cid:durableId="1065836039">
    <w:abstractNumId w:val="18"/>
  </w:num>
  <w:num w:numId="24" w16cid:durableId="1822577091">
    <w:abstractNumId w:val="19"/>
  </w:num>
  <w:num w:numId="25" w16cid:durableId="520821498">
    <w:abstractNumId w:val="12"/>
  </w:num>
  <w:num w:numId="26" w16cid:durableId="1550651936">
    <w:abstractNumId w:val="26"/>
  </w:num>
  <w:num w:numId="27" w16cid:durableId="1537111144">
    <w:abstractNumId w:val="23"/>
  </w:num>
  <w:num w:numId="28" w16cid:durableId="2116750280">
    <w:abstractNumId w:val="42"/>
  </w:num>
  <w:num w:numId="29" w16cid:durableId="389547123">
    <w:abstractNumId w:val="43"/>
  </w:num>
  <w:num w:numId="30" w16cid:durableId="1004669577">
    <w:abstractNumId w:val="17"/>
  </w:num>
  <w:num w:numId="31" w16cid:durableId="1825312735">
    <w:abstractNumId w:val="11"/>
  </w:num>
  <w:num w:numId="32" w16cid:durableId="1040470364">
    <w:abstractNumId w:val="46"/>
  </w:num>
  <w:num w:numId="33" w16cid:durableId="236865767">
    <w:abstractNumId w:val="30"/>
  </w:num>
  <w:num w:numId="34" w16cid:durableId="2145534914">
    <w:abstractNumId w:val="35"/>
  </w:num>
  <w:num w:numId="35" w16cid:durableId="1364213819">
    <w:abstractNumId w:val="49"/>
  </w:num>
  <w:num w:numId="36" w16cid:durableId="535779224">
    <w:abstractNumId w:val="20"/>
  </w:num>
  <w:num w:numId="37" w16cid:durableId="1699813189">
    <w:abstractNumId w:val="36"/>
  </w:num>
  <w:num w:numId="38" w16cid:durableId="121846734">
    <w:abstractNumId w:val="22"/>
  </w:num>
  <w:num w:numId="39" w16cid:durableId="734814013">
    <w:abstractNumId w:val="47"/>
  </w:num>
  <w:num w:numId="40" w16cid:durableId="364520427">
    <w:abstractNumId w:val="16"/>
  </w:num>
  <w:num w:numId="41" w16cid:durableId="1060448318">
    <w:abstractNumId w:val="13"/>
  </w:num>
  <w:num w:numId="42" w16cid:durableId="1650790943">
    <w:abstractNumId w:val="41"/>
  </w:num>
  <w:num w:numId="43" w16cid:durableId="1382436419">
    <w:abstractNumId w:val="15"/>
  </w:num>
  <w:num w:numId="44" w16cid:durableId="548886183">
    <w:abstractNumId w:val="5"/>
  </w:num>
  <w:num w:numId="45" w16cid:durableId="1265963737">
    <w:abstractNumId w:val="24"/>
  </w:num>
  <w:num w:numId="46" w16cid:durableId="615716753">
    <w:abstractNumId w:val="51"/>
  </w:num>
  <w:num w:numId="47" w16cid:durableId="1719697352">
    <w:abstractNumId w:val="39"/>
  </w:num>
  <w:num w:numId="48" w16cid:durableId="1912498549">
    <w:abstractNumId w:val="52"/>
  </w:num>
  <w:num w:numId="49" w16cid:durableId="1101989668">
    <w:abstractNumId w:val="33"/>
  </w:num>
  <w:num w:numId="50" w16cid:durableId="1907838395">
    <w:abstractNumId w:val="14"/>
  </w:num>
  <w:num w:numId="51" w16cid:durableId="758139462">
    <w:abstractNumId w:val="0"/>
  </w:num>
  <w:num w:numId="52" w16cid:durableId="1362975187">
    <w:abstractNumId w:val="27"/>
  </w:num>
  <w:num w:numId="53" w16cid:durableId="5862191">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7ED"/>
    <w:rsid w:val="00003FE9"/>
    <w:rsid w:val="00004FF9"/>
    <w:rsid w:val="00005AC7"/>
    <w:rsid w:val="00006DEE"/>
    <w:rsid w:val="00007787"/>
    <w:rsid w:val="00007BE2"/>
    <w:rsid w:val="000115A2"/>
    <w:rsid w:val="00014162"/>
    <w:rsid w:val="00015BC4"/>
    <w:rsid w:val="00015E83"/>
    <w:rsid w:val="00016EA1"/>
    <w:rsid w:val="00017634"/>
    <w:rsid w:val="00020097"/>
    <w:rsid w:val="00023625"/>
    <w:rsid w:val="000237A0"/>
    <w:rsid w:val="00024CF9"/>
    <w:rsid w:val="0002571D"/>
    <w:rsid w:val="00027B5A"/>
    <w:rsid w:val="0003092F"/>
    <w:rsid w:val="00030934"/>
    <w:rsid w:val="00032C4E"/>
    <w:rsid w:val="00034A21"/>
    <w:rsid w:val="00035246"/>
    <w:rsid w:val="00036240"/>
    <w:rsid w:val="000363B1"/>
    <w:rsid w:val="00037059"/>
    <w:rsid w:val="00041153"/>
    <w:rsid w:val="00041367"/>
    <w:rsid w:val="00043D65"/>
    <w:rsid w:val="00045997"/>
    <w:rsid w:val="000459B5"/>
    <w:rsid w:val="000467D0"/>
    <w:rsid w:val="00047AE7"/>
    <w:rsid w:val="000536DA"/>
    <w:rsid w:val="0005503D"/>
    <w:rsid w:val="0005631C"/>
    <w:rsid w:val="00060D97"/>
    <w:rsid w:val="0006283A"/>
    <w:rsid w:val="0006320C"/>
    <w:rsid w:val="00063736"/>
    <w:rsid w:val="00066060"/>
    <w:rsid w:val="0006700B"/>
    <w:rsid w:val="000678A3"/>
    <w:rsid w:val="00071C1C"/>
    <w:rsid w:val="00074659"/>
    <w:rsid w:val="000754AB"/>
    <w:rsid w:val="000770BA"/>
    <w:rsid w:val="00077261"/>
    <w:rsid w:val="00077B46"/>
    <w:rsid w:val="000826CE"/>
    <w:rsid w:val="000850BA"/>
    <w:rsid w:val="00085414"/>
    <w:rsid w:val="000859F4"/>
    <w:rsid w:val="00085BD4"/>
    <w:rsid w:val="0008661E"/>
    <w:rsid w:val="0008691E"/>
    <w:rsid w:val="00087AE1"/>
    <w:rsid w:val="00090C0C"/>
    <w:rsid w:val="00093094"/>
    <w:rsid w:val="000943FA"/>
    <w:rsid w:val="00095550"/>
    <w:rsid w:val="0009678E"/>
    <w:rsid w:val="000968AF"/>
    <w:rsid w:val="00097F33"/>
    <w:rsid w:val="000A117A"/>
    <w:rsid w:val="000A511F"/>
    <w:rsid w:val="000A5421"/>
    <w:rsid w:val="000B0435"/>
    <w:rsid w:val="000B076F"/>
    <w:rsid w:val="000B11FF"/>
    <w:rsid w:val="000B1BF5"/>
    <w:rsid w:val="000B3A95"/>
    <w:rsid w:val="000B3CAC"/>
    <w:rsid w:val="000B3CC8"/>
    <w:rsid w:val="000B5ECD"/>
    <w:rsid w:val="000B6345"/>
    <w:rsid w:val="000C0B1F"/>
    <w:rsid w:val="000C24D8"/>
    <w:rsid w:val="000C459F"/>
    <w:rsid w:val="000C470E"/>
    <w:rsid w:val="000C4D69"/>
    <w:rsid w:val="000D0EF2"/>
    <w:rsid w:val="000D2BC4"/>
    <w:rsid w:val="000D5972"/>
    <w:rsid w:val="000D7949"/>
    <w:rsid w:val="000E0DB5"/>
    <w:rsid w:val="000E1A16"/>
    <w:rsid w:val="000E260E"/>
    <w:rsid w:val="000E344B"/>
    <w:rsid w:val="000E4929"/>
    <w:rsid w:val="000E4E05"/>
    <w:rsid w:val="000F0876"/>
    <w:rsid w:val="000F2885"/>
    <w:rsid w:val="000F2A30"/>
    <w:rsid w:val="000F32C3"/>
    <w:rsid w:val="000F7EDD"/>
    <w:rsid w:val="001008BC"/>
    <w:rsid w:val="00105E6C"/>
    <w:rsid w:val="0010714F"/>
    <w:rsid w:val="00107B9F"/>
    <w:rsid w:val="0011009B"/>
    <w:rsid w:val="00110A92"/>
    <w:rsid w:val="0011318A"/>
    <w:rsid w:val="00114FD7"/>
    <w:rsid w:val="00115603"/>
    <w:rsid w:val="00115BF4"/>
    <w:rsid w:val="001210F4"/>
    <w:rsid w:val="00121247"/>
    <w:rsid w:val="00125F5A"/>
    <w:rsid w:val="00126C82"/>
    <w:rsid w:val="00127341"/>
    <w:rsid w:val="00130817"/>
    <w:rsid w:val="001354A1"/>
    <w:rsid w:val="00137DF4"/>
    <w:rsid w:val="00140FA3"/>
    <w:rsid w:val="0014229D"/>
    <w:rsid w:val="00142A0E"/>
    <w:rsid w:val="00144558"/>
    <w:rsid w:val="00151B18"/>
    <w:rsid w:val="00152399"/>
    <w:rsid w:val="0015275E"/>
    <w:rsid w:val="0015439D"/>
    <w:rsid w:val="00156243"/>
    <w:rsid w:val="00161DD9"/>
    <w:rsid w:val="00166513"/>
    <w:rsid w:val="00167005"/>
    <w:rsid w:val="00170246"/>
    <w:rsid w:val="00173CB5"/>
    <w:rsid w:val="001743AF"/>
    <w:rsid w:val="00175819"/>
    <w:rsid w:val="00176A96"/>
    <w:rsid w:val="0017718B"/>
    <w:rsid w:val="001817BD"/>
    <w:rsid w:val="00183859"/>
    <w:rsid w:val="00183C69"/>
    <w:rsid w:val="00185748"/>
    <w:rsid w:val="00185C20"/>
    <w:rsid w:val="0018651F"/>
    <w:rsid w:val="001866C6"/>
    <w:rsid w:val="00187325"/>
    <w:rsid w:val="001878FB"/>
    <w:rsid w:val="00190667"/>
    <w:rsid w:val="00190A29"/>
    <w:rsid w:val="00194C03"/>
    <w:rsid w:val="0019679D"/>
    <w:rsid w:val="001A1683"/>
    <w:rsid w:val="001A1F11"/>
    <w:rsid w:val="001A25AA"/>
    <w:rsid w:val="001A321B"/>
    <w:rsid w:val="001A71F3"/>
    <w:rsid w:val="001A7385"/>
    <w:rsid w:val="001A7417"/>
    <w:rsid w:val="001B1BFF"/>
    <w:rsid w:val="001B26A2"/>
    <w:rsid w:val="001B591C"/>
    <w:rsid w:val="001B6947"/>
    <w:rsid w:val="001B6F27"/>
    <w:rsid w:val="001B79F6"/>
    <w:rsid w:val="001C3CE6"/>
    <w:rsid w:val="001C4A1A"/>
    <w:rsid w:val="001C57CE"/>
    <w:rsid w:val="001C5812"/>
    <w:rsid w:val="001D3033"/>
    <w:rsid w:val="001D3034"/>
    <w:rsid w:val="001D44F9"/>
    <w:rsid w:val="001D499D"/>
    <w:rsid w:val="001D71BD"/>
    <w:rsid w:val="001D76AA"/>
    <w:rsid w:val="001D7B9F"/>
    <w:rsid w:val="001E09C2"/>
    <w:rsid w:val="001E1066"/>
    <w:rsid w:val="001E184D"/>
    <w:rsid w:val="001E48F7"/>
    <w:rsid w:val="001E53AB"/>
    <w:rsid w:val="001E5744"/>
    <w:rsid w:val="001E5869"/>
    <w:rsid w:val="001E600D"/>
    <w:rsid w:val="001E64D3"/>
    <w:rsid w:val="001E74DE"/>
    <w:rsid w:val="001F02B3"/>
    <w:rsid w:val="001F3723"/>
    <w:rsid w:val="001F7129"/>
    <w:rsid w:val="00201BE8"/>
    <w:rsid w:val="00202F37"/>
    <w:rsid w:val="002048C1"/>
    <w:rsid w:val="00207D8D"/>
    <w:rsid w:val="0021020C"/>
    <w:rsid w:val="00210588"/>
    <w:rsid w:val="00213309"/>
    <w:rsid w:val="002161D0"/>
    <w:rsid w:val="00216C64"/>
    <w:rsid w:val="002247CB"/>
    <w:rsid w:val="00227EE6"/>
    <w:rsid w:val="00230140"/>
    <w:rsid w:val="002301C3"/>
    <w:rsid w:val="00232FD6"/>
    <w:rsid w:val="00234589"/>
    <w:rsid w:val="00234B63"/>
    <w:rsid w:val="00234EA6"/>
    <w:rsid w:val="00240B62"/>
    <w:rsid w:val="00241B14"/>
    <w:rsid w:val="00241B26"/>
    <w:rsid w:val="002438D5"/>
    <w:rsid w:val="0024492E"/>
    <w:rsid w:val="002457E1"/>
    <w:rsid w:val="002472F2"/>
    <w:rsid w:val="002538DC"/>
    <w:rsid w:val="0025612A"/>
    <w:rsid w:val="0026035B"/>
    <w:rsid w:val="00260CC7"/>
    <w:rsid w:val="002617AB"/>
    <w:rsid w:val="002623AE"/>
    <w:rsid w:val="002646B6"/>
    <w:rsid w:val="0026513B"/>
    <w:rsid w:val="00266398"/>
    <w:rsid w:val="002666FC"/>
    <w:rsid w:val="00271C3E"/>
    <w:rsid w:val="0027332A"/>
    <w:rsid w:val="00275114"/>
    <w:rsid w:val="00275D48"/>
    <w:rsid w:val="0027669D"/>
    <w:rsid w:val="00277F9C"/>
    <w:rsid w:val="0028203B"/>
    <w:rsid w:val="00282350"/>
    <w:rsid w:val="00282AB7"/>
    <w:rsid w:val="00283F7C"/>
    <w:rsid w:val="002840D3"/>
    <w:rsid w:val="00284D0D"/>
    <w:rsid w:val="00285C95"/>
    <w:rsid w:val="00285EE9"/>
    <w:rsid w:val="0028627B"/>
    <w:rsid w:val="00286CE6"/>
    <w:rsid w:val="00286EC5"/>
    <w:rsid w:val="00290FA1"/>
    <w:rsid w:val="0029119E"/>
    <w:rsid w:val="00291247"/>
    <w:rsid w:val="00291F6D"/>
    <w:rsid w:val="002922AA"/>
    <w:rsid w:val="00293F52"/>
    <w:rsid w:val="00295383"/>
    <w:rsid w:val="00295CB4"/>
    <w:rsid w:val="00296431"/>
    <w:rsid w:val="002A11DE"/>
    <w:rsid w:val="002A1A0C"/>
    <w:rsid w:val="002A46DE"/>
    <w:rsid w:val="002A52F5"/>
    <w:rsid w:val="002A79E5"/>
    <w:rsid w:val="002B2243"/>
    <w:rsid w:val="002B2552"/>
    <w:rsid w:val="002B6319"/>
    <w:rsid w:val="002B7F20"/>
    <w:rsid w:val="002C0B01"/>
    <w:rsid w:val="002C21CD"/>
    <w:rsid w:val="002C5CA8"/>
    <w:rsid w:val="002C5D2C"/>
    <w:rsid w:val="002C62FA"/>
    <w:rsid w:val="002D2FFE"/>
    <w:rsid w:val="002D483B"/>
    <w:rsid w:val="002D4F5A"/>
    <w:rsid w:val="002D6FC8"/>
    <w:rsid w:val="002D7EA4"/>
    <w:rsid w:val="002E053E"/>
    <w:rsid w:val="002E3746"/>
    <w:rsid w:val="002E39C1"/>
    <w:rsid w:val="002E504C"/>
    <w:rsid w:val="002E514D"/>
    <w:rsid w:val="002F2EDE"/>
    <w:rsid w:val="002F5729"/>
    <w:rsid w:val="002F5E35"/>
    <w:rsid w:val="002F7F58"/>
    <w:rsid w:val="003000AF"/>
    <w:rsid w:val="00302156"/>
    <w:rsid w:val="003050B6"/>
    <w:rsid w:val="00307C6F"/>
    <w:rsid w:val="003103E5"/>
    <w:rsid w:val="003125A3"/>
    <w:rsid w:val="0031478A"/>
    <w:rsid w:val="003153B7"/>
    <w:rsid w:val="00315D28"/>
    <w:rsid w:val="00316513"/>
    <w:rsid w:val="00316ADF"/>
    <w:rsid w:val="00317E64"/>
    <w:rsid w:val="003231AE"/>
    <w:rsid w:val="00323DCE"/>
    <w:rsid w:val="00324036"/>
    <w:rsid w:val="00324AD3"/>
    <w:rsid w:val="00324F03"/>
    <w:rsid w:val="00331A96"/>
    <w:rsid w:val="00331E5D"/>
    <w:rsid w:val="00331EAE"/>
    <w:rsid w:val="00333150"/>
    <w:rsid w:val="00336981"/>
    <w:rsid w:val="00336C35"/>
    <w:rsid w:val="00345B66"/>
    <w:rsid w:val="00350336"/>
    <w:rsid w:val="0035070E"/>
    <w:rsid w:val="00350776"/>
    <w:rsid w:val="00351C02"/>
    <w:rsid w:val="00351D39"/>
    <w:rsid w:val="00352FD6"/>
    <w:rsid w:val="00353E5C"/>
    <w:rsid w:val="0035497B"/>
    <w:rsid w:val="00355124"/>
    <w:rsid w:val="0035574B"/>
    <w:rsid w:val="00355AAC"/>
    <w:rsid w:val="003576B1"/>
    <w:rsid w:val="00360FD7"/>
    <w:rsid w:val="00362C2A"/>
    <w:rsid w:val="00363AEA"/>
    <w:rsid w:val="00364764"/>
    <w:rsid w:val="0036614E"/>
    <w:rsid w:val="0036649A"/>
    <w:rsid w:val="003749E9"/>
    <w:rsid w:val="00375034"/>
    <w:rsid w:val="003750C3"/>
    <w:rsid w:val="0037578A"/>
    <w:rsid w:val="003760CD"/>
    <w:rsid w:val="00381E02"/>
    <w:rsid w:val="00381ED7"/>
    <w:rsid w:val="0038329F"/>
    <w:rsid w:val="00383F8D"/>
    <w:rsid w:val="003840AF"/>
    <w:rsid w:val="00384E68"/>
    <w:rsid w:val="0038667F"/>
    <w:rsid w:val="00387481"/>
    <w:rsid w:val="003875C1"/>
    <w:rsid w:val="00391DE7"/>
    <w:rsid w:val="00394A22"/>
    <w:rsid w:val="00394CFD"/>
    <w:rsid w:val="003A32F2"/>
    <w:rsid w:val="003A390E"/>
    <w:rsid w:val="003A5575"/>
    <w:rsid w:val="003A5EE0"/>
    <w:rsid w:val="003A619B"/>
    <w:rsid w:val="003B35AF"/>
    <w:rsid w:val="003B4AF1"/>
    <w:rsid w:val="003C3146"/>
    <w:rsid w:val="003C5546"/>
    <w:rsid w:val="003C7681"/>
    <w:rsid w:val="003D3D4C"/>
    <w:rsid w:val="003D61BD"/>
    <w:rsid w:val="003D6D64"/>
    <w:rsid w:val="003E5383"/>
    <w:rsid w:val="003E547B"/>
    <w:rsid w:val="003F0206"/>
    <w:rsid w:val="003F0906"/>
    <w:rsid w:val="003F23E4"/>
    <w:rsid w:val="003F2C00"/>
    <w:rsid w:val="003F4873"/>
    <w:rsid w:val="003F55EC"/>
    <w:rsid w:val="003F6330"/>
    <w:rsid w:val="00401404"/>
    <w:rsid w:val="0040172A"/>
    <w:rsid w:val="0040360B"/>
    <w:rsid w:val="004045B8"/>
    <w:rsid w:val="004058AD"/>
    <w:rsid w:val="00406E48"/>
    <w:rsid w:val="0040748D"/>
    <w:rsid w:val="00407C56"/>
    <w:rsid w:val="00410E3C"/>
    <w:rsid w:val="00413FE3"/>
    <w:rsid w:val="00417E62"/>
    <w:rsid w:val="004203DF"/>
    <w:rsid w:val="00422F36"/>
    <w:rsid w:val="004236FE"/>
    <w:rsid w:val="00424135"/>
    <w:rsid w:val="004253F0"/>
    <w:rsid w:val="004267FE"/>
    <w:rsid w:val="004274DA"/>
    <w:rsid w:val="004314CB"/>
    <w:rsid w:val="00435DFF"/>
    <w:rsid w:val="00440035"/>
    <w:rsid w:val="00441B7F"/>
    <w:rsid w:val="004421C1"/>
    <w:rsid w:val="00443EC7"/>
    <w:rsid w:val="00446BCC"/>
    <w:rsid w:val="00447682"/>
    <w:rsid w:val="00451593"/>
    <w:rsid w:val="00452C35"/>
    <w:rsid w:val="00452D44"/>
    <w:rsid w:val="00452D56"/>
    <w:rsid w:val="00452E19"/>
    <w:rsid w:val="004534C1"/>
    <w:rsid w:val="00454BDB"/>
    <w:rsid w:val="0046010D"/>
    <w:rsid w:val="00461BCB"/>
    <w:rsid w:val="004624F6"/>
    <w:rsid w:val="00464B50"/>
    <w:rsid w:val="00465B3A"/>
    <w:rsid w:val="00466B8C"/>
    <w:rsid w:val="00466F73"/>
    <w:rsid w:val="00470659"/>
    <w:rsid w:val="004714AD"/>
    <w:rsid w:val="0047178A"/>
    <w:rsid w:val="00472C8C"/>
    <w:rsid w:val="00473069"/>
    <w:rsid w:val="004735DF"/>
    <w:rsid w:val="00473837"/>
    <w:rsid w:val="00474DCC"/>
    <w:rsid w:val="004756C4"/>
    <w:rsid w:val="00475DF2"/>
    <w:rsid w:val="00476470"/>
    <w:rsid w:val="00482687"/>
    <w:rsid w:val="0048384F"/>
    <w:rsid w:val="00484BD5"/>
    <w:rsid w:val="00485F98"/>
    <w:rsid w:val="004864B4"/>
    <w:rsid w:val="00491543"/>
    <w:rsid w:val="004918D7"/>
    <w:rsid w:val="00491B0E"/>
    <w:rsid w:val="00491B2B"/>
    <w:rsid w:val="00492946"/>
    <w:rsid w:val="00496E63"/>
    <w:rsid w:val="00497A4A"/>
    <w:rsid w:val="004A0A9B"/>
    <w:rsid w:val="004A15BF"/>
    <w:rsid w:val="004A3749"/>
    <w:rsid w:val="004A3DB9"/>
    <w:rsid w:val="004B21CA"/>
    <w:rsid w:val="004B248F"/>
    <w:rsid w:val="004B48F1"/>
    <w:rsid w:val="004B5140"/>
    <w:rsid w:val="004B7F38"/>
    <w:rsid w:val="004C1088"/>
    <w:rsid w:val="004C108A"/>
    <w:rsid w:val="004C1522"/>
    <w:rsid w:val="004C18F6"/>
    <w:rsid w:val="004C64F7"/>
    <w:rsid w:val="004C667B"/>
    <w:rsid w:val="004C7F45"/>
    <w:rsid w:val="004D233D"/>
    <w:rsid w:val="004D2375"/>
    <w:rsid w:val="004D3601"/>
    <w:rsid w:val="004D4583"/>
    <w:rsid w:val="004D56B8"/>
    <w:rsid w:val="004D6711"/>
    <w:rsid w:val="004E01E3"/>
    <w:rsid w:val="004E0AD4"/>
    <w:rsid w:val="004E5455"/>
    <w:rsid w:val="004E6F7C"/>
    <w:rsid w:val="004F16FC"/>
    <w:rsid w:val="004F3415"/>
    <w:rsid w:val="004F3B52"/>
    <w:rsid w:val="004F6A2B"/>
    <w:rsid w:val="004F75C4"/>
    <w:rsid w:val="004F7C72"/>
    <w:rsid w:val="00501F54"/>
    <w:rsid w:val="0050362C"/>
    <w:rsid w:val="00503A96"/>
    <w:rsid w:val="00504B1D"/>
    <w:rsid w:val="00505FC4"/>
    <w:rsid w:val="00507A38"/>
    <w:rsid w:val="00511C00"/>
    <w:rsid w:val="005133B8"/>
    <w:rsid w:val="00513665"/>
    <w:rsid w:val="0051472E"/>
    <w:rsid w:val="0051539F"/>
    <w:rsid w:val="00516CD8"/>
    <w:rsid w:val="00517B42"/>
    <w:rsid w:val="00521100"/>
    <w:rsid w:val="00522AC7"/>
    <w:rsid w:val="00522F29"/>
    <w:rsid w:val="005247AF"/>
    <w:rsid w:val="00524A5B"/>
    <w:rsid w:val="00532DC3"/>
    <w:rsid w:val="00534218"/>
    <w:rsid w:val="005366DB"/>
    <w:rsid w:val="00543A41"/>
    <w:rsid w:val="00546C43"/>
    <w:rsid w:val="00553852"/>
    <w:rsid w:val="005567F4"/>
    <w:rsid w:val="00560E81"/>
    <w:rsid w:val="005613B4"/>
    <w:rsid w:val="005640CE"/>
    <w:rsid w:val="005660D0"/>
    <w:rsid w:val="00566163"/>
    <w:rsid w:val="00566472"/>
    <w:rsid w:val="005701EF"/>
    <w:rsid w:val="0057056E"/>
    <w:rsid w:val="0057110F"/>
    <w:rsid w:val="005725CD"/>
    <w:rsid w:val="00572F50"/>
    <w:rsid w:val="00576024"/>
    <w:rsid w:val="00577DF4"/>
    <w:rsid w:val="00582899"/>
    <w:rsid w:val="00583DDC"/>
    <w:rsid w:val="00585924"/>
    <w:rsid w:val="00587B73"/>
    <w:rsid w:val="0059061E"/>
    <w:rsid w:val="005939E4"/>
    <w:rsid w:val="00596B08"/>
    <w:rsid w:val="005A1891"/>
    <w:rsid w:val="005A23CC"/>
    <w:rsid w:val="005A43EB"/>
    <w:rsid w:val="005A7860"/>
    <w:rsid w:val="005B0116"/>
    <w:rsid w:val="005B0806"/>
    <w:rsid w:val="005B0CFD"/>
    <w:rsid w:val="005B2206"/>
    <w:rsid w:val="005B5FF6"/>
    <w:rsid w:val="005C0946"/>
    <w:rsid w:val="005C2338"/>
    <w:rsid w:val="005C7194"/>
    <w:rsid w:val="005C71A8"/>
    <w:rsid w:val="005D00B4"/>
    <w:rsid w:val="005D1EC0"/>
    <w:rsid w:val="005D304E"/>
    <w:rsid w:val="005D5843"/>
    <w:rsid w:val="005D6017"/>
    <w:rsid w:val="005D7FA3"/>
    <w:rsid w:val="005E1AAE"/>
    <w:rsid w:val="005F1282"/>
    <w:rsid w:val="005F2AF3"/>
    <w:rsid w:val="005F321D"/>
    <w:rsid w:val="005F7E63"/>
    <w:rsid w:val="00600414"/>
    <w:rsid w:val="00601132"/>
    <w:rsid w:val="00601BDA"/>
    <w:rsid w:val="0060207E"/>
    <w:rsid w:val="00603217"/>
    <w:rsid w:val="00603AF6"/>
    <w:rsid w:val="00605B2D"/>
    <w:rsid w:val="00606144"/>
    <w:rsid w:val="00606824"/>
    <w:rsid w:val="00611DC4"/>
    <w:rsid w:val="00612041"/>
    <w:rsid w:val="00612B28"/>
    <w:rsid w:val="00612FC3"/>
    <w:rsid w:val="00613FFD"/>
    <w:rsid w:val="00615BF4"/>
    <w:rsid w:val="00616D16"/>
    <w:rsid w:val="00617131"/>
    <w:rsid w:val="00621DA0"/>
    <w:rsid w:val="0062335D"/>
    <w:rsid w:val="00625220"/>
    <w:rsid w:val="00627538"/>
    <w:rsid w:val="0063193C"/>
    <w:rsid w:val="00632616"/>
    <w:rsid w:val="006348A4"/>
    <w:rsid w:val="0063644F"/>
    <w:rsid w:val="0063681E"/>
    <w:rsid w:val="00641D34"/>
    <w:rsid w:val="00652E91"/>
    <w:rsid w:val="00657E22"/>
    <w:rsid w:val="0066203E"/>
    <w:rsid w:val="0066347D"/>
    <w:rsid w:val="00665407"/>
    <w:rsid w:val="006665DD"/>
    <w:rsid w:val="00670D50"/>
    <w:rsid w:val="00671AB4"/>
    <w:rsid w:val="006736D4"/>
    <w:rsid w:val="00675697"/>
    <w:rsid w:val="006804D2"/>
    <w:rsid w:val="00681FF4"/>
    <w:rsid w:val="00682D86"/>
    <w:rsid w:val="00682DE3"/>
    <w:rsid w:val="00687562"/>
    <w:rsid w:val="00690B2C"/>
    <w:rsid w:val="006910B2"/>
    <w:rsid w:val="00692902"/>
    <w:rsid w:val="00693435"/>
    <w:rsid w:val="006957A8"/>
    <w:rsid w:val="006957EC"/>
    <w:rsid w:val="00696974"/>
    <w:rsid w:val="006A33A1"/>
    <w:rsid w:val="006A4783"/>
    <w:rsid w:val="006A55E6"/>
    <w:rsid w:val="006B0020"/>
    <w:rsid w:val="006B3F81"/>
    <w:rsid w:val="006B4BAE"/>
    <w:rsid w:val="006B70D3"/>
    <w:rsid w:val="006C01C9"/>
    <w:rsid w:val="006C1C7C"/>
    <w:rsid w:val="006C3873"/>
    <w:rsid w:val="006C7F82"/>
    <w:rsid w:val="006D5B59"/>
    <w:rsid w:val="006D6458"/>
    <w:rsid w:val="006E04E5"/>
    <w:rsid w:val="006E526A"/>
    <w:rsid w:val="006E76F4"/>
    <w:rsid w:val="006F00E9"/>
    <w:rsid w:val="006F1D28"/>
    <w:rsid w:val="006F1E97"/>
    <w:rsid w:val="006F369A"/>
    <w:rsid w:val="006F4086"/>
    <w:rsid w:val="00702DF8"/>
    <w:rsid w:val="007040C6"/>
    <w:rsid w:val="0071179C"/>
    <w:rsid w:val="00711AD7"/>
    <w:rsid w:val="00714115"/>
    <w:rsid w:val="00715621"/>
    <w:rsid w:val="00715F0C"/>
    <w:rsid w:val="00716F9E"/>
    <w:rsid w:val="00717081"/>
    <w:rsid w:val="00717CF6"/>
    <w:rsid w:val="00721056"/>
    <w:rsid w:val="00722469"/>
    <w:rsid w:val="00724716"/>
    <w:rsid w:val="00725C00"/>
    <w:rsid w:val="0072613E"/>
    <w:rsid w:val="007266B4"/>
    <w:rsid w:val="007270D4"/>
    <w:rsid w:val="00734284"/>
    <w:rsid w:val="007360BE"/>
    <w:rsid w:val="00736C77"/>
    <w:rsid w:val="00737775"/>
    <w:rsid w:val="00737BEB"/>
    <w:rsid w:val="0074112D"/>
    <w:rsid w:val="0074165A"/>
    <w:rsid w:val="00743C3A"/>
    <w:rsid w:val="007440DD"/>
    <w:rsid w:val="0074484F"/>
    <w:rsid w:val="00745C40"/>
    <w:rsid w:val="00746887"/>
    <w:rsid w:val="00746BA5"/>
    <w:rsid w:val="00747E8A"/>
    <w:rsid w:val="00747F21"/>
    <w:rsid w:val="00747F73"/>
    <w:rsid w:val="00750E19"/>
    <w:rsid w:val="00751DB1"/>
    <w:rsid w:val="00752216"/>
    <w:rsid w:val="007527F9"/>
    <w:rsid w:val="0075448F"/>
    <w:rsid w:val="00754FFF"/>
    <w:rsid w:val="00757F7F"/>
    <w:rsid w:val="0076055D"/>
    <w:rsid w:val="00760976"/>
    <w:rsid w:val="00763F84"/>
    <w:rsid w:val="00765264"/>
    <w:rsid w:val="00766CC9"/>
    <w:rsid w:val="00767611"/>
    <w:rsid w:val="00767780"/>
    <w:rsid w:val="00767D61"/>
    <w:rsid w:val="007743CB"/>
    <w:rsid w:val="00775FDF"/>
    <w:rsid w:val="00776A7A"/>
    <w:rsid w:val="0078100D"/>
    <w:rsid w:val="00783282"/>
    <w:rsid w:val="0078347A"/>
    <w:rsid w:val="0078358C"/>
    <w:rsid w:val="007872B7"/>
    <w:rsid w:val="00787B2C"/>
    <w:rsid w:val="00790712"/>
    <w:rsid w:val="007923BC"/>
    <w:rsid w:val="0079770B"/>
    <w:rsid w:val="007A0506"/>
    <w:rsid w:val="007A51C0"/>
    <w:rsid w:val="007B032F"/>
    <w:rsid w:val="007B0BF6"/>
    <w:rsid w:val="007B1E99"/>
    <w:rsid w:val="007B5042"/>
    <w:rsid w:val="007B59C7"/>
    <w:rsid w:val="007B5EAE"/>
    <w:rsid w:val="007B7008"/>
    <w:rsid w:val="007C05E4"/>
    <w:rsid w:val="007C08B6"/>
    <w:rsid w:val="007C0C0F"/>
    <w:rsid w:val="007C265F"/>
    <w:rsid w:val="007C31C9"/>
    <w:rsid w:val="007C6D37"/>
    <w:rsid w:val="007D4728"/>
    <w:rsid w:val="007D7BE9"/>
    <w:rsid w:val="007D7D0F"/>
    <w:rsid w:val="007E0A41"/>
    <w:rsid w:val="007E1C76"/>
    <w:rsid w:val="007E1E04"/>
    <w:rsid w:val="007E2617"/>
    <w:rsid w:val="007E3865"/>
    <w:rsid w:val="007E62FD"/>
    <w:rsid w:val="007E662E"/>
    <w:rsid w:val="007F06AB"/>
    <w:rsid w:val="007F128A"/>
    <w:rsid w:val="007F4A42"/>
    <w:rsid w:val="007F74DE"/>
    <w:rsid w:val="007F7B85"/>
    <w:rsid w:val="00802167"/>
    <w:rsid w:val="0080258E"/>
    <w:rsid w:val="00803F4F"/>
    <w:rsid w:val="00807E06"/>
    <w:rsid w:val="008143FE"/>
    <w:rsid w:val="00815015"/>
    <w:rsid w:val="008176FC"/>
    <w:rsid w:val="0082136D"/>
    <w:rsid w:val="00825B56"/>
    <w:rsid w:val="0082640C"/>
    <w:rsid w:val="00830395"/>
    <w:rsid w:val="008304B4"/>
    <w:rsid w:val="008306AA"/>
    <w:rsid w:val="00830A13"/>
    <w:rsid w:val="008347AA"/>
    <w:rsid w:val="00835057"/>
    <w:rsid w:val="008443BC"/>
    <w:rsid w:val="0084605D"/>
    <w:rsid w:val="008466BD"/>
    <w:rsid w:val="0085011D"/>
    <w:rsid w:val="0085090C"/>
    <w:rsid w:val="008530B0"/>
    <w:rsid w:val="00853E7E"/>
    <w:rsid w:val="0085455E"/>
    <w:rsid w:val="0085459D"/>
    <w:rsid w:val="00855DD2"/>
    <w:rsid w:val="008563E5"/>
    <w:rsid w:val="00857B03"/>
    <w:rsid w:val="00860C38"/>
    <w:rsid w:val="00860EE5"/>
    <w:rsid w:val="00861AE1"/>
    <w:rsid w:val="008634D5"/>
    <w:rsid w:val="008637CD"/>
    <w:rsid w:val="008650A9"/>
    <w:rsid w:val="00865D33"/>
    <w:rsid w:val="0086649A"/>
    <w:rsid w:val="00873EF8"/>
    <w:rsid w:val="008764C3"/>
    <w:rsid w:val="0087777A"/>
    <w:rsid w:val="00877811"/>
    <w:rsid w:val="008822B0"/>
    <w:rsid w:val="008822E3"/>
    <w:rsid w:val="00882D4C"/>
    <w:rsid w:val="00883129"/>
    <w:rsid w:val="00883609"/>
    <w:rsid w:val="00883871"/>
    <w:rsid w:val="00883927"/>
    <w:rsid w:val="00885F59"/>
    <w:rsid w:val="008870F5"/>
    <w:rsid w:val="008879B4"/>
    <w:rsid w:val="00887EAA"/>
    <w:rsid w:val="0089214A"/>
    <w:rsid w:val="008A04C1"/>
    <w:rsid w:val="008A16B9"/>
    <w:rsid w:val="008A1733"/>
    <w:rsid w:val="008A1C84"/>
    <w:rsid w:val="008A5164"/>
    <w:rsid w:val="008A7FCF"/>
    <w:rsid w:val="008B01BB"/>
    <w:rsid w:val="008B14EA"/>
    <w:rsid w:val="008B1B55"/>
    <w:rsid w:val="008B3054"/>
    <w:rsid w:val="008B33EE"/>
    <w:rsid w:val="008B417D"/>
    <w:rsid w:val="008B4C8F"/>
    <w:rsid w:val="008B6E51"/>
    <w:rsid w:val="008C0B07"/>
    <w:rsid w:val="008C0B6C"/>
    <w:rsid w:val="008C244C"/>
    <w:rsid w:val="008C2CFE"/>
    <w:rsid w:val="008C30BF"/>
    <w:rsid w:val="008C341F"/>
    <w:rsid w:val="008C34F4"/>
    <w:rsid w:val="008D138D"/>
    <w:rsid w:val="008D20C4"/>
    <w:rsid w:val="008D2ADF"/>
    <w:rsid w:val="008D2F32"/>
    <w:rsid w:val="008D37C4"/>
    <w:rsid w:val="008D67F9"/>
    <w:rsid w:val="008E0C59"/>
    <w:rsid w:val="008E204C"/>
    <w:rsid w:val="008E2EC9"/>
    <w:rsid w:val="008E40C5"/>
    <w:rsid w:val="008E5FA3"/>
    <w:rsid w:val="008E6475"/>
    <w:rsid w:val="008E6872"/>
    <w:rsid w:val="008E6E39"/>
    <w:rsid w:val="008F0543"/>
    <w:rsid w:val="008F4612"/>
    <w:rsid w:val="008F5A19"/>
    <w:rsid w:val="0090442B"/>
    <w:rsid w:val="0091085F"/>
    <w:rsid w:val="00913E8A"/>
    <w:rsid w:val="0091479A"/>
    <w:rsid w:val="00920302"/>
    <w:rsid w:val="00921F88"/>
    <w:rsid w:val="0092302F"/>
    <w:rsid w:val="009239AF"/>
    <w:rsid w:val="00925459"/>
    <w:rsid w:val="0092620B"/>
    <w:rsid w:val="00927C33"/>
    <w:rsid w:val="00932DC5"/>
    <w:rsid w:val="009336CF"/>
    <w:rsid w:val="00934401"/>
    <w:rsid w:val="00937F8D"/>
    <w:rsid w:val="00940825"/>
    <w:rsid w:val="00941046"/>
    <w:rsid w:val="00941C77"/>
    <w:rsid w:val="00942384"/>
    <w:rsid w:val="00942971"/>
    <w:rsid w:val="0094497E"/>
    <w:rsid w:val="009453E0"/>
    <w:rsid w:val="00945EFB"/>
    <w:rsid w:val="009460F1"/>
    <w:rsid w:val="00947EBB"/>
    <w:rsid w:val="009533E8"/>
    <w:rsid w:val="0095413A"/>
    <w:rsid w:val="00955474"/>
    <w:rsid w:val="00957B55"/>
    <w:rsid w:val="00957C93"/>
    <w:rsid w:val="00957EC1"/>
    <w:rsid w:val="0096015B"/>
    <w:rsid w:val="00960C55"/>
    <w:rsid w:val="009617FD"/>
    <w:rsid w:val="0096398C"/>
    <w:rsid w:val="0096466E"/>
    <w:rsid w:val="00965772"/>
    <w:rsid w:val="00966A5F"/>
    <w:rsid w:val="00966AE5"/>
    <w:rsid w:val="00972713"/>
    <w:rsid w:val="00973E4D"/>
    <w:rsid w:val="009748D3"/>
    <w:rsid w:val="009759EE"/>
    <w:rsid w:val="00976931"/>
    <w:rsid w:val="00980C34"/>
    <w:rsid w:val="00983F3B"/>
    <w:rsid w:val="00985F99"/>
    <w:rsid w:val="009869DA"/>
    <w:rsid w:val="00986F6D"/>
    <w:rsid w:val="0098746D"/>
    <w:rsid w:val="0099543D"/>
    <w:rsid w:val="00996075"/>
    <w:rsid w:val="00996FA9"/>
    <w:rsid w:val="009973BF"/>
    <w:rsid w:val="009979AF"/>
    <w:rsid w:val="009A2628"/>
    <w:rsid w:val="009A4D5F"/>
    <w:rsid w:val="009A7193"/>
    <w:rsid w:val="009A7C9F"/>
    <w:rsid w:val="009B3229"/>
    <w:rsid w:val="009B549C"/>
    <w:rsid w:val="009B7678"/>
    <w:rsid w:val="009C12D4"/>
    <w:rsid w:val="009C1679"/>
    <w:rsid w:val="009C336C"/>
    <w:rsid w:val="009C3DE7"/>
    <w:rsid w:val="009D0778"/>
    <w:rsid w:val="009D161F"/>
    <w:rsid w:val="009D2980"/>
    <w:rsid w:val="009D33E9"/>
    <w:rsid w:val="009D441F"/>
    <w:rsid w:val="009E0C1E"/>
    <w:rsid w:val="009E33A4"/>
    <w:rsid w:val="009E6BE7"/>
    <w:rsid w:val="009E79EE"/>
    <w:rsid w:val="009F2CD0"/>
    <w:rsid w:val="00A017CC"/>
    <w:rsid w:val="00A02A6E"/>
    <w:rsid w:val="00A038D5"/>
    <w:rsid w:val="00A04EDF"/>
    <w:rsid w:val="00A05F29"/>
    <w:rsid w:val="00A06268"/>
    <w:rsid w:val="00A07133"/>
    <w:rsid w:val="00A10C86"/>
    <w:rsid w:val="00A14C2B"/>
    <w:rsid w:val="00A15979"/>
    <w:rsid w:val="00A21D0A"/>
    <w:rsid w:val="00A24BF0"/>
    <w:rsid w:val="00A25CD3"/>
    <w:rsid w:val="00A26C81"/>
    <w:rsid w:val="00A27DB5"/>
    <w:rsid w:val="00A32B54"/>
    <w:rsid w:val="00A33C42"/>
    <w:rsid w:val="00A36E12"/>
    <w:rsid w:val="00A3703E"/>
    <w:rsid w:val="00A37F37"/>
    <w:rsid w:val="00A4216B"/>
    <w:rsid w:val="00A435A8"/>
    <w:rsid w:val="00A4445D"/>
    <w:rsid w:val="00A4611C"/>
    <w:rsid w:val="00A47FDB"/>
    <w:rsid w:val="00A51212"/>
    <w:rsid w:val="00A51C94"/>
    <w:rsid w:val="00A52A1A"/>
    <w:rsid w:val="00A53B29"/>
    <w:rsid w:val="00A55A3C"/>
    <w:rsid w:val="00A616AA"/>
    <w:rsid w:val="00A634CA"/>
    <w:rsid w:val="00A63E1C"/>
    <w:rsid w:val="00A64B4C"/>
    <w:rsid w:val="00A652C0"/>
    <w:rsid w:val="00A65C28"/>
    <w:rsid w:val="00A6670C"/>
    <w:rsid w:val="00A713BD"/>
    <w:rsid w:val="00A7462A"/>
    <w:rsid w:val="00A74EEE"/>
    <w:rsid w:val="00A74F12"/>
    <w:rsid w:val="00A75034"/>
    <w:rsid w:val="00A80027"/>
    <w:rsid w:val="00A821CB"/>
    <w:rsid w:val="00A8251B"/>
    <w:rsid w:val="00A83CD9"/>
    <w:rsid w:val="00A84321"/>
    <w:rsid w:val="00A870CE"/>
    <w:rsid w:val="00A8721C"/>
    <w:rsid w:val="00A94CBD"/>
    <w:rsid w:val="00A950C9"/>
    <w:rsid w:val="00A95CA4"/>
    <w:rsid w:val="00AA4295"/>
    <w:rsid w:val="00AA7C57"/>
    <w:rsid w:val="00AB0AB7"/>
    <w:rsid w:val="00AB4CF6"/>
    <w:rsid w:val="00AB5517"/>
    <w:rsid w:val="00AB65F8"/>
    <w:rsid w:val="00AB71A5"/>
    <w:rsid w:val="00AC0549"/>
    <w:rsid w:val="00AC2A4D"/>
    <w:rsid w:val="00AC3985"/>
    <w:rsid w:val="00AC48C0"/>
    <w:rsid w:val="00AC5507"/>
    <w:rsid w:val="00AC61F2"/>
    <w:rsid w:val="00AC61F8"/>
    <w:rsid w:val="00AC7BE3"/>
    <w:rsid w:val="00AD052B"/>
    <w:rsid w:val="00AD071F"/>
    <w:rsid w:val="00AD093A"/>
    <w:rsid w:val="00AD1E2F"/>
    <w:rsid w:val="00AD54B6"/>
    <w:rsid w:val="00AD57C5"/>
    <w:rsid w:val="00AD5D4C"/>
    <w:rsid w:val="00AD62D4"/>
    <w:rsid w:val="00AD7158"/>
    <w:rsid w:val="00AD7DF2"/>
    <w:rsid w:val="00AE2057"/>
    <w:rsid w:val="00AE3AB6"/>
    <w:rsid w:val="00AE4D08"/>
    <w:rsid w:val="00AF234C"/>
    <w:rsid w:val="00AF40AA"/>
    <w:rsid w:val="00AF4750"/>
    <w:rsid w:val="00AF4827"/>
    <w:rsid w:val="00AF5747"/>
    <w:rsid w:val="00AF7EC5"/>
    <w:rsid w:val="00B005B4"/>
    <w:rsid w:val="00B036F6"/>
    <w:rsid w:val="00B03A5F"/>
    <w:rsid w:val="00B03A69"/>
    <w:rsid w:val="00B04B5E"/>
    <w:rsid w:val="00B0625F"/>
    <w:rsid w:val="00B06BE5"/>
    <w:rsid w:val="00B12766"/>
    <w:rsid w:val="00B12A30"/>
    <w:rsid w:val="00B138DE"/>
    <w:rsid w:val="00B16B61"/>
    <w:rsid w:val="00B201B2"/>
    <w:rsid w:val="00B20C75"/>
    <w:rsid w:val="00B214CF"/>
    <w:rsid w:val="00B22673"/>
    <w:rsid w:val="00B23672"/>
    <w:rsid w:val="00B23E37"/>
    <w:rsid w:val="00B25A8C"/>
    <w:rsid w:val="00B25C71"/>
    <w:rsid w:val="00B25DA0"/>
    <w:rsid w:val="00B31CC2"/>
    <w:rsid w:val="00B32132"/>
    <w:rsid w:val="00B32569"/>
    <w:rsid w:val="00B354C6"/>
    <w:rsid w:val="00B36151"/>
    <w:rsid w:val="00B36F88"/>
    <w:rsid w:val="00B370CD"/>
    <w:rsid w:val="00B3794A"/>
    <w:rsid w:val="00B406CA"/>
    <w:rsid w:val="00B41FD8"/>
    <w:rsid w:val="00B422BD"/>
    <w:rsid w:val="00B42BEB"/>
    <w:rsid w:val="00B449E3"/>
    <w:rsid w:val="00B5145B"/>
    <w:rsid w:val="00B5273B"/>
    <w:rsid w:val="00B53463"/>
    <w:rsid w:val="00B54588"/>
    <w:rsid w:val="00B54EE6"/>
    <w:rsid w:val="00B628E2"/>
    <w:rsid w:val="00B62993"/>
    <w:rsid w:val="00B63B0E"/>
    <w:rsid w:val="00B6498B"/>
    <w:rsid w:val="00B65BE6"/>
    <w:rsid w:val="00B66A87"/>
    <w:rsid w:val="00B70784"/>
    <w:rsid w:val="00B70A81"/>
    <w:rsid w:val="00B70D8B"/>
    <w:rsid w:val="00B75EC6"/>
    <w:rsid w:val="00B80528"/>
    <w:rsid w:val="00B8249B"/>
    <w:rsid w:val="00B84038"/>
    <w:rsid w:val="00B8482D"/>
    <w:rsid w:val="00B94BA3"/>
    <w:rsid w:val="00B94F1A"/>
    <w:rsid w:val="00B951A7"/>
    <w:rsid w:val="00BA05DA"/>
    <w:rsid w:val="00BA4D69"/>
    <w:rsid w:val="00BA5D21"/>
    <w:rsid w:val="00BA7D64"/>
    <w:rsid w:val="00BB09B3"/>
    <w:rsid w:val="00BB1C1B"/>
    <w:rsid w:val="00BB4F72"/>
    <w:rsid w:val="00BB7BA1"/>
    <w:rsid w:val="00BC6096"/>
    <w:rsid w:val="00BC66E5"/>
    <w:rsid w:val="00BC7473"/>
    <w:rsid w:val="00BD260F"/>
    <w:rsid w:val="00BD3259"/>
    <w:rsid w:val="00BD3F42"/>
    <w:rsid w:val="00BD56E4"/>
    <w:rsid w:val="00BD6145"/>
    <w:rsid w:val="00BD7A55"/>
    <w:rsid w:val="00BD7E9D"/>
    <w:rsid w:val="00BE3283"/>
    <w:rsid w:val="00BE3A6B"/>
    <w:rsid w:val="00BE547D"/>
    <w:rsid w:val="00BE56C5"/>
    <w:rsid w:val="00BF07CB"/>
    <w:rsid w:val="00BF5DAF"/>
    <w:rsid w:val="00BF6D84"/>
    <w:rsid w:val="00BF7154"/>
    <w:rsid w:val="00C066C9"/>
    <w:rsid w:val="00C1253D"/>
    <w:rsid w:val="00C12A41"/>
    <w:rsid w:val="00C12A74"/>
    <w:rsid w:val="00C15AF4"/>
    <w:rsid w:val="00C165B7"/>
    <w:rsid w:val="00C22F09"/>
    <w:rsid w:val="00C22F12"/>
    <w:rsid w:val="00C256F5"/>
    <w:rsid w:val="00C2670C"/>
    <w:rsid w:val="00C2699D"/>
    <w:rsid w:val="00C27A67"/>
    <w:rsid w:val="00C312BD"/>
    <w:rsid w:val="00C31780"/>
    <w:rsid w:val="00C32E81"/>
    <w:rsid w:val="00C330A6"/>
    <w:rsid w:val="00C3632F"/>
    <w:rsid w:val="00C41081"/>
    <w:rsid w:val="00C41B43"/>
    <w:rsid w:val="00C4301F"/>
    <w:rsid w:val="00C43F76"/>
    <w:rsid w:val="00C463A7"/>
    <w:rsid w:val="00C46A01"/>
    <w:rsid w:val="00C474B0"/>
    <w:rsid w:val="00C51315"/>
    <w:rsid w:val="00C51BE9"/>
    <w:rsid w:val="00C54473"/>
    <w:rsid w:val="00C63ACA"/>
    <w:rsid w:val="00C64FB4"/>
    <w:rsid w:val="00C714B5"/>
    <w:rsid w:val="00C72D6C"/>
    <w:rsid w:val="00C73691"/>
    <w:rsid w:val="00C7421D"/>
    <w:rsid w:val="00C747D9"/>
    <w:rsid w:val="00C767DF"/>
    <w:rsid w:val="00C80037"/>
    <w:rsid w:val="00C81A7E"/>
    <w:rsid w:val="00C8218E"/>
    <w:rsid w:val="00C87521"/>
    <w:rsid w:val="00C93325"/>
    <w:rsid w:val="00C93A57"/>
    <w:rsid w:val="00C9787B"/>
    <w:rsid w:val="00CA1651"/>
    <w:rsid w:val="00CA3D9E"/>
    <w:rsid w:val="00CA662A"/>
    <w:rsid w:val="00CB0DE1"/>
    <w:rsid w:val="00CB3C12"/>
    <w:rsid w:val="00CB5583"/>
    <w:rsid w:val="00CB7032"/>
    <w:rsid w:val="00CB7172"/>
    <w:rsid w:val="00CC2686"/>
    <w:rsid w:val="00CC268B"/>
    <w:rsid w:val="00CC55F4"/>
    <w:rsid w:val="00CC57D1"/>
    <w:rsid w:val="00CC5EB9"/>
    <w:rsid w:val="00CC6A1E"/>
    <w:rsid w:val="00CC74A4"/>
    <w:rsid w:val="00CD0400"/>
    <w:rsid w:val="00CD0D57"/>
    <w:rsid w:val="00CD2505"/>
    <w:rsid w:val="00CD3C35"/>
    <w:rsid w:val="00CD55E8"/>
    <w:rsid w:val="00CE06B2"/>
    <w:rsid w:val="00CE26B9"/>
    <w:rsid w:val="00CE4809"/>
    <w:rsid w:val="00CE4F3D"/>
    <w:rsid w:val="00CE5BB9"/>
    <w:rsid w:val="00CE6E83"/>
    <w:rsid w:val="00CE73C5"/>
    <w:rsid w:val="00CF0BB7"/>
    <w:rsid w:val="00CF0E6C"/>
    <w:rsid w:val="00CF40F2"/>
    <w:rsid w:val="00CF491A"/>
    <w:rsid w:val="00CF4A9E"/>
    <w:rsid w:val="00CF5725"/>
    <w:rsid w:val="00CF7D77"/>
    <w:rsid w:val="00D0111A"/>
    <w:rsid w:val="00D027D9"/>
    <w:rsid w:val="00D0614B"/>
    <w:rsid w:val="00D06F38"/>
    <w:rsid w:val="00D11DDD"/>
    <w:rsid w:val="00D1285B"/>
    <w:rsid w:val="00D14864"/>
    <w:rsid w:val="00D14B4C"/>
    <w:rsid w:val="00D16268"/>
    <w:rsid w:val="00D1792E"/>
    <w:rsid w:val="00D25998"/>
    <w:rsid w:val="00D26CE9"/>
    <w:rsid w:val="00D27EC1"/>
    <w:rsid w:val="00D3072F"/>
    <w:rsid w:val="00D32674"/>
    <w:rsid w:val="00D33DCE"/>
    <w:rsid w:val="00D35636"/>
    <w:rsid w:val="00D35A39"/>
    <w:rsid w:val="00D36744"/>
    <w:rsid w:val="00D372CD"/>
    <w:rsid w:val="00D410F0"/>
    <w:rsid w:val="00D4340A"/>
    <w:rsid w:val="00D45300"/>
    <w:rsid w:val="00D477A5"/>
    <w:rsid w:val="00D47875"/>
    <w:rsid w:val="00D508F6"/>
    <w:rsid w:val="00D52601"/>
    <w:rsid w:val="00D52998"/>
    <w:rsid w:val="00D52B7A"/>
    <w:rsid w:val="00D543C4"/>
    <w:rsid w:val="00D55E04"/>
    <w:rsid w:val="00D57B74"/>
    <w:rsid w:val="00D607A3"/>
    <w:rsid w:val="00D63480"/>
    <w:rsid w:val="00D63A58"/>
    <w:rsid w:val="00D64849"/>
    <w:rsid w:val="00D65155"/>
    <w:rsid w:val="00D678C8"/>
    <w:rsid w:val="00D71797"/>
    <w:rsid w:val="00D71A56"/>
    <w:rsid w:val="00D76A7D"/>
    <w:rsid w:val="00D80A44"/>
    <w:rsid w:val="00D80F7C"/>
    <w:rsid w:val="00D81813"/>
    <w:rsid w:val="00D81FCA"/>
    <w:rsid w:val="00D832BF"/>
    <w:rsid w:val="00D83FDD"/>
    <w:rsid w:val="00D842CE"/>
    <w:rsid w:val="00D97DA7"/>
    <w:rsid w:val="00D97E69"/>
    <w:rsid w:val="00DA0322"/>
    <w:rsid w:val="00DA2612"/>
    <w:rsid w:val="00DA2991"/>
    <w:rsid w:val="00DA2ED2"/>
    <w:rsid w:val="00DA3756"/>
    <w:rsid w:val="00DA4A75"/>
    <w:rsid w:val="00DA4CF1"/>
    <w:rsid w:val="00DA6405"/>
    <w:rsid w:val="00DB1949"/>
    <w:rsid w:val="00DB2D5C"/>
    <w:rsid w:val="00DB33AD"/>
    <w:rsid w:val="00DB3466"/>
    <w:rsid w:val="00DB574E"/>
    <w:rsid w:val="00DB7313"/>
    <w:rsid w:val="00DC25E4"/>
    <w:rsid w:val="00DC29FB"/>
    <w:rsid w:val="00DC3DFD"/>
    <w:rsid w:val="00DC471B"/>
    <w:rsid w:val="00DC5135"/>
    <w:rsid w:val="00DC543A"/>
    <w:rsid w:val="00DC63EF"/>
    <w:rsid w:val="00DC788F"/>
    <w:rsid w:val="00DC7AFF"/>
    <w:rsid w:val="00DD25DF"/>
    <w:rsid w:val="00DD5A24"/>
    <w:rsid w:val="00DE2819"/>
    <w:rsid w:val="00DE52D0"/>
    <w:rsid w:val="00DE595F"/>
    <w:rsid w:val="00DE5E04"/>
    <w:rsid w:val="00DE60A6"/>
    <w:rsid w:val="00DE7D35"/>
    <w:rsid w:val="00DF1B1D"/>
    <w:rsid w:val="00DF1D04"/>
    <w:rsid w:val="00DF4495"/>
    <w:rsid w:val="00DF48E2"/>
    <w:rsid w:val="00DF68F2"/>
    <w:rsid w:val="00DF68FE"/>
    <w:rsid w:val="00DF7A89"/>
    <w:rsid w:val="00E0174F"/>
    <w:rsid w:val="00E0421A"/>
    <w:rsid w:val="00E047F2"/>
    <w:rsid w:val="00E05969"/>
    <w:rsid w:val="00E10E98"/>
    <w:rsid w:val="00E20086"/>
    <w:rsid w:val="00E20AE8"/>
    <w:rsid w:val="00E25403"/>
    <w:rsid w:val="00E261CB"/>
    <w:rsid w:val="00E30604"/>
    <w:rsid w:val="00E3209F"/>
    <w:rsid w:val="00E32FCD"/>
    <w:rsid w:val="00E34765"/>
    <w:rsid w:val="00E34FF6"/>
    <w:rsid w:val="00E3572D"/>
    <w:rsid w:val="00E4050F"/>
    <w:rsid w:val="00E42927"/>
    <w:rsid w:val="00E43125"/>
    <w:rsid w:val="00E43789"/>
    <w:rsid w:val="00E47A5B"/>
    <w:rsid w:val="00E50CF4"/>
    <w:rsid w:val="00E52CE7"/>
    <w:rsid w:val="00E53859"/>
    <w:rsid w:val="00E53F36"/>
    <w:rsid w:val="00E54862"/>
    <w:rsid w:val="00E54AAE"/>
    <w:rsid w:val="00E571B9"/>
    <w:rsid w:val="00E60037"/>
    <w:rsid w:val="00E609A1"/>
    <w:rsid w:val="00E6115B"/>
    <w:rsid w:val="00E6199B"/>
    <w:rsid w:val="00E6220D"/>
    <w:rsid w:val="00E65109"/>
    <w:rsid w:val="00E712C7"/>
    <w:rsid w:val="00E714D3"/>
    <w:rsid w:val="00E72151"/>
    <w:rsid w:val="00E7400A"/>
    <w:rsid w:val="00E748A7"/>
    <w:rsid w:val="00E75BBD"/>
    <w:rsid w:val="00E77160"/>
    <w:rsid w:val="00E80107"/>
    <w:rsid w:val="00E80D03"/>
    <w:rsid w:val="00E81625"/>
    <w:rsid w:val="00E82427"/>
    <w:rsid w:val="00E8295B"/>
    <w:rsid w:val="00E8495E"/>
    <w:rsid w:val="00E87EF0"/>
    <w:rsid w:val="00E945D0"/>
    <w:rsid w:val="00EA0581"/>
    <w:rsid w:val="00EA1725"/>
    <w:rsid w:val="00EA19CD"/>
    <w:rsid w:val="00EA1E08"/>
    <w:rsid w:val="00EA3EF7"/>
    <w:rsid w:val="00EA417A"/>
    <w:rsid w:val="00EB06F4"/>
    <w:rsid w:val="00EB27F7"/>
    <w:rsid w:val="00EB2D2D"/>
    <w:rsid w:val="00EB364D"/>
    <w:rsid w:val="00EB3C25"/>
    <w:rsid w:val="00EB3EB5"/>
    <w:rsid w:val="00EB407F"/>
    <w:rsid w:val="00EB4603"/>
    <w:rsid w:val="00EB47FB"/>
    <w:rsid w:val="00EB6A96"/>
    <w:rsid w:val="00EC2225"/>
    <w:rsid w:val="00EC3028"/>
    <w:rsid w:val="00EC3B69"/>
    <w:rsid w:val="00ED02E9"/>
    <w:rsid w:val="00ED310C"/>
    <w:rsid w:val="00ED69FD"/>
    <w:rsid w:val="00EE26C6"/>
    <w:rsid w:val="00EE56DB"/>
    <w:rsid w:val="00EE66FF"/>
    <w:rsid w:val="00EE783B"/>
    <w:rsid w:val="00EF001F"/>
    <w:rsid w:val="00EF015A"/>
    <w:rsid w:val="00EF0C39"/>
    <w:rsid w:val="00EF1B7B"/>
    <w:rsid w:val="00EF3C80"/>
    <w:rsid w:val="00EF5043"/>
    <w:rsid w:val="00EF5497"/>
    <w:rsid w:val="00EF6628"/>
    <w:rsid w:val="00F00C12"/>
    <w:rsid w:val="00F035FA"/>
    <w:rsid w:val="00F05EA3"/>
    <w:rsid w:val="00F0640E"/>
    <w:rsid w:val="00F06B47"/>
    <w:rsid w:val="00F12D90"/>
    <w:rsid w:val="00F13B85"/>
    <w:rsid w:val="00F15282"/>
    <w:rsid w:val="00F21259"/>
    <w:rsid w:val="00F2296A"/>
    <w:rsid w:val="00F230BD"/>
    <w:rsid w:val="00F258A1"/>
    <w:rsid w:val="00F26C73"/>
    <w:rsid w:val="00F278E7"/>
    <w:rsid w:val="00F3239A"/>
    <w:rsid w:val="00F3592E"/>
    <w:rsid w:val="00F36625"/>
    <w:rsid w:val="00F40312"/>
    <w:rsid w:val="00F413B0"/>
    <w:rsid w:val="00F443DC"/>
    <w:rsid w:val="00F44C0E"/>
    <w:rsid w:val="00F45F48"/>
    <w:rsid w:val="00F50F12"/>
    <w:rsid w:val="00F528A6"/>
    <w:rsid w:val="00F57775"/>
    <w:rsid w:val="00F577E8"/>
    <w:rsid w:val="00F60A0A"/>
    <w:rsid w:val="00F63AA1"/>
    <w:rsid w:val="00F65123"/>
    <w:rsid w:val="00F704B4"/>
    <w:rsid w:val="00F7061D"/>
    <w:rsid w:val="00F70F20"/>
    <w:rsid w:val="00F711F8"/>
    <w:rsid w:val="00F714B5"/>
    <w:rsid w:val="00F7294E"/>
    <w:rsid w:val="00F73060"/>
    <w:rsid w:val="00F74707"/>
    <w:rsid w:val="00F761E5"/>
    <w:rsid w:val="00F772D8"/>
    <w:rsid w:val="00F84742"/>
    <w:rsid w:val="00F85E1E"/>
    <w:rsid w:val="00F87B8E"/>
    <w:rsid w:val="00F91285"/>
    <w:rsid w:val="00F920D5"/>
    <w:rsid w:val="00F930CC"/>
    <w:rsid w:val="00F951B7"/>
    <w:rsid w:val="00F9612F"/>
    <w:rsid w:val="00F9721D"/>
    <w:rsid w:val="00F9742D"/>
    <w:rsid w:val="00F97CDB"/>
    <w:rsid w:val="00FA26A1"/>
    <w:rsid w:val="00FA5D1C"/>
    <w:rsid w:val="00FB090E"/>
    <w:rsid w:val="00FB467F"/>
    <w:rsid w:val="00FB74EA"/>
    <w:rsid w:val="00FC0478"/>
    <w:rsid w:val="00FC04E9"/>
    <w:rsid w:val="00FC3810"/>
    <w:rsid w:val="00FC4BED"/>
    <w:rsid w:val="00FC5384"/>
    <w:rsid w:val="00FC610F"/>
    <w:rsid w:val="00FC66EE"/>
    <w:rsid w:val="00FC6B42"/>
    <w:rsid w:val="00FC7316"/>
    <w:rsid w:val="00FD0BD0"/>
    <w:rsid w:val="00FD1311"/>
    <w:rsid w:val="00FD28DC"/>
    <w:rsid w:val="00FD43C8"/>
    <w:rsid w:val="00FD4E4B"/>
    <w:rsid w:val="00FE3AD8"/>
    <w:rsid w:val="00FE48E5"/>
    <w:rsid w:val="00FE61E2"/>
    <w:rsid w:val="00FE6853"/>
    <w:rsid w:val="00FE6BAD"/>
    <w:rsid w:val="00FE6D29"/>
    <w:rsid w:val="00FF050F"/>
    <w:rsid w:val="00FF75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035246"/>
    <w:pPr>
      <w:spacing w:after="0" w:line="276" w:lineRule="auto"/>
    </w:pPr>
    <w:rPr>
      <w:rFonts w:asciiTheme="minorHAnsi" w:hAnsiTheme="minorHAnsi" w:cstheme="minorHAnsi"/>
      <w:b/>
      <w:smallCaps/>
      <w:color w:val="31849B" w:themeColor="accent5" w:themeShade="BF"/>
      <w:sz w:val="144"/>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1"/>
      </w:numPr>
    </w:pPr>
  </w:style>
  <w:style w:type="numbering" w:customStyle="1" w:styleId="Estilo88">
    <w:name w:val="Estilo88"/>
    <w:uiPriority w:val="99"/>
    <w:rsid w:val="00B22673"/>
    <w:pPr>
      <w:numPr>
        <w:numId w:val="13"/>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2"/>
      </w:numPr>
    </w:pPr>
  </w:style>
  <w:style w:type="numbering" w:customStyle="1" w:styleId="Estilo100">
    <w:name w:val="Estilo100"/>
    <w:uiPriority w:val="99"/>
    <w:rsid w:val="005A7860"/>
    <w:pPr>
      <w:numPr>
        <w:numId w:val="24"/>
      </w:numPr>
    </w:pPr>
  </w:style>
  <w:style w:type="numbering" w:customStyle="1" w:styleId="Estilo101">
    <w:name w:val="Estilo101"/>
    <w:uiPriority w:val="99"/>
    <w:rsid w:val="00A870CE"/>
    <w:pPr>
      <w:numPr>
        <w:numId w:val="25"/>
      </w:numPr>
    </w:pPr>
  </w:style>
  <w:style w:type="numbering" w:customStyle="1" w:styleId="Estilo102">
    <w:name w:val="Estilo102"/>
    <w:uiPriority w:val="99"/>
    <w:rsid w:val="00A870CE"/>
    <w:pPr>
      <w:numPr>
        <w:numId w:val="27"/>
      </w:numPr>
    </w:pPr>
  </w:style>
  <w:style w:type="numbering" w:customStyle="1" w:styleId="Estilo103">
    <w:name w:val="Estilo103"/>
    <w:uiPriority w:val="99"/>
    <w:rsid w:val="00765264"/>
    <w:pPr>
      <w:numPr>
        <w:numId w:val="29"/>
      </w:numPr>
    </w:pPr>
  </w:style>
  <w:style w:type="numbering" w:customStyle="1" w:styleId="Estilo104">
    <w:name w:val="Estilo104"/>
    <w:uiPriority w:val="99"/>
    <w:rsid w:val="00765264"/>
    <w:pPr>
      <w:numPr>
        <w:numId w:val="30"/>
      </w:numPr>
    </w:pPr>
  </w:style>
  <w:style w:type="numbering" w:customStyle="1" w:styleId="Estilo105">
    <w:name w:val="Estilo105"/>
    <w:uiPriority w:val="99"/>
    <w:rsid w:val="003F6330"/>
    <w:pPr>
      <w:numPr>
        <w:numId w:val="32"/>
      </w:numPr>
    </w:pPr>
  </w:style>
  <w:style w:type="numbering" w:customStyle="1" w:styleId="Estilo106">
    <w:name w:val="Estilo106"/>
    <w:uiPriority w:val="99"/>
    <w:rsid w:val="003F6330"/>
    <w:pPr>
      <w:numPr>
        <w:numId w:val="34"/>
      </w:numPr>
    </w:pPr>
  </w:style>
  <w:style w:type="numbering" w:customStyle="1" w:styleId="Estilo107">
    <w:name w:val="Estilo107"/>
    <w:uiPriority w:val="99"/>
    <w:rsid w:val="003D61BD"/>
    <w:pPr>
      <w:numPr>
        <w:numId w:val="36"/>
      </w:numPr>
    </w:pPr>
  </w:style>
  <w:style w:type="numbering" w:customStyle="1" w:styleId="Estilo108">
    <w:name w:val="Estilo108"/>
    <w:uiPriority w:val="99"/>
    <w:rsid w:val="003D61BD"/>
    <w:pPr>
      <w:numPr>
        <w:numId w:val="38"/>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table" w:customStyle="1" w:styleId="Tablaconcuadrcula1">
    <w:name w:val="Tabla con cuadrícula1"/>
    <w:basedOn w:val="Tablanormal"/>
    <w:next w:val="Tablaconcuadrcula"/>
    <w:uiPriority w:val="39"/>
    <w:rsid w:val="00E6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7F74DE"/>
    <w:rPr>
      <w:color w:val="605E5C"/>
      <w:shd w:val="clear" w:color="auto" w:fill="E1DFDD"/>
    </w:rPr>
  </w:style>
  <w:style w:type="character" w:customStyle="1" w:styleId="whitespace-normal">
    <w:name w:val="whitespace-normal"/>
    <w:basedOn w:val="Fuentedeprrafopredeter"/>
    <w:rsid w:val="00E6220D"/>
  </w:style>
  <w:style w:type="character" w:styleId="Textoennegrita">
    <w:name w:val="Strong"/>
    <w:basedOn w:val="Fuentedeprrafopredeter"/>
    <w:uiPriority w:val="22"/>
    <w:qFormat/>
    <w:rsid w:val="00E6220D"/>
    <w:rPr>
      <w:b/>
      <w:bCs/>
    </w:rPr>
  </w:style>
  <w:style w:type="paragraph" w:customStyle="1" w:styleId="Default">
    <w:name w:val="Default"/>
    <w:rsid w:val="00FC0478"/>
    <w:pPr>
      <w:autoSpaceDE w:val="0"/>
      <w:autoSpaceDN w:val="0"/>
      <w:adjustRightInd w:val="0"/>
      <w:spacing w:after="0" w:line="240" w:lineRule="auto"/>
    </w:pPr>
    <w:rPr>
      <w:rFonts w:ascii="Arial" w:hAnsi="Arial" w:cs="Arial"/>
      <w:color w:val="000000"/>
      <w:sz w:val="24"/>
      <w:szCs w:val="24"/>
    </w:rPr>
  </w:style>
  <w:style w:type="paragraph" w:styleId="Listaconvietas">
    <w:name w:val="List Bullet"/>
    <w:basedOn w:val="Normal"/>
    <w:uiPriority w:val="99"/>
    <w:unhideWhenUsed/>
    <w:rsid w:val="00194C03"/>
    <w:pPr>
      <w:numPr>
        <w:numId w:val="51"/>
      </w:numPr>
      <w:contextualSpacing/>
    </w:pPr>
  </w:style>
  <w:style w:type="character" w:styleId="Mencinsinresolver">
    <w:name w:val="Unresolved Mention"/>
    <w:basedOn w:val="Fuentedeprrafopredeter"/>
    <w:uiPriority w:val="99"/>
    <w:semiHidden/>
    <w:unhideWhenUsed/>
    <w:rsid w:val="008F5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2059699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0739519">
      <w:bodyDiv w:val="1"/>
      <w:marLeft w:val="0"/>
      <w:marRight w:val="0"/>
      <w:marTop w:val="0"/>
      <w:marBottom w:val="0"/>
      <w:divBdr>
        <w:top w:val="none" w:sz="0" w:space="0" w:color="auto"/>
        <w:left w:val="none" w:sz="0" w:space="0" w:color="auto"/>
        <w:bottom w:val="none" w:sz="0" w:space="0" w:color="auto"/>
        <w:right w:val="none" w:sz="0" w:space="0" w:color="auto"/>
      </w:divBdr>
      <w:divsChild>
        <w:div w:id="2074042849">
          <w:marLeft w:val="0"/>
          <w:marRight w:val="0"/>
          <w:marTop w:val="0"/>
          <w:marBottom w:val="0"/>
          <w:divBdr>
            <w:top w:val="none" w:sz="0" w:space="0" w:color="auto"/>
            <w:left w:val="none" w:sz="0" w:space="0" w:color="auto"/>
            <w:bottom w:val="none" w:sz="0" w:space="0" w:color="auto"/>
            <w:right w:val="none" w:sz="0" w:space="0" w:color="auto"/>
          </w:divBdr>
          <w:divsChild>
            <w:div w:id="933826237">
              <w:marLeft w:val="0"/>
              <w:marRight w:val="0"/>
              <w:marTop w:val="0"/>
              <w:marBottom w:val="0"/>
              <w:divBdr>
                <w:top w:val="none" w:sz="0" w:space="0" w:color="auto"/>
                <w:left w:val="none" w:sz="0" w:space="0" w:color="auto"/>
                <w:bottom w:val="none" w:sz="0" w:space="0" w:color="auto"/>
                <w:right w:val="none" w:sz="0" w:space="0" w:color="auto"/>
              </w:divBdr>
              <w:divsChild>
                <w:div w:id="1355499289">
                  <w:marLeft w:val="0"/>
                  <w:marRight w:val="0"/>
                  <w:marTop w:val="0"/>
                  <w:marBottom w:val="0"/>
                  <w:divBdr>
                    <w:top w:val="none" w:sz="0" w:space="0" w:color="auto"/>
                    <w:left w:val="none" w:sz="0" w:space="0" w:color="auto"/>
                    <w:bottom w:val="none" w:sz="0" w:space="0" w:color="auto"/>
                    <w:right w:val="none" w:sz="0" w:space="0" w:color="auto"/>
                  </w:divBdr>
                  <w:divsChild>
                    <w:div w:id="1514028532">
                      <w:marLeft w:val="0"/>
                      <w:marRight w:val="0"/>
                      <w:marTop w:val="0"/>
                      <w:marBottom w:val="0"/>
                      <w:divBdr>
                        <w:top w:val="none" w:sz="0" w:space="0" w:color="auto"/>
                        <w:left w:val="none" w:sz="0" w:space="0" w:color="auto"/>
                        <w:bottom w:val="none" w:sz="0" w:space="0" w:color="auto"/>
                        <w:right w:val="none" w:sz="0" w:space="0" w:color="auto"/>
                      </w:divBdr>
                      <w:divsChild>
                        <w:div w:id="130096249">
                          <w:marLeft w:val="0"/>
                          <w:marRight w:val="0"/>
                          <w:marTop w:val="0"/>
                          <w:marBottom w:val="0"/>
                          <w:divBdr>
                            <w:top w:val="none" w:sz="0" w:space="0" w:color="auto"/>
                            <w:left w:val="none" w:sz="0" w:space="0" w:color="auto"/>
                            <w:bottom w:val="none" w:sz="0" w:space="0" w:color="auto"/>
                            <w:right w:val="none" w:sz="0" w:space="0" w:color="auto"/>
                          </w:divBdr>
                          <w:divsChild>
                            <w:div w:id="153754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26397802">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7746109">
      <w:bodyDiv w:val="1"/>
      <w:marLeft w:val="0"/>
      <w:marRight w:val="0"/>
      <w:marTop w:val="0"/>
      <w:marBottom w:val="0"/>
      <w:divBdr>
        <w:top w:val="none" w:sz="0" w:space="0" w:color="auto"/>
        <w:left w:val="none" w:sz="0" w:space="0" w:color="auto"/>
        <w:bottom w:val="none" w:sz="0" w:space="0" w:color="auto"/>
        <w:right w:val="none" w:sz="0" w:space="0" w:color="auto"/>
      </w:divBdr>
      <w:divsChild>
        <w:div w:id="516234046">
          <w:marLeft w:val="0"/>
          <w:marRight w:val="0"/>
          <w:marTop w:val="0"/>
          <w:marBottom w:val="0"/>
          <w:divBdr>
            <w:top w:val="none" w:sz="0" w:space="0" w:color="auto"/>
            <w:left w:val="none" w:sz="0" w:space="0" w:color="auto"/>
            <w:bottom w:val="none" w:sz="0" w:space="0" w:color="auto"/>
            <w:right w:val="none" w:sz="0" w:space="0" w:color="auto"/>
          </w:divBdr>
          <w:divsChild>
            <w:div w:id="1210802877">
              <w:marLeft w:val="0"/>
              <w:marRight w:val="0"/>
              <w:marTop w:val="0"/>
              <w:marBottom w:val="0"/>
              <w:divBdr>
                <w:top w:val="none" w:sz="0" w:space="0" w:color="auto"/>
                <w:left w:val="none" w:sz="0" w:space="0" w:color="auto"/>
                <w:bottom w:val="none" w:sz="0" w:space="0" w:color="auto"/>
                <w:right w:val="none" w:sz="0" w:space="0" w:color="auto"/>
              </w:divBdr>
              <w:divsChild>
                <w:div w:id="1449542045">
                  <w:marLeft w:val="0"/>
                  <w:marRight w:val="0"/>
                  <w:marTop w:val="0"/>
                  <w:marBottom w:val="0"/>
                  <w:divBdr>
                    <w:top w:val="none" w:sz="0" w:space="0" w:color="auto"/>
                    <w:left w:val="none" w:sz="0" w:space="0" w:color="auto"/>
                    <w:bottom w:val="none" w:sz="0" w:space="0" w:color="auto"/>
                    <w:right w:val="none" w:sz="0" w:space="0" w:color="auto"/>
                  </w:divBdr>
                  <w:divsChild>
                    <w:div w:id="1165709046">
                      <w:marLeft w:val="0"/>
                      <w:marRight w:val="0"/>
                      <w:marTop w:val="0"/>
                      <w:marBottom w:val="0"/>
                      <w:divBdr>
                        <w:top w:val="none" w:sz="0" w:space="0" w:color="auto"/>
                        <w:left w:val="none" w:sz="0" w:space="0" w:color="auto"/>
                        <w:bottom w:val="none" w:sz="0" w:space="0" w:color="auto"/>
                        <w:right w:val="none" w:sz="0" w:space="0" w:color="auto"/>
                      </w:divBdr>
                      <w:divsChild>
                        <w:div w:id="94055879">
                          <w:marLeft w:val="0"/>
                          <w:marRight w:val="0"/>
                          <w:marTop w:val="0"/>
                          <w:marBottom w:val="0"/>
                          <w:divBdr>
                            <w:top w:val="none" w:sz="0" w:space="0" w:color="auto"/>
                            <w:left w:val="none" w:sz="0" w:space="0" w:color="auto"/>
                            <w:bottom w:val="none" w:sz="0" w:space="0" w:color="auto"/>
                            <w:right w:val="none" w:sz="0" w:space="0" w:color="auto"/>
                          </w:divBdr>
                          <w:divsChild>
                            <w:div w:id="149250832">
                              <w:marLeft w:val="0"/>
                              <w:marRight w:val="0"/>
                              <w:marTop w:val="0"/>
                              <w:marBottom w:val="0"/>
                              <w:divBdr>
                                <w:top w:val="none" w:sz="0" w:space="0" w:color="auto"/>
                                <w:left w:val="none" w:sz="0" w:space="0" w:color="auto"/>
                                <w:bottom w:val="none" w:sz="0" w:space="0" w:color="auto"/>
                                <w:right w:val="none" w:sz="0" w:space="0" w:color="auto"/>
                              </w:divBdr>
                              <w:divsChild>
                                <w:div w:id="21290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59882879">
      <w:bodyDiv w:val="1"/>
      <w:marLeft w:val="0"/>
      <w:marRight w:val="0"/>
      <w:marTop w:val="0"/>
      <w:marBottom w:val="0"/>
      <w:divBdr>
        <w:top w:val="none" w:sz="0" w:space="0" w:color="auto"/>
        <w:left w:val="none" w:sz="0" w:space="0" w:color="auto"/>
        <w:bottom w:val="none" w:sz="0" w:space="0" w:color="auto"/>
        <w:right w:val="none" w:sz="0" w:space="0" w:color="auto"/>
      </w:divBdr>
    </w:div>
    <w:div w:id="1199439902">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3760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cds.transparenciasinaloa.gob.mx/home/" TargetMode="External"/><Relationship Id="rId26" Type="http://schemas.openxmlformats.org/officeDocument/2006/relationships/image" Target="media/image9.jpg"/><Relationship Id="rId39" Type="http://schemas.openxmlformats.org/officeDocument/2006/relationships/footer" Target="footer2.xml"/><Relationship Id="rId21" Type="http://schemas.openxmlformats.org/officeDocument/2006/relationships/hyperlink" Target="https://armonizacioncontable.sinaloa.gob.mx/detalle/organismo.aspx?id=12" TargetMode="External"/><Relationship Id="rId34" Type="http://schemas.openxmlformats.org/officeDocument/2006/relationships/hyperlink" Target="https://gaceta.congresosinaloa.gob.mx:3001/pdfs/leyes/Ley_67.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lcolegiodesinaloa.gob.mx" TargetMode="External"/><Relationship Id="rId20" Type="http://schemas.openxmlformats.org/officeDocument/2006/relationships/hyperlink" Target="https://www.plataformadetransparencia.org.mx/Inicio" TargetMode="External"/><Relationship Id="rId29" Type="http://schemas.openxmlformats.org/officeDocument/2006/relationships/hyperlink" Target="https://www.elcolegiodesinaloa.gob.m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hyperlink" Target="https://www.gob.mx/cms/uploads/attachment/file/487316/PND_2019-2024.pdf" TargetMode="External"/><Relationship Id="rId37" Type="http://schemas.openxmlformats.org/officeDocument/2006/relationships/hyperlink" Target="https://evalua.sinaloa.gob.mx/PAE.asp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eval.org.mx/EvaluacionDS/Metodologia/Documents/Oficio_VQZ.SE.164.19.pdf"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gob.mx/cms/uploads/attachment/file/154437/Guia_MIR.pdf" TargetMode="External"/><Relationship Id="rId10" Type="http://schemas.openxmlformats.org/officeDocument/2006/relationships/image" Target="media/image2.jpeg"/><Relationship Id="rId19" Type="http://schemas.openxmlformats.org/officeDocument/2006/relationships/hyperlink" Target="https://armonizacioncontable.sinaloa.gob.mx/detalle/organismo.aspx?id=12" TargetMode="External"/><Relationship Id="rId31" Type="http://schemas.openxmlformats.org/officeDocument/2006/relationships/hyperlink" Target="https://ecds.transparenciasinaloa.gob.mx/hom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10.jpg"/><Relationship Id="rId30" Type="http://schemas.openxmlformats.org/officeDocument/2006/relationships/hyperlink" Target="https://armonizacioncontable.sinaloa.gob.mx/detalle/organismo.aspx?id=12" TargetMode="External"/><Relationship Id="rId35" Type="http://schemas.openxmlformats.org/officeDocument/2006/relationships/hyperlink" Target="http://www.un.org/sustainabledevelopment/es/objetivos-de-desarrollo-sostenibl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plataformadetransparencia.org.mx/Inicio" TargetMode="External"/><Relationship Id="rId25" Type="http://schemas.openxmlformats.org/officeDocument/2006/relationships/image" Target="media/image8.jpeg"/><Relationship Id="rId33" Type="http://schemas.openxmlformats.org/officeDocument/2006/relationships/hyperlink" Target="https://ped.sinaloa.gob.mx/wp%20content/uploads/2022/04/PED27-compressed.pdf" TargetMode="External"/><Relationship Id="rId38" Type="http://schemas.openxmlformats.org/officeDocument/2006/relationships/hyperlink" Target="https://issuu.com/coldesin/docs"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Lbl>
              <c:idx val="0"/>
              <c:layout>
                <c:manualLayout>
                  <c:x val="-5.101227482863064E-2"/>
                  <c:y val="-9.855072463768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BE-43FE-9373-AFA76F9E7691}"/>
                </c:ext>
              </c:extLst>
            </c:dLbl>
            <c:dLbl>
              <c:idx val="1"/>
              <c:layout>
                <c:manualLayout>
                  <c:x val="2.550613741431532E-2"/>
                  <c:y val="-9.8550724637681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BE-43FE-9373-AFA76F9E7691}"/>
                </c:ext>
              </c:extLst>
            </c:dLbl>
            <c:dLbl>
              <c:idx val="2"/>
              <c:layout>
                <c:manualLayout>
                  <c:x val="0.10202454965726128"/>
                  <c:y val="-8.1159420289855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BE-43FE-9373-AFA76F9E7691}"/>
                </c:ext>
              </c:extLst>
            </c:dLbl>
            <c:dLbl>
              <c:idx val="3"/>
              <c:layout>
                <c:manualLayout>
                  <c:x val="0.12434241989478718"/>
                  <c:y val="1.1594202898550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BE-43FE-9373-AFA76F9E7691}"/>
                </c:ext>
              </c:extLst>
            </c:dLbl>
            <c:dLbl>
              <c:idx val="4"/>
              <c:layout>
                <c:manualLayout>
                  <c:x val="-7.9706679419735402E-2"/>
                  <c:y val="7.5362318840579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BE-43FE-9373-AFA76F9E7691}"/>
                </c:ext>
              </c:extLst>
            </c:dLbl>
            <c:dLbl>
              <c:idx val="5"/>
              <c:layout>
                <c:manualLayout>
                  <c:x val="-6.6953610712577716E-2"/>
                  <c:y val="0.127536231884057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BE-43FE-9373-AFA76F9E76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Hoja2!$A$1:$A$6</c:f>
              <c:strCache>
                <c:ptCount val="6"/>
                <c:pt idx="0">
                  <c:v>II. Problema o necesidad pública</c:v>
                </c:pt>
                <c:pt idx="1">
                  <c:v>III. Diseño de la propuesta de atención</c:v>
                </c:pt>
                <c:pt idx="2">
                  <c:v>IV. Diseño operativo</c:v>
                </c:pt>
                <c:pt idx="3">
                  <c:v>V. Consistencia programática y normativa</c:v>
                </c:pt>
                <c:pt idx="4">
                  <c:v>VI. Contribución a objetivos de la planeación estatal</c:v>
                </c:pt>
                <c:pt idx="5">
                  <c:v>VII. Instrumento de Seguimiento del Desempeño</c:v>
                </c:pt>
              </c:strCache>
            </c:strRef>
          </c:cat>
          <c:val>
            <c:numRef>
              <c:f>Hoja2!$B$1:$B$6</c:f>
              <c:numCache>
                <c:formatCode>General</c:formatCode>
                <c:ptCount val="6"/>
                <c:pt idx="0">
                  <c:v>1.5</c:v>
                </c:pt>
                <c:pt idx="1">
                  <c:v>3.6</c:v>
                </c:pt>
                <c:pt idx="2">
                  <c:v>2.8</c:v>
                </c:pt>
                <c:pt idx="3">
                  <c:v>4</c:v>
                </c:pt>
                <c:pt idx="4">
                  <c:v>4</c:v>
                </c:pt>
                <c:pt idx="5">
                  <c:v>4</c:v>
                </c:pt>
              </c:numCache>
            </c:numRef>
          </c:val>
          <c:extLst>
            <c:ext xmlns:c16="http://schemas.microsoft.com/office/drawing/2014/chart" uri="{C3380CC4-5D6E-409C-BE32-E72D297353CC}">
              <c16:uniqueId val="{00000000-69D4-422C-90AC-A77D61547F45}"/>
            </c:ext>
          </c:extLst>
        </c:ser>
        <c:dLbls>
          <c:showLegendKey val="0"/>
          <c:showVal val="0"/>
          <c:showCatName val="0"/>
          <c:showSerName val="0"/>
          <c:showPercent val="0"/>
          <c:showBubbleSize val="0"/>
        </c:dLbls>
        <c:axId val="1961661360"/>
        <c:axId val="1961659920"/>
      </c:radarChart>
      <c:catAx>
        <c:axId val="196166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61659920"/>
        <c:crosses val="autoZero"/>
        <c:auto val="1"/>
        <c:lblAlgn val="ctr"/>
        <c:lblOffset val="100"/>
        <c:noMultiLvlLbl val="0"/>
      </c:catAx>
      <c:valAx>
        <c:axId val="19616599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616613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D91D7-CD9E-496D-B6A3-789CBF9DF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58</Pages>
  <Words>16900</Words>
  <Characters>92950</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9</cp:revision>
  <cp:lastPrinted>2026-05-13T19:37:00Z</cp:lastPrinted>
  <dcterms:created xsi:type="dcterms:W3CDTF">2026-05-12T17:01:00Z</dcterms:created>
  <dcterms:modified xsi:type="dcterms:W3CDTF">2026-05-13T19:37:00Z</dcterms:modified>
</cp:coreProperties>
</file>